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ECD63F" w14:textId="378E079D" w:rsidR="000E4D4C" w:rsidRDefault="00A5205E">
      <w:pPr>
        <w:rPr>
          <w:sz w:val="28"/>
          <w:szCs w:val="28"/>
        </w:rPr>
      </w:pPr>
      <w:r>
        <w:rPr>
          <w:noProof/>
          <w:lang w:eastAsia="en-GB"/>
        </w:rPr>
        <mc:AlternateContent>
          <mc:Choice Requires="wps">
            <w:drawing>
              <wp:anchor distT="0" distB="0" distL="114300" distR="114300" simplePos="0" relativeHeight="251659264" behindDoc="0" locked="0" layoutInCell="1" allowOverlap="1" wp14:anchorId="15C5C537" wp14:editId="6AB4E35A">
                <wp:simplePos x="0" y="0"/>
                <wp:positionH relativeFrom="column">
                  <wp:posOffset>657225</wp:posOffset>
                </wp:positionH>
                <wp:positionV relativeFrom="paragraph">
                  <wp:posOffset>-200025</wp:posOffset>
                </wp:positionV>
                <wp:extent cx="3781425" cy="90487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3781425" cy="904875"/>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14:paraId="4427B534" w14:textId="095DF55E" w:rsidR="00A5205E" w:rsidRPr="00A5205E" w:rsidRDefault="00A5205E" w:rsidP="00A5205E">
                            <w:pPr>
                              <w:ind w:left="720"/>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My child is having difficulties with their hearing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C5C537" id="Rectangle 2" o:spid="_x0000_s1026" style="position:absolute;margin-left:51.75pt;margin-top:-15.75pt;width:297.75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" fillcolor="#00b050" strokecolor="#1f3763 [1604]" strokeweight="1pt">
                <v:textbox>
                  <w:txbxContent>
                    <w:p w14:paraId="4427B534" w14:textId="095DF55E" w:rsidR="00A5205E" w:rsidRPr="00A5205E" w:rsidRDefault="00A5205E" w:rsidP="00A5205E">
                      <w:pPr>
                        <w:ind w:left="720"/>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My child is having difficulties with their hearing</w:t>
                      </w:r>
                    </w:p>
                  </w:txbxContent>
                </v:textbox>
              </v:rect>
            </w:pict>
          </mc:Fallback>
        </mc:AlternateContent>
      </w:r>
      <w:r>
        <w:t xml:space="preserve">                          </w:t>
      </w:r>
      <w:r>
        <w:rPr>
          <w:sz w:val="28"/>
          <w:szCs w:val="28"/>
        </w:rPr>
        <w:t>My child is having difficulties with their hearing</w:t>
      </w:r>
    </w:p>
    <w:p w14:paraId="29CAA7E7" w14:textId="229E234C" w:rsidR="00ED2B0B" w:rsidRDefault="00A5205E" w:rsidP="00A5205E">
      <w:pPr>
        <w:tabs>
          <w:tab w:val="left" w:pos="7455"/>
        </w:tabs>
        <w:rPr>
          <w:sz w:val="28"/>
          <w:szCs w:val="28"/>
        </w:rPr>
      </w:pPr>
      <w:r>
        <w:rPr>
          <w:sz w:val="28"/>
          <w:szCs w:val="28"/>
        </w:rPr>
        <w:tab/>
      </w:r>
    </w:p>
    <w:p w14:paraId="7EF9DBBB" w14:textId="77777777" w:rsidR="00842404" w:rsidRDefault="00842404" w:rsidP="00A5205E">
      <w:pPr>
        <w:tabs>
          <w:tab w:val="left" w:pos="7455"/>
        </w:tabs>
        <w:rPr>
          <w:sz w:val="28"/>
          <w:szCs w:val="28"/>
        </w:rPr>
      </w:pPr>
    </w:p>
    <w:p w14:paraId="14CC77BD" w14:textId="77777777" w:rsidR="00E67916" w:rsidRDefault="00ED2B0B" w:rsidP="00A5205E">
      <w:pPr>
        <w:tabs>
          <w:tab w:val="left" w:pos="7455"/>
        </w:tabs>
        <w:rPr>
          <w:sz w:val="28"/>
          <w:szCs w:val="28"/>
        </w:rPr>
      </w:pPr>
      <w:r>
        <w:rPr>
          <w:sz w:val="28"/>
          <w:szCs w:val="28"/>
        </w:rPr>
        <w:t xml:space="preserve"> </w:t>
      </w:r>
      <w:r w:rsidR="00E67916">
        <w:rPr>
          <w:sz w:val="28"/>
          <w:szCs w:val="28"/>
        </w:rPr>
        <w:t xml:space="preserve">If you have concerns about your child’s hearing, talk to your </w:t>
      </w:r>
    </w:p>
    <w:p w14:paraId="10284D09" w14:textId="2D138E76" w:rsidR="00E67916" w:rsidRDefault="00E67916" w:rsidP="00A5205E">
      <w:pPr>
        <w:tabs>
          <w:tab w:val="left" w:pos="7455"/>
        </w:tabs>
        <w:rPr>
          <w:sz w:val="28"/>
          <w:szCs w:val="28"/>
        </w:rPr>
      </w:pPr>
      <w:r>
        <w:rPr>
          <w:sz w:val="28"/>
          <w:szCs w:val="28"/>
        </w:rPr>
        <w:t xml:space="preserve"> GP or Health Visitor about your child having a referral</w:t>
      </w:r>
    </w:p>
    <w:p w14:paraId="24BDABA4" w14:textId="2593E150" w:rsidR="00842404" w:rsidRDefault="00E67916" w:rsidP="00A5205E">
      <w:pPr>
        <w:tabs>
          <w:tab w:val="left" w:pos="7455"/>
        </w:tabs>
        <w:rPr>
          <w:sz w:val="28"/>
          <w:szCs w:val="28"/>
        </w:rPr>
      </w:pPr>
      <w:r>
        <w:rPr>
          <w:sz w:val="28"/>
          <w:szCs w:val="28"/>
        </w:rPr>
        <w:t xml:space="preserve">  to see an audiologist for a hearing test.</w:t>
      </w:r>
      <w:r w:rsidR="00ED2B0B">
        <w:rPr>
          <w:sz w:val="28"/>
          <w:szCs w:val="28"/>
        </w:rPr>
        <w:t xml:space="preserve">                                                                                   </w:t>
      </w:r>
      <w:r w:rsidR="00ED2B0B">
        <w:rPr>
          <w:noProof/>
          <w:sz w:val="28"/>
          <w:szCs w:val="28"/>
          <w:lang w:eastAsia="en-GB"/>
        </w:rPr>
        <w:drawing>
          <wp:anchor distT="0" distB="0" distL="114300" distR="114300" simplePos="0" relativeHeight="251660288" behindDoc="0" locked="0" layoutInCell="1" allowOverlap="1" wp14:anchorId="592C0C60" wp14:editId="7F8B266D">
            <wp:simplePos x="0" y="0"/>
            <wp:positionH relativeFrom="column">
              <wp:posOffset>3981450</wp:posOffset>
            </wp:positionH>
            <wp:positionV relativeFrom="paragraph">
              <wp:posOffset>1905</wp:posOffset>
            </wp:positionV>
            <wp:extent cx="1600200" cy="1409700"/>
            <wp:effectExtent l="0" t="0" r="0" b="0"/>
            <wp:wrapSquare wrapText="bothSides"/>
            <wp:docPr id="1" name="Picture 1" descr="C:\Users\sa017622\AppData\Local\Microsoft\Windows\INetCache\Content.MSO\BB29FEF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017622\AppData\Local\Microsoft\Windows\INetCache\Content.MSO\BB29FEF5.t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00200" cy="1409700"/>
                    </a:xfrm>
                    <a:prstGeom prst="rect">
                      <a:avLst/>
                    </a:prstGeom>
                    <a:noFill/>
                    <a:ln>
                      <a:noFill/>
                    </a:ln>
                  </pic:spPr>
                </pic:pic>
              </a:graphicData>
            </a:graphic>
            <wp14:sizeRelH relativeFrom="page">
              <wp14:pctWidth>0</wp14:pctWidth>
            </wp14:sizeRelH>
            <wp14:sizeRelV relativeFrom="page">
              <wp14:pctHeight>0</wp14:pctHeight>
            </wp14:sizeRelV>
          </wp:anchor>
        </w:drawing>
      </w:r>
      <w:r w:rsidR="00842404">
        <w:rPr>
          <w:sz w:val="28"/>
          <w:szCs w:val="28"/>
        </w:rPr>
        <w:t xml:space="preserve">                                    </w:t>
      </w:r>
    </w:p>
    <w:p w14:paraId="429E7BE3" w14:textId="55037A32" w:rsidR="00842404" w:rsidRDefault="00842404" w:rsidP="00A5205E">
      <w:pPr>
        <w:tabs>
          <w:tab w:val="left" w:pos="7455"/>
        </w:tabs>
        <w:rPr>
          <w:sz w:val="28"/>
          <w:szCs w:val="28"/>
        </w:rPr>
      </w:pPr>
    </w:p>
    <w:p w14:paraId="0173BBFD" w14:textId="7B1EEA7B" w:rsidR="00842404" w:rsidRDefault="00493BEA" w:rsidP="00A5205E">
      <w:pPr>
        <w:tabs>
          <w:tab w:val="left" w:pos="7455"/>
        </w:tabs>
        <w:rPr>
          <w:sz w:val="28"/>
          <w:szCs w:val="28"/>
        </w:rPr>
      </w:pPr>
      <w:r>
        <w:rPr>
          <w:sz w:val="28"/>
          <w:szCs w:val="28"/>
        </w:rPr>
        <w:t xml:space="preserve">Hearing difficulties in children can happen for a number of reasons. It could be temporary or a permanent condition and can be caused by a range of factors. </w:t>
      </w:r>
    </w:p>
    <w:p w14:paraId="6C166F9C" w14:textId="28857033" w:rsidR="00493BEA" w:rsidRDefault="00493BEA" w:rsidP="00A5205E">
      <w:pPr>
        <w:tabs>
          <w:tab w:val="left" w:pos="7455"/>
        </w:tabs>
        <w:rPr>
          <w:sz w:val="28"/>
          <w:szCs w:val="28"/>
        </w:rPr>
      </w:pPr>
      <w:r>
        <w:rPr>
          <w:sz w:val="28"/>
          <w:szCs w:val="28"/>
        </w:rPr>
        <w:t xml:space="preserve">Some children might have normal hearing at birth but develop temporary hearing loss caused by illness or glue ear. Glue ear happens when the middle ear (behind the ear drum) becomes filled with fluid. This makes it harder for sound to pass the inner ear, making quieter sounds difficult to hear. It can affect one or both ears. Glue ear is very common – many children will experience it before the age of 10. </w:t>
      </w:r>
    </w:p>
    <w:p w14:paraId="222E109F" w14:textId="3ACC7A28" w:rsidR="00493BEA" w:rsidRDefault="00493BEA" w:rsidP="00A5205E">
      <w:pPr>
        <w:tabs>
          <w:tab w:val="left" w:pos="7455"/>
        </w:tabs>
        <w:rPr>
          <w:sz w:val="28"/>
          <w:szCs w:val="28"/>
        </w:rPr>
      </w:pPr>
      <w:r>
        <w:rPr>
          <w:sz w:val="28"/>
          <w:szCs w:val="28"/>
        </w:rPr>
        <w:t xml:space="preserve">More unusually, a small number of children may experience a permanent hearing loss. This is usually diagnosed following the Newborn Hearing screen which is carried out within 4 weeks of their birth. </w:t>
      </w:r>
    </w:p>
    <w:p w14:paraId="51773263" w14:textId="4070E5FF" w:rsidR="00493BEA" w:rsidRDefault="00493BEA" w:rsidP="00A5205E">
      <w:pPr>
        <w:tabs>
          <w:tab w:val="left" w:pos="7455"/>
        </w:tabs>
        <w:rPr>
          <w:b/>
          <w:bCs/>
          <w:sz w:val="28"/>
          <w:szCs w:val="28"/>
        </w:rPr>
      </w:pPr>
      <w:r>
        <w:rPr>
          <w:b/>
          <w:bCs/>
          <w:sz w:val="28"/>
          <w:szCs w:val="28"/>
        </w:rPr>
        <w:t>What to look out for</w:t>
      </w:r>
    </w:p>
    <w:p w14:paraId="46343FFA" w14:textId="477FBE52" w:rsidR="00B407FA" w:rsidRDefault="00B407FA" w:rsidP="00A5205E">
      <w:pPr>
        <w:tabs>
          <w:tab w:val="left" w:pos="7455"/>
        </w:tabs>
        <w:rPr>
          <w:sz w:val="28"/>
          <w:szCs w:val="28"/>
        </w:rPr>
      </w:pPr>
      <w:r>
        <w:rPr>
          <w:sz w:val="28"/>
          <w:szCs w:val="28"/>
        </w:rPr>
        <w:t>There are some signs that may indic</w:t>
      </w:r>
      <w:r w:rsidR="0073162E">
        <w:rPr>
          <w:sz w:val="28"/>
          <w:szCs w:val="28"/>
        </w:rPr>
        <w:t>ate your child is experiencing</w:t>
      </w:r>
      <w:r>
        <w:rPr>
          <w:sz w:val="28"/>
          <w:szCs w:val="28"/>
        </w:rPr>
        <w:t xml:space="preserve"> hearing challenges.</w:t>
      </w:r>
    </w:p>
    <w:p w14:paraId="3C863016" w14:textId="00BBE691" w:rsidR="00B407FA" w:rsidRDefault="00B407FA" w:rsidP="00B407FA">
      <w:pPr>
        <w:pStyle w:val="ListParagraph"/>
        <w:numPr>
          <w:ilvl w:val="0"/>
          <w:numId w:val="1"/>
        </w:numPr>
        <w:tabs>
          <w:tab w:val="left" w:pos="7455"/>
        </w:tabs>
        <w:rPr>
          <w:sz w:val="28"/>
          <w:szCs w:val="28"/>
        </w:rPr>
      </w:pPr>
      <w:r>
        <w:rPr>
          <w:sz w:val="28"/>
          <w:szCs w:val="28"/>
        </w:rPr>
        <w:t>They may not hear or respond to sudden loud noises such as a knock on the door or an object dropping on the floor</w:t>
      </w:r>
    </w:p>
    <w:p w14:paraId="73F5DF97" w14:textId="4388FF26" w:rsidR="00B407FA" w:rsidRDefault="00B407FA" w:rsidP="00B407FA">
      <w:pPr>
        <w:pStyle w:val="ListParagraph"/>
        <w:numPr>
          <w:ilvl w:val="0"/>
          <w:numId w:val="1"/>
        </w:numPr>
        <w:tabs>
          <w:tab w:val="left" w:pos="7455"/>
        </w:tabs>
        <w:rPr>
          <w:sz w:val="28"/>
          <w:szCs w:val="28"/>
        </w:rPr>
      </w:pPr>
      <w:r>
        <w:rPr>
          <w:sz w:val="28"/>
          <w:szCs w:val="28"/>
        </w:rPr>
        <w:t>Not responding when their name is called</w:t>
      </w:r>
    </w:p>
    <w:p w14:paraId="05252CDE" w14:textId="79B130AA" w:rsidR="00B407FA" w:rsidRDefault="00B407FA" w:rsidP="00B407FA">
      <w:pPr>
        <w:pStyle w:val="ListParagraph"/>
        <w:numPr>
          <w:ilvl w:val="0"/>
          <w:numId w:val="1"/>
        </w:numPr>
        <w:tabs>
          <w:tab w:val="left" w:pos="7455"/>
        </w:tabs>
        <w:rPr>
          <w:sz w:val="28"/>
          <w:szCs w:val="28"/>
        </w:rPr>
      </w:pPr>
      <w:r>
        <w:rPr>
          <w:sz w:val="28"/>
          <w:szCs w:val="28"/>
        </w:rPr>
        <w:t>Frequently saying “huh?” or “what?” and needing repetition</w:t>
      </w:r>
    </w:p>
    <w:p w14:paraId="2555A2B0" w14:textId="6AFF402C" w:rsidR="00B407FA" w:rsidRDefault="00B407FA" w:rsidP="00B407FA">
      <w:pPr>
        <w:pStyle w:val="ListParagraph"/>
        <w:numPr>
          <w:ilvl w:val="0"/>
          <w:numId w:val="1"/>
        </w:numPr>
        <w:tabs>
          <w:tab w:val="left" w:pos="7455"/>
        </w:tabs>
        <w:rPr>
          <w:sz w:val="28"/>
          <w:szCs w:val="28"/>
        </w:rPr>
      </w:pPr>
      <w:r>
        <w:rPr>
          <w:sz w:val="28"/>
          <w:szCs w:val="28"/>
        </w:rPr>
        <w:t>Turning up the volume very loud on TV, music or electronic devices</w:t>
      </w:r>
    </w:p>
    <w:p w14:paraId="73DAFD83" w14:textId="4546B6E7" w:rsidR="00B407FA" w:rsidRDefault="00B407FA" w:rsidP="00B407FA">
      <w:pPr>
        <w:pStyle w:val="ListParagraph"/>
        <w:numPr>
          <w:ilvl w:val="0"/>
          <w:numId w:val="1"/>
        </w:numPr>
        <w:tabs>
          <w:tab w:val="left" w:pos="7455"/>
        </w:tabs>
        <w:rPr>
          <w:sz w:val="28"/>
          <w:szCs w:val="28"/>
        </w:rPr>
      </w:pPr>
      <w:r>
        <w:rPr>
          <w:sz w:val="28"/>
          <w:szCs w:val="28"/>
        </w:rPr>
        <w:t>Frequent ear infections</w:t>
      </w:r>
    </w:p>
    <w:p w14:paraId="44E38978" w14:textId="124F6AE4" w:rsidR="00B407FA" w:rsidRDefault="00B407FA" w:rsidP="00B407FA">
      <w:pPr>
        <w:pStyle w:val="ListParagraph"/>
        <w:numPr>
          <w:ilvl w:val="0"/>
          <w:numId w:val="1"/>
        </w:numPr>
        <w:tabs>
          <w:tab w:val="left" w:pos="7455"/>
        </w:tabs>
        <w:rPr>
          <w:sz w:val="28"/>
          <w:szCs w:val="28"/>
        </w:rPr>
      </w:pPr>
      <w:r>
        <w:rPr>
          <w:sz w:val="28"/>
          <w:szCs w:val="28"/>
        </w:rPr>
        <w:t>Pay</w:t>
      </w:r>
      <w:r w:rsidR="0073162E">
        <w:rPr>
          <w:sz w:val="28"/>
          <w:szCs w:val="28"/>
        </w:rPr>
        <w:t>ing</w:t>
      </w:r>
      <w:r>
        <w:rPr>
          <w:sz w:val="28"/>
          <w:szCs w:val="28"/>
        </w:rPr>
        <w:t xml:space="preserve"> more attention when facing the speaker</w:t>
      </w:r>
    </w:p>
    <w:p w14:paraId="30A83605" w14:textId="0CE2F772" w:rsidR="00B407FA" w:rsidRDefault="005B6B63" w:rsidP="00B407FA">
      <w:pPr>
        <w:pStyle w:val="ListParagraph"/>
        <w:numPr>
          <w:ilvl w:val="0"/>
          <w:numId w:val="1"/>
        </w:numPr>
        <w:tabs>
          <w:tab w:val="left" w:pos="7455"/>
        </w:tabs>
        <w:rPr>
          <w:sz w:val="28"/>
          <w:szCs w:val="28"/>
        </w:rPr>
      </w:pPr>
      <w:r>
        <w:rPr>
          <w:sz w:val="28"/>
          <w:szCs w:val="28"/>
        </w:rPr>
        <w:t>Speech may be unclear or delayed for their age</w:t>
      </w:r>
    </w:p>
    <w:p w14:paraId="7A3B902D" w14:textId="207F4C66" w:rsidR="005B6B63" w:rsidRDefault="005B6B63" w:rsidP="00B407FA">
      <w:pPr>
        <w:pStyle w:val="ListParagraph"/>
        <w:numPr>
          <w:ilvl w:val="0"/>
          <w:numId w:val="1"/>
        </w:numPr>
        <w:tabs>
          <w:tab w:val="left" w:pos="7455"/>
        </w:tabs>
        <w:rPr>
          <w:sz w:val="28"/>
          <w:szCs w:val="28"/>
        </w:rPr>
      </w:pPr>
      <w:r>
        <w:rPr>
          <w:sz w:val="28"/>
          <w:szCs w:val="28"/>
        </w:rPr>
        <w:t xml:space="preserve">Hearing is worse when they have a cold. </w:t>
      </w:r>
    </w:p>
    <w:p w14:paraId="4EA29E99" w14:textId="10B02477" w:rsidR="005B6B63" w:rsidRDefault="005B6B63" w:rsidP="005B6B63">
      <w:pPr>
        <w:tabs>
          <w:tab w:val="left" w:pos="7455"/>
        </w:tabs>
        <w:rPr>
          <w:b/>
          <w:bCs/>
          <w:sz w:val="28"/>
          <w:szCs w:val="28"/>
        </w:rPr>
      </w:pPr>
      <w:r>
        <w:rPr>
          <w:b/>
          <w:bCs/>
          <w:sz w:val="28"/>
          <w:szCs w:val="28"/>
        </w:rPr>
        <w:lastRenderedPageBreak/>
        <w:t>Suggestions to help your child</w:t>
      </w:r>
    </w:p>
    <w:p w14:paraId="50739164" w14:textId="5C0F6F03" w:rsidR="005B6B63" w:rsidRDefault="005B6B63" w:rsidP="005B6B63">
      <w:pPr>
        <w:pStyle w:val="ListParagraph"/>
        <w:numPr>
          <w:ilvl w:val="0"/>
          <w:numId w:val="2"/>
        </w:numPr>
        <w:tabs>
          <w:tab w:val="left" w:pos="7455"/>
        </w:tabs>
        <w:rPr>
          <w:sz w:val="28"/>
          <w:szCs w:val="28"/>
        </w:rPr>
      </w:pPr>
      <w:r>
        <w:rPr>
          <w:sz w:val="28"/>
          <w:szCs w:val="28"/>
        </w:rPr>
        <w:t xml:space="preserve">Face your child when speaking so they can see your facial cues. </w:t>
      </w:r>
      <w:r w:rsidR="006F31D4">
        <w:rPr>
          <w:sz w:val="28"/>
          <w:szCs w:val="28"/>
        </w:rPr>
        <w:t>Babies and toddlers benefit hugely from being face</w:t>
      </w:r>
      <w:r w:rsidR="004542F7">
        <w:rPr>
          <w:sz w:val="28"/>
          <w:szCs w:val="28"/>
        </w:rPr>
        <w:t>-</w:t>
      </w:r>
      <w:r w:rsidR="006F31D4">
        <w:rPr>
          <w:sz w:val="28"/>
          <w:szCs w:val="28"/>
        </w:rPr>
        <w:t>to</w:t>
      </w:r>
      <w:r w:rsidR="004542F7">
        <w:rPr>
          <w:sz w:val="28"/>
          <w:szCs w:val="28"/>
        </w:rPr>
        <w:t>-</w:t>
      </w:r>
      <w:r w:rsidR="006F31D4">
        <w:rPr>
          <w:sz w:val="28"/>
          <w:szCs w:val="28"/>
        </w:rPr>
        <w:t>face and having adults communicating with them at eye level</w:t>
      </w:r>
    </w:p>
    <w:p w14:paraId="7AA196FF" w14:textId="66304133" w:rsidR="006F31D4" w:rsidRDefault="006F31D4" w:rsidP="005B6B63">
      <w:pPr>
        <w:pStyle w:val="ListParagraph"/>
        <w:numPr>
          <w:ilvl w:val="0"/>
          <w:numId w:val="2"/>
        </w:numPr>
        <w:tabs>
          <w:tab w:val="left" w:pos="7455"/>
        </w:tabs>
        <w:rPr>
          <w:sz w:val="28"/>
          <w:szCs w:val="28"/>
        </w:rPr>
      </w:pPr>
      <w:r>
        <w:rPr>
          <w:sz w:val="28"/>
          <w:szCs w:val="28"/>
        </w:rPr>
        <w:t>Reduce background noise</w:t>
      </w:r>
      <w:r w:rsidR="001A72EA">
        <w:rPr>
          <w:sz w:val="28"/>
          <w:szCs w:val="28"/>
        </w:rPr>
        <w:t>s such as the TV</w:t>
      </w:r>
      <w:r>
        <w:rPr>
          <w:sz w:val="28"/>
          <w:szCs w:val="28"/>
        </w:rPr>
        <w:t xml:space="preserve"> when possible</w:t>
      </w:r>
    </w:p>
    <w:p w14:paraId="6D8C082F" w14:textId="6442367D" w:rsidR="006F31D4" w:rsidRDefault="006F31D4" w:rsidP="005B6B63">
      <w:pPr>
        <w:pStyle w:val="ListParagraph"/>
        <w:numPr>
          <w:ilvl w:val="0"/>
          <w:numId w:val="2"/>
        </w:numPr>
        <w:tabs>
          <w:tab w:val="left" w:pos="7455"/>
        </w:tabs>
        <w:rPr>
          <w:sz w:val="28"/>
          <w:szCs w:val="28"/>
        </w:rPr>
      </w:pPr>
      <w:r>
        <w:rPr>
          <w:sz w:val="28"/>
          <w:szCs w:val="28"/>
        </w:rPr>
        <w:t>Get you</w:t>
      </w:r>
      <w:r w:rsidR="00E67916">
        <w:rPr>
          <w:sz w:val="28"/>
          <w:szCs w:val="28"/>
        </w:rPr>
        <w:t>r</w:t>
      </w:r>
      <w:r>
        <w:rPr>
          <w:sz w:val="28"/>
          <w:szCs w:val="28"/>
        </w:rPr>
        <w:t xml:space="preserve"> child’s attention b</w:t>
      </w:r>
      <w:r w:rsidR="00E67916">
        <w:rPr>
          <w:sz w:val="28"/>
          <w:szCs w:val="28"/>
        </w:rPr>
        <w:t>efore starting to speak to them</w:t>
      </w:r>
      <w:r w:rsidR="004542F7">
        <w:rPr>
          <w:sz w:val="28"/>
          <w:szCs w:val="28"/>
        </w:rPr>
        <w:t>,</w:t>
      </w:r>
      <w:r w:rsidR="00E67916">
        <w:rPr>
          <w:sz w:val="28"/>
          <w:szCs w:val="28"/>
        </w:rPr>
        <w:t xml:space="preserve"> </w:t>
      </w:r>
      <w:r w:rsidR="007E6051">
        <w:rPr>
          <w:sz w:val="28"/>
          <w:szCs w:val="28"/>
        </w:rPr>
        <w:t>e.g.</w:t>
      </w:r>
      <w:r w:rsidR="00E67916">
        <w:rPr>
          <w:sz w:val="28"/>
          <w:szCs w:val="28"/>
        </w:rPr>
        <w:t xml:space="preserve"> touch their shoulder or arm</w:t>
      </w:r>
    </w:p>
    <w:p w14:paraId="181AA53A" w14:textId="0CA42C1A" w:rsidR="006F31D4" w:rsidRDefault="006F31D4" w:rsidP="005B6B63">
      <w:pPr>
        <w:pStyle w:val="ListParagraph"/>
        <w:numPr>
          <w:ilvl w:val="0"/>
          <w:numId w:val="2"/>
        </w:numPr>
        <w:tabs>
          <w:tab w:val="left" w:pos="7455"/>
        </w:tabs>
        <w:rPr>
          <w:sz w:val="28"/>
          <w:szCs w:val="28"/>
        </w:rPr>
      </w:pPr>
      <w:r>
        <w:rPr>
          <w:sz w:val="28"/>
          <w:szCs w:val="28"/>
        </w:rPr>
        <w:t>Use gestures and facial expressions to help their understanding</w:t>
      </w:r>
    </w:p>
    <w:p w14:paraId="4E8DA7A3" w14:textId="54C4B2C3" w:rsidR="007E6051" w:rsidRDefault="007E6051" w:rsidP="005B6B63">
      <w:pPr>
        <w:pStyle w:val="ListParagraph"/>
        <w:numPr>
          <w:ilvl w:val="0"/>
          <w:numId w:val="2"/>
        </w:numPr>
        <w:tabs>
          <w:tab w:val="left" w:pos="7455"/>
        </w:tabs>
        <w:rPr>
          <w:sz w:val="28"/>
          <w:szCs w:val="28"/>
        </w:rPr>
      </w:pPr>
      <w:r>
        <w:rPr>
          <w:sz w:val="28"/>
          <w:szCs w:val="28"/>
        </w:rPr>
        <w:t xml:space="preserve">Try </w:t>
      </w:r>
      <w:r w:rsidR="00BE3994">
        <w:rPr>
          <w:sz w:val="28"/>
          <w:szCs w:val="28"/>
        </w:rPr>
        <w:t>not to shout as words can be distorted when sho</w:t>
      </w:r>
      <w:r w:rsidR="0073162E">
        <w:rPr>
          <w:sz w:val="28"/>
          <w:szCs w:val="28"/>
        </w:rPr>
        <w:t>uted</w:t>
      </w:r>
      <w:r w:rsidR="00BE3994">
        <w:rPr>
          <w:sz w:val="28"/>
          <w:szCs w:val="28"/>
        </w:rPr>
        <w:t xml:space="preserve">, making it harder to understand. </w:t>
      </w:r>
    </w:p>
    <w:p w14:paraId="41317BEF" w14:textId="116BE672" w:rsidR="00BE3994" w:rsidRDefault="00BE3994" w:rsidP="00BE3994">
      <w:pPr>
        <w:tabs>
          <w:tab w:val="left" w:pos="7455"/>
        </w:tabs>
        <w:rPr>
          <w:sz w:val="28"/>
          <w:szCs w:val="28"/>
        </w:rPr>
      </w:pPr>
    </w:p>
    <w:p w14:paraId="73745E28" w14:textId="2E284C0A" w:rsidR="00BE3994" w:rsidRDefault="00BE3994" w:rsidP="00BE3994">
      <w:pPr>
        <w:tabs>
          <w:tab w:val="left" w:pos="7455"/>
        </w:tabs>
        <w:rPr>
          <w:b/>
          <w:sz w:val="28"/>
          <w:szCs w:val="28"/>
        </w:rPr>
      </w:pPr>
      <w:r>
        <w:rPr>
          <w:b/>
          <w:sz w:val="28"/>
          <w:szCs w:val="28"/>
        </w:rPr>
        <w:t>Further information can be found on these websites:</w:t>
      </w:r>
    </w:p>
    <w:p w14:paraId="5AF9D939" w14:textId="4E381F4E" w:rsidR="00BE3994" w:rsidRDefault="00BE3994" w:rsidP="00BE3994">
      <w:pPr>
        <w:tabs>
          <w:tab w:val="left" w:pos="7455"/>
        </w:tabs>
        <w:rPr>
          <w:sz w:val="28"/>
          <w:szCs w:val="28"/>
        </w:rPr>
      </w:pPr>
      <w:r>
        <w:rPr>
          <w:sz w:val="28"/>
          <w:szCs w:val="28"/>
        </w:rPr>
        <w:t>National Deaf Children’s Society (</w:t>
      </w:r>
      <w:hyperlink r:id="rId6" w:history="1">
        <w:r w:rsidRPr="0032397C">
          <w:rPr>
            <w:rStyle w:val="Hyperlink"/>
            <w:sz w:val="28"/>
            <w:szCs w:val="28"/>
          </w:rPr>
          <w:t>www.ndcs.org.uk</w:t>
        </w:r>
      </w:hyperlink>
      <w:r>
        <w:rPr>
          <w:sz w:val="28"/>
          <w:szCs w:val="28"/>
        </w:rPr>
        <w:t>)</w:t>
      </w:r>
    </w:p>
    <w:p w14:paraId="23153D12" w14:textId="6F2543DD" w:rsidR="00BE3994" w:rsidRDefault="00BE3994" w:rsidP="00BE3994">
      <w:pPr>
        <w:tabs>
          <w:tab w:val="left" w:pos="7455"/>
        </w:tabs>
        <w:rPr>
          <w:sz w:val="28"/>
          <w:szCs w:val="28"/>
        </w:rPr>
      </w:pPr>
      <w:r>
        <w:rPr>
          <w:sz w:val="28"/>
          <w:szCs w:val="28"/>
        </w:rPr>
        <w:t>National Hearing loss charity – RNID (</w:t>
      </w:r>
      <w:hyperlink r:id="rId7" w:history="1">
        <w:r w:rsidRPr="0032397C">
          <w:rPr>
            <w:rStyle w:val="Hyperlink"/>
            <w:sz w:val="28"/>
            <w:szCs w:val="28"/>
          </w:rPr>
          <w:t>www.rnid.org.uk</w:t>
        </w:r>
      </w:hyperlink>
      <w:r>
        <w:rPr>
          <w:sz w:val="28"/>
          <w:szCs w:val="28"/>
        </w:rPr>
        <w:t>)</w:t>
      </w:r>
    </w:p>
    <w:p w14:paraId="050C00EE" w14:textId="5BBF7489" w:rsidR="00BE3994" w:rsidRDefault="00BE3994" w:rsidP="00BE3994">
      <w:pPr>
        <w:tabs>
          <w:tab w:val="left" w:pos="7455"/>
        </w:tabs>
        <w:rPr>
          <w:sz w:val="28"/>
          <w:szCs w:val="28"/>
        </w:rPr>
      </w:pPr>
      <w:r>
        <w:rPr>
          <w:sz w:val="28"/>
          <w:szCs w:val="28"/>
        </w:rPr>
        <w:t xml:space="preserve">Information on Glue </w:t>
      </w:r>
      <w:r w:rsidR="0073162E">
        <w:rPr>
          <w:sz w:val="28"/>
          <w:szCs w:val="28"/>
        </w:rPr>
        <w:t>ear -</w:t>
      </w:r>
      <w:r>
        <w:rPr>
          <w:sz w:val="28"/>
          <w:szCs w:val="28"/>
        </w:rPr>
        <w:t xml:space="preserve"> </w:t>
      </w:r>
      <w:hyperlink r:id="rId8" w:history="1">
        <w:r w:rsidR="0073162E" w:rsidRPr="0032397C">
          <w:rPr>
            <w:rStyle w:val="Hyperlink"/>
            <w:sz w:val="28"/>
            <w:szCs w:val="28"/>
          </w:rPr>
          <w:t>www.nhs.uk/conditions/glue-ear/</w:t>
        </w:r>
      </w:hyperlink>
    </w:p>
    <w:p w14:paraId="6088C733" w14:textId="77777777" w:rsidR="0073162E" w:rsidRPr="00BE3994" w:rsidRDefault="0073162E" w:rsidP="00BE3994">
      <w:pPr>
        <w:tabs>
          <w:tab w:val="left" w:pos="7455"/>
        </w:tabs>
        <w:rPr>
          <w:sz w:val="28"/>
          <w:szCs w:val="28"/>
        </w:rPr>
      </w:pPr>
    </w:p>
    <w:sectPr w:rsidR="0073162E" w:rsidRPr="00BE399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98322B"/>
    <w:multiLevelType w:val="hybridMultilevel"/>
    <w:tmpl w:val="A79EF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C9C43CE"/>
    <w:multiLevelType w:val="hybridMultilevel"/>
    <w:tmpl w:val="DC0EA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205E"/>
    <w:rsid w:val="000E4D4C"/>
    <w:rsid w:val="001A72EA"/>
    <w:rsid w:val="004542F7"/>
    <w:rsid w:val="00493BEA"/>
    <w:rsid w:val="005B6B63"/>
    <w:rsid w:val="006F31D4"/>
    <w:rsid w:val="0073162E"/>
    <w:rsid w:val="007E6051"/>
    <w:rsid w:val="00842404"/>
    <w:rsid w:val="00A5205E"/>
    <w:rsid w:val="00B407FA"/>
    <w:rsid w:val="00BE3994"/>
    <w:rsid w:val="00E67916"/>
    <w:rsid w:val="00ED2B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6FB87"/>
  <w15:chartTrackingRefBased/>
  <w15:docId w15:val="{DE49EC3F-BD7D-4A28-A450-58D4DF4D5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07FA"/>
    <w:pPr>
      <w:ind w:left="720"/>
      <w:contextualSpacing/>
    </w:pPr>
  </w:style>
  <w:style w:type="character" w:styleId="Hyperlink">
    <w:name w:val="Hyperlink"/>
    <w:basedOn w:val="DefaultParagraphFont"/>
    <w:uiPriority w:val="99"/>
    <w:unhideWhenUsed/>
    <w:rsid w:val="00BE399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uk/conditions/glue-ear/" TargetMode="External"/><Relationship Id="rId3" Type="http://schemas.openxmlformats.org/officeDocument/2006/relationships/settings" Target="settings.xml"/><Relationship Id="rId7" Type="http://schemas.openxmlformats.org/officeDocument/2006/relationships/hyperlink" Target="http://www.rnid.or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dcs.org.uk"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379</Words>
  <Characters>2164</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Dales-Harrett (CTM UHB - SALT)</dc:creator>
  <cp:keywords/>
  <dc:description/>
  <cp:lastModifiedBy>Vasiliki Saounatsou (CTM UHB - Speech and Language Therapy)</cp:lastModifiedBy>
  <cp:revision>2</cp:revision>
  <dcterms:created xsi:type="dcterms:W3CDTF">2025-02-20T14:41:00Z</dcterms:created>
  <dcterms:modified xsi:type="dcterms:W3CDTF">2025-02-20T14:41:00Z</dcterms:modified>
</cp:coreProperties>
</file>