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82B99F" w14:textId="77777777" w:rsidR="009921EF" w:rsidRDefault="009921EF">
      <w:pPr>
        <w:rPr>
          <w:rFonts w:cstheme="minorHAnsi"/>
          <w:b/>
          <w:bCs/>
          <w:u w:val="single"/>
        </w:rPr>
      </w:pPr>
    </w:p>
    <w:p w14:paraId="675DADA8" w14:textId="77777777" w:rsidR="009921EF" w:rsidRDefault="009921EF">
      <w:pPr>
        <w:rPr>
          <w:rFonts w:cstheme="minorHAnsi"/>
          <w:b/>
          <w:bCs/>
          <w:u w:val="single"/>
        </w:rPr>
      </w:pPr>
    </w:p>
    <w:p w14:paraId="521DAEA5" w14:textId="6C17C7ED" w:rsidR="003B6106" w:rsidRPr="00E63743" w:rsidRDefault="003B6106">
      <w:pPr>
        <w:rPr>
          <w:rFonts w:cstheme="minorHAnsi"/>
          <w:b/>
          <w:bCs/>
          <w:u w:val="single"/>
        </w:rPr>
      </w:pPr>
      <w:r w:rsidRPr="00E63743">
        <w:rPr>
          <w:rFonts w:cstheme="minorHAnsi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665FC8" wp14:editId="3A4BF9D6">
                <wp:simplePos x="0" y="0"/>
                <wp:positionH relativeFrom="column">
                  <wp:posOffset>12700</wp:posOffset>
                </wp:positionH>
                <wp:positionV relativeFrom="paragraph">
                  <wp:posOffset>-406400</wp:posOffset>
                </wp:positionV>
                <wp:extent cx="5346700" cy="374650"/>
                <wp:effectExtent l="0" t="0" r="25400" b="254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700" cy="374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7B74960" w14:textId="77777777" w:rsidR="009921EF" w:rsidRDefault="009921EF" w:rsidP="009921EF">
                            <w:pPr>
                              <w:jc w:val="center"/>
                            </w:pPr>
                            <w:r>
                              <w:t>My child is able to talk but does not talk in some places e.g. nursery or school </w:t>
                            </w:r>
                          </w:p>
                          <w:p w14:paraId="6D6077E7" w14:textId="77777777" w:rsidR="003B6106" w:rsidRDefault="003B6106" w:rsidP="003B610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665FC8" id="Rectangle 1" o:spid="_x0000_s1026" style="position:absolute;margin-left:1pt;margin-top:-32pt;width:421pt;height:29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" fillcolor="#4472c4 [3204]" strokecolor="#1f3763 [1604]" strokeweight="1pt">
                <v:textbox>
                  <w:txbxContent>
                    <w:p w14:paraId="77B74960" w14:textId="77777777" w:rsidR="009921EF" w:rsidRDefault="009921EF" w:rsidP="009921EF">
                      <w:pPr>
                        <w:jc w:val="center"/>
                      </w:pPr>
                      <w:r>
                        <w:t>My child is able to talk but does not talk in some places e.g. nursery or school </w:t>
                      </w:r>
                    </w:p>
                    <w:p w14:paraId="6D6077E7" w14:textId="77777777" w:rsidR="003B6106" w:rsidRDefault="003B6106" w:rsidP="003B6106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334BA309" w14:textId="77777777" w:rsidR="009921EF" w:rsidRPr="009921EF" w:rsidRDefault="009921EF" w:rsidP="009921EF">
      <w:r w:rsidRPr="009921EF">
        <w:t>Is your child talking lots at home but school describe a very different child?</w:t>
      </w:r>
    </w:p>
    <w:p w14:paraId="77BA6636" w14:textId="77777777" w:rsidR="009921EF" w:rsidRPr="009921EF" w:rsidRDefault="009921EF" w:rsidP="009921EF">
      <w:r w:rsidRPr="009921EF">
        <w:t>Will they talk to some family members but not all?</w:t>
      </w:r>
    </w:p>
    <w:p w14:paraId="44F00C92" w14:textId="77777777" w:rsidR="009921EF" w:rsidRPr="009921EF" w:rsidRDefault="009921EF" w:rsidP="009921EF">
      <w:pPr>
        <w:rPr>
          <w:b/>
          <w:bCs/>
        </w:rPr>
      </w:pPr>
      <w:r w:rsidRPr="009921EF">
        <w:t>Does this sound like your child?</w:t>
      </w:r>
    </w:p>
    <w:p w14:paraId="6950A358" w14:textId="77777777" w:rsidR="009921EF" w:rsidRPr="009921EF" w:rsidRDefault="009921EF" w:rsidP="009921EF">
      <w:pPr>
        <w:pStyle w:val="ListParagraph"/>
        <w:numPr>
          <w:ilvl w:val="0"/>
          <w:numId w:val="3"/>
        </w:numPr>
      </w:pPr>
      <w:r w:rsidRPr="009921EF">
        <w:t>They do not speak at school or speak very little even though they talk in other places</w:t>
      </w:r>
    </w:p>
    <w:p w14:paraId="55974826" w14:textId="77777777" w:rsidR="009921EF" w:rsidRPr="009921EF" w:rsidRDefault="009921EF" w:rsidP="009921EF">
      <w:pPr>
        <w:pStyle w:val="ListParagraph"/>
        <w:numPr>
          <w:ilvl w:val="0"/>
          <w:numId w:val="3"/>
        </w:numPr>
      </w:pPr>
      <w:r w:rsidRPr="009921EF">
        <w:t>They have been settled into school for more than a month and are still not talking</w:t>
      </w:r>
    </w:p>
    <w:p w14:paraId="27B7CA33" w14:textId="77777777" w:rsidR="009921EF" w:rsidRPr="009921EF" w:rsidRDefault="009921EF" w:rsidP="009921EF">
      <w:pPr>
        <w:pStyle w:val="ListParagraph"/>
        <w:numPr>
          <w:ilvl w:val="0"/>
          <w:numId w:val="3"/>
        </w:numPr>
      </w:pPr>
      <w:r w:rsidRPr="009921EF">
        <w:t>They can communicate and talk well in some places</w:t>
      </w:r>
    </w:p>
    <w:p w14:paraId="50D4CBAF" w14:textId="77777777" w:rsidR="009921EF" w:rsidRPr="009921EF" w:rsidRDefault="009921EF" w:rsidP="009921EF">
      <w:pPr>
        <w:pStyle w:val="ListParagraph"/>
        <w:numPr>
          <w:ilvl w:val="0"/>
          <w:numId w:val="3"/>
        </w:numPr>
      </w:pPr>
      <w:r w:rsidRPr="009921EF">
        <w:t>They sometimes point or use other ways to communicate e.g. gesturing</w:t>
      </w:r>
    </w:p>
    <w:p w14:paraId="0E96EB84" w14:textId="77777777" w:rsidR="009921EF" w:rsidRPr="009921EF" w:rsidRDefault="009921EF" w:rsidP="009921EF">
      <w:pPr>
        <w:rPr>
          <w:b/>
          <w:bCs/>
        </w:rPr>
      </w:pPr>
      <w:r w:rsidRPr="009921EF">
        <w:rPr>
          <w:b/>
          <w:bCs/>
        </w:rPr>
        <w:t>Your child could have Selective Mutism</w:t>
      </w:r>
    </w:p>
    <w:p w14:paraId="47A0054D" w14:textId="77777777" w:rsidR="009921EF" w:rsidRPr="009921EF" w:rsidRDefault="009921EF">
      <w:pPr>
        <w:rPr>
          <w:rFonts w:cstheme="minorHAnsi"/>
          <w:b/>
          <w:bCs/>
        </w:rPr>
      </w:pPr>
    </w:p>
    <w:p w14:paraId="0090D41B" w14:textId="33BF294C" w:rsidR="00DC6E30" w:rsidRPr="009921EF" w:rsidRDefault="00DC6E30">
      <w:pPr>
        <w:rPr>
          <w:rFonts w:cstheme="minorHAnsi"/>
          <w:b/>
          <w:bCs/>
        </w:rPr>
      </w:pPr>
      <w:r w:rsidRPr="009921EF">
        <w:rPr>
          <w:rFonts w:cstheme="minorHAnsi"/>
          <w:b/>
          <w:bCs/>
        </w:rPr>
        <w:t>What is Selective Mutism?</w:t>
      </w:r>
    </w:p>
    <w:p w14:paraId="7305F18A" w14:textId="6AAA2A1F" w:rsidR="009A3E49" w:rsidRPr="009921EF" w:rsidRDefault="009A3E49">
      <w:pPr>
        <w:rPr>
          <w:rFonts w:cstheme="minorHAnsi"/>
        </w:rPr>
      </w:pPr>
      <w:r w:rsidRPr="009921EF">
        <w:rPr>
          <w:rFonts w:cstheme="minorHAnsi"/>
        </w:rPr>
        <w:t xml:space="preserve">Selective mutism is an anxiety disorder </w:t>
      </w:r>
      <w:r w:rsidR="009378BF" w:rsidRPr="009921EF">
        <w:rPr>
          <w:rFonts w:cstheme="minorHAnsi"/>
        </w:rPr>
        <w:t>that</w:t>
      </w:r>
      <w:r w:rsidRPr="009921EF">
        <w:rPr>
          <w:rFonts w:cstheme="minorHAnsi"/>
        </w:rPr>
        <w:t xml:space="preserve"> means </w:t>
      </w:r>
      <w:r w:rsidR="009378BF" w:rsidRPr="009921EF">
        <w:rPr>
          <w:rFonts w:cstheme="minorHAnsi"/>
        </w:rPr>
        <w:t>children</w:t>
      </w:r>
      <w:r w:rsidR="002F0521" w:rsidRPr="009921EF">
        <w:rPr>
          <w:rFonts w:cstheme="minorHAnsi"/>
        </w:rPr>
        <w:t xml:space="preserve"> can talk freely in some situations but </w:t>
      </w:r>
      <w:r w:rsidR="009378BF" w:rsidRPr="009921EF">
        <w:rPr>
          <w:rFonts w:cstheme="minorHAnsi"/>
        </w:rPr>
        <w:t xml:space="preserve">are </w:t>
      </w:r>
      <w:r w:rsidR="002F0521" w:rsidRPr="009921EF">
        <w:rPr>
          <w:rFonts w:cstheme="minorHAnsi"/>
        </w:rPr>
        <w:t>unable to</w:t>
      </w:r>
      <w:r w:rsidRPr="009921EF">
        <w:rPr>
          <w:rFonts w:cstheme="minorHAnsi"/>
        </w:rPr>
        <w:t xml:space="preserve"> talk in </w:t>
      </w:r>
      <w:r w:rsidR="002F0521" w:rsidRPr="009921EF">
        <w:rPr>
          <w:rFonts w:cstheme="minorHAnsi"/>
        </w:rPr>
        <w:t xml:space="preserve">others. </w:t>
      </w:r>
      <w:r w:rsidR="00AF64B7" w:rsidRPr="009921EF">
        <w:rPr>
          <w:rFonts w:eastAsia="Times New Roman" w:cstheme="minorHAnsi"/>
          <w:color w:val="212B32"/>
          <w:lang w:eastAsia="en-GB"/>
        </w:rPr>
        <w:t xml:space="preserve">They may have plenty to say </w:t>
      </w:r>
      <w:r w:rsidR="009B2A35" w:rsidRPr="009921EF">
        <w:rPr>
          <w:rFonts w:eastAsia="Times New Roman" w:cstheme="minorHAnsi"/>
          <w:color w:val="212B32"/>
          <w:lang w:eastAsia="en-GB"/>
        </w:rPr>
        <w:t>when they are</w:t>
      </w:r>
      <w:r w:rsidR="001D6873" w:rsidRPr="009921EF">
        <w:rPr>
          <w:rFonts w:eastAsia="Times New Roman" w:cstheme="minorHAnsi"/>
          <w:color w:val="212B32"/>
          <w:lang w:eastAsia="en-GB"/>
        </w:rPr>
        <w:t xml:space="preserve"> feeling comfortable (with close family members at home) </w:t>
      </w:r>
      <w:r w:rsidR="00AF64B7" w:rsidRPr="009921EF">
        <w:rPr>
          <w:rFonts w:eastAsia="Times New Roman" w:cstheme="minorHAnsi"/>
          <w:color w:val="212B32"/>
          <w:lang w:eastAsia="en-GB"/>
        </w:rPr>
        <w:t>but are unable to speak freely</w:t>
      </w:r>
      <w:r w:rsidR="009268EE" w:rsidRPr="009921EF">
        <w:rPr>
          <w:rFonts w:eastAsia="Times New Roman" w:cstheme="minorHAnsi"/>
          <w:color w:val="212B32"/>
          <w:lang w:eastAsia="en-GB"/>
        </w:rPr>
        <w:t xml:space="preserve"> in </w:t>
      </w:r>
      <w:r w:rsidR="001D6873" w:rsidRPr="009921EF">
        <w:rPr>
          <w:rFonts w:eastAsia="Times New Roman" w:cstheme="minorHAnsi"/>
          <w:color w:val="212B32"/>
          <w:lang w:eastAsia="en-GB"/>
        </w:rPr>
        <w:t>other</w:t>
      </w:r>
      <w:r w:rsidR="009268EE" w:rsidRPr="009921EF">
        <w:rPr>
          <w:rFonts w:eastAsia="Times New Roman" w:cstheme="minorHAnsi"/>
          <w:color w:val="212B32"/>
          <w:lang w:eastAsia="en-GB"/>
        </w:rPr>
        <w:t xml:space="preserve"> </w:t>
      </w:r>
      <w:r w:rsidR="00483130" w:rsidRPr="009921EF">
        <w:rPr>
          <w:rFonts w:eastAsia="Times New Roman" w:cstheme="minorHAnsi"/>
          <w:color w:val="212B32"/>
          <w:lang w:eastAsia="en-GB"/>
        </w:rPr>
        <w:t xml:space="preserve">situations such as </w:t>
      </w:r>
      <w:r w:rsidRPr="009921EF">
        <w:rPr>
          <w:rFonts w:cstheme="minorHAnsi"/>
        </w:rPr>
        <w:t>school</w:t>
      </w:r>
      <w:r w:rsidR="00B312D0" w:rsidRPr="009921EF">
        <w:rPr>
          <w:rFonts w:cstheme="minorHAnsi"/>
        </w:rPr>
        <w:t>/</w:t>
      </w:r>
      <w:r w:rsidRPr="009921EF">
        <w:rPr>
          <w:rFonts w:cstheme="minorHAnsi"/>
        </w:rPr>
        <w:t>nursery</w:t>
      </w:r>
      <w:r w:rsidR="00B312D0" w:rsidRPr="009921EF">
        <w:rPr>
          <w:rFonts w:cstheme="minorHAnsi"/>
        </w:rPr>
        <w:t xml:space="preserve"> or with unfamiliar people</w:t>
      </w:r>
      <w:r w:rsidRPr="009921EF">
        <w:rPr>
          <w:rFonts w:cstheme="minorHAnsi"/>
        </w:rPr>
        <w:t xml:space="preserve">. </w:t>
      </w:r>
      <w:r w:rsidR="005B412B" w:rsidRPr="009921EF">
        <w:rPr>
          <w:rFonts w:cstheme="minorHAnsi"/>
        </w:rPr>
        <w:t xml:space="preserve"> </w:t>
      </w:r>
      <w:r w:rsidR="005B412B" w:rsidRPr="009921EF">
        <w:rPr>
          <w:rFonts w:cstheme="minorHAnsi"/>
          <w:b/>
          <w:bCs/>
        </w:rPr>
        <w:t>This is not a choice for the child</w:t>
      </w:r>
      <w:r w:rsidR="005B412B" w:rsidRPr="009921EF">
        <w:rPr>
          <w:rFonts w:cstheme="minorHAnsi"/>
        </w:rPr>
        <w:t xml:space="preserve"> </w:t>
      </w:r>
      <w:r w:rsidR="000C7A17" w:rsidRPr="009921EF">
        <w:rPr>
          <w:rFonts w:cstheme="minorHAnsi"/>
        </w:rPr>
        <w:t>and</w:t>
      </w:r>
      <w:r w:rsidR="00DA796B" w:rsidRPr="009921EF">
        <w:rPr>
          <w:rFonts w:cstheme="minorHAnsi"/>
        </w:rPr>
        <w:t xml:space="preserve"> selective mutism </w:t>
      </w:r>
      <w:r w:rsidR="000C7A17" w:rsidRPr="009921EF">
        <w:rPr>
          <w:rFonts w:cstheme="minorHAnsi"/>
        </w:rPr>
        <w:t>can be described as a phobia of talking</w:t>
      </w:r>
      <w:r w:rsidR="009F5E7E" w:rsidRPr="009921EF">
        <w:rPr>
          <w:rFonts w:cstheme="minorHAnsi"/>
        </w:rPr>
        <w:t xml:space="preserve">, where </w:t>
      </w:r>
      <w:r w:rsidR="009378BF" w:rsidRPr="009921EF">
        <w:rPr>
          <w:rFonts w:cstheme="minorHAnsi"/>
        </w:rPr>
        <w:t>children</w:t>
      </w:r>
      <w:r w:rsidR="009F5E7E" w:rsidRPr="009921EF">
        <w:rPr>
          <w:rFonts w:cstheme="minorHAnsi"/>
        </w:rPr>
        <w:t xml:space="preserve"> experience panic and may freeze</w:t>
      </w:r>
      <w:r w:rsidR="00954126" w:rsidRPr="009921EF">
        <w:rPr>
          <w:rFonts w:cstheme="minorHAnsi"/>
        </w:rPr>
        <w:t xml:space="preserve">. </w:t>
      </w:r>
    </w:p>
    <w:p w14:paraId="551F28EF" w14:textId="77777777" w:rsidR="00306CB8" w:rsidRPr="009921EF" w:rsidRDefault="00306CB8">
      <w:pPr>
        <w:rPr>
          <w:rFonts w:cstheme="minorHAnsi"/>
        </w:rPr>
      </w:pPr>
    </w:p>
    <w:p w14:paraId="5FBD3B5B" w14:textId="7C43EE70" w:rsidR="002753C6" w:rsidRPr="009921EF" w:rsidRDefault="002753C6">
      <w:pPr>
        <w:rPr>
          <w:rFonts w:cstheme="minorHAnsi"/>
          <w:b/>
          <w:bCs/>
        </w:rPr>
      </w:pPr>
      <w:r w:rsidRPr="009921EF">
        <w:rPr>
          <w:rFonts w:cstheme="minorHAnsi"/>
          <w:b/>
          <w:bCs/>
        </w:rPr>
        <w:t xml:space="preserve">Things that </w:t>
      </w:r>
      <w:r w:rsidR="005548A0" w:rsidRPr="009921EF">
        <w:rPr>
          <w:rFonts w:cstheme="minorHAnsi"/>
          <w:b/>
          <w:bCs/>
        </w:rPr>
        <w:t>can</w:t>
      </w:r>
      <w:r w:rsidRPr="009921EF">
        <w:rPr>
          <w:rFonts w:cstheme="minorHAnsi"/>
          <w:b/>
          <w:bCs/>
        </w:rPr>
        <w:t xml:space="preserve"> help</w:t>
      </w:r>
    </w:p>
    <w:p w14:paraId="05DBA67C" w14:textId="1AC8D878" w:rsidR="00304CF3" w:rsidRPr="009921EF" w:rsidRDefault="00193966">
      <w:pPr>
        <w:rPr>
          <w:rFonts w:cstheme="minorHAnsi"/>
          <w:b/>
          <w:bCs/>
        </w:rPr>
      </w:pPr>
      <w:r w:rsidRPr="009921EF">
        <w:rPr>
          <w:rFonts w:cstheme="minorHAnsi"/>
        </w:rPr>
        <w:t>These are some</w:t>
      </w:r>
      <w:r w:rsidR="00304CF3" w:rsidRPr="009921EF">
        <w:rPr>
          <w:rFonts w:cstheme="minorHAnsi"/>
        </w:rPr>
        <w:t xml:space="preserve"> strategies</w:t>
      </w:r>
      <w:r w:rsidRPr="009921EF">
        <w:rPr>
          <w:rFonts w:cstheme="minorHAnsi"/>
        </w:rPr>
        <w:t xml:space="preserve"> that will help </w:t>
      </w:r>
      <w:r w:rsidR="009378BF" w:rsidRPr="009921EF">
        <w:rPr>
          <w:rFonts w:cstheme="minorHAnsi"/>
        </w:rPr>
        <w:t>children</w:t>
      </w:r>
      <w:r w:rsidRPr="009921EF">
        <w:rPr>
          <w:rFonts w:cstheme="minorHAnsi"/>
        </w:rPr>
        <w:t xml:space="preserve"> to feel more comfortable </w:t>
      </w:r>
      <w:r w:rsidR="00304CF3" w:rsidRPr="009921EF">
        <w:rPr>
          <w:rFonts w:cstheme="minorHAnsi"/>
        </w:rPr>
        <w:t>and not under any pressure to talk.</w:t>
      </w:r>
    </w:p>
    <w:p w14:paraId="5867CC12" w14:textId="133D3E85" w:rsidR="00196E51" w:rsidRPr="009921EF" w:rsidRDefault="00FB32D6" w:rsidP="00E63743">
      <w:pPr>
        <w:pStyle w:val="ListParagraph"/>
        <w:numPr>
          <w:ilvl w:val="0"/>
          <w:numId w:val="8"/>
        </w:numPr>
        <w:rPr>
          <w:rFonts w:cstheme="minorHAnsi"/>
        </w:rPr>
      </w:pPr>
      <w:r w:rsidRPr="009921EF">
        <w:rPr>
          <w:rFonts w:cstheme="minorHAnsi"/>
        </w:rPr>
        <w:t>Reassure the child that you understand that talking is sometimes difficult for them</w:t>
      </w:r>
    </w:p>
    <w:p w14:paraId="7A1D19EF" w14:textId="77777777" w:rsidR="00306CB8" w:rsidRPr="009921EF" w:rsidRDefault="006A1648" w:rsidP="00306CB8">
      <w:pPr>
        <w:pStyle w:val="ListParagraph"/>
        <w:numPr>
          <w:ilvl w:val="0"/>
          <w:numId w:val="8"/>
        </w:numPr>
        <w:rPr>
          <w:rFonts w:cstheme="minorHAnsi"/>
        </w:rPr>
      </w:pPr>
      <w:r w:rsidRPr="009921EF">
        <w:rPr>
          <w:rFonts w:cstheme="minorHAnsi"/>
        </w:rPr>
        <w:t>Warmly respond to any attempts to communicate</w:t>
      </w:r>
    </w:p>
    <w:p w14:paraId="58E12A3D" w14:textId="77777777" w:rsidR="009378BF" w:rsidRPr="009921EF" w:rsidRDefault="00B42139" w:rsidP="00306CB8">
      <w:pPr>
        <w:pStyle w:val="ListParagraph"/>
        <w:numPr>
          <w:ilvl w:val="0"/>
          <w:numId w:val="8"/>
        </w:numPr>
        <w:rPr>
          <w:rFonts w:cstheme="minorHAnsi"/>
        </w:rPr>
      </w:pPr>
      <w:r w:rsidRPr="009921EF">
        <w:rPr>
          <w:rFonts w:cstheme="minorHAnsi"/>
        </w:rPr>
        <w:t xml:space="preserve">Avoid asking questions and use comments instead e.g. </w:t>
      </w:r>
    </w:p>
    <w:p w14:paraId="14A6582E" w14:textId="3DFB4976" w:rsidR="008A4047" w:rsidRPr="009921EF" w:rsidRDefault="009378BF" w:rsidP="008A4047">
      <w:pPr>
        <w:pStyle w:val="ListParagraph"/>
        <w:numPr>
          <w:ilvl w:val="0"/>
          <w:numId w:val="10"/>
        </w:numPr>
        <w:rPr>
          <w:rFonts w:cstheme="minorHAnsi"/>
        </w:rPr>
      </w:pPr>
      <w:r w:rsidRPr="009921EF">
        <w:rPr>
          <w:rFonts w:cstheme="minorHAnsi"/>
        </w:rPr>
        <w:t>instead of “what have you drawn?” say</w:t>
      </w:r>
      <w:r w:rsidRPr="009921EF">
        <w:rPr>
          <w:rFonts w:eastAsia="Times New Roman" w:cstheme="minorHAnsi"/>
          <w:color w:val="000000"/>
          <w:lang w:eastAsia="en-GB"/>
        </w:rPr>
        <w:t xml:space="preserve"> </w:t>
      </w:r>
      <w:r w:rsidR="00B42139" w:rsidRPr="009921EF">
        <w:rPr>
          <w:rFonts w:cstheme="minorHAnsi"/>
        </w:rPr>
        <w:t xml:space="preserve">“I like your picture, what a </w:t>
      </w:r>
      <w:r w:rsidR="00646997" w:rsidRPr="009921EF">
        <w:rPr>
          <w:rFonts w:cstheme="minorHAnsi"/>
        </w:rPr>
        <w:t xml:space="preserve">great house” </w:t>
      </w:r>
      <w:r w:rsidRPr="009921EF">
        <w:rPr>
          <w:rFonts w:eastAsia="Times New Roman" w:cstheme="minorHAnsi"/>
          <w:i/>
          <w:iCs/>
          <w:color w:val="000000"/>
          <w:lang w:eastAsia="en-GB"/>
        </w:rPr>
        <w:t xml:space="preserve"> </w:t>
      </w:r>
    </w:p>
    <w:p w14:paraId="706467CB" w14:textId="25B22327" w:rsidR="00306CB8" w:rsidRPr="009921EF" w:rsidRDefault="009378BF" w:rsidP="008A4047">
      <w:pPr>
        <w:pStyle w:val="ListParagraph"/>
        <w:numPr>
          <w:ilvl w:val="0"/>
          <w:numId w:val="10"/>
        </w:numPr>
        <w:rPr>
          <w:rFonts w:cstheme="minorHAnsi"/>
        </w:rPr>
      </w:pPr>
      <w:r w:rsidRPr="009921EF">
        <w:rPr>
          <w:rFonts w:eastAsia="Times New Roman" w:cstheme="minorHAnsi"/>
          <w:color w:val="000000"/>
          <w:lang w:eastAsia="en-GB"/>
        </w:rPr>
        <w:t xml:space="preserve">instead of ‘’what is your favourite food?’’ say ‘’My favourite food is chicken, </w:t>
      </w:r>
      <w:r w:rsidR="008A4047" w:rsidRPr="009921EF">
        <w:rPr>
          <w:rFonts w:eastAsia="Times New Roman" w:cstheme="minorHAnsi"/>
          <w:i/>
          <w:iCs/>
          <w:color w:val="000000"/>
          <w:lang w:eastAsia="en-GB"/>
        </w:rPr>
        <w:t>I</w:t>
      </w:r>
      <w:r w:rsidRPr="009921EF">
        <w:rPr>
          <w:rFonts w:eastAsia="Times New Roman" w:cstheme="minorHAnsi"/>
          <w:i/>
          <w:iCs/>
          <w:color w:val="000000"/>
          <w:lang w:eastAsia="en-GB"/>
        </w:rPr>
        <w:t xml:space="preserve"> wonder</w:t>
      </w:r>
      <w:r w:rsidRPr="009921EF">
        <w:rPr>
          <w:rFonts w:eastAsia="Times New Roman" w:cstheme="minorHAnsi"/>
          <w:color w:val="000000"/>
          <w:lang w:eastAsia="en-GB"/>
        </w:rPr>
        <w:t xml:space="preserve"> what you</w:t>
      </w:r>
      <w:r w:rsidR="00EE6ADC" w:rsidRPr="009921EF">
        <w:rPr>
          <w:rFonts w:eastAsia="Times New Roman" w:cstheme="minorHAnsi"/>
          <w:color w:val="000000"/>
          <w:lang w:eastAsia="en-GB"/>
        </w:rPr>
        <w:t>r</w:t>
      </w:r>
      <w:r w:rsidRPr="009921EF">
        <w:rPr>
          <w:rFonts w:eastAsia="Times New Roman" w:cstheme="minorHAnsi"/>
          <w:color w:val="000000"/>
          <w:lang w:eastAsia="en-GB"/>
        </w:rPr>
        <w:t xml:space="preserve"> favourite food is’’ </w:t>
      </w:r>
    </w:p>
    <w:p w14:paraId="3D83F562" w14:textId="29DDC1E0" w:rsidR="00306CB8" w:rsidRPr="009921EF" w:rsidRDefault="0070588A" w:rsidP="00306CB8">
      <w:pPr>
        <w:pStyle w:val="ListParagraph"/>
        <w:numPr>
          <w:ilvl w:val="0"/>
          <w:numId w:val="8"/>
        </w:numPr>
        <w:rPr>
          <w:rFonts w:cstheme="minorHAnsi"/>
        </w:rPr>
      </w:pPr>
      <w:r w:rsidRPr="009921EF">
        <w:rPr>
          <w:rFonts w:eastAsia="Times New Roman" w:cstheme="minorHAnsi"/>
          <w:color w:val="000000"/>
          <w:lang w:eastAsia="en-GB"/>
        </w:rPr>
        <w:t xml:space="preserve">Avoid bribing or putting pressure on </w:t>
      </w:r>
      <w:r w:rsidR="00B82270" w:rsidRPr="009921EF">
        <w:rPr>
          <w:rFonts w:eastAsia="Times New Roman" w:cstheme="minorHAnsi"/>
          <w:color w:val="000000"/>
          <w:lang w:eastAsia="en-GB"/>
        </w:rPr>
        <w:t>children</w:t>
      </w:r>
      <w:r w:rsidRPr="009921EF">
        <w:rPr>
          <w:rFonts w:eastAsia="Times New Roman" w:cstheme="minorHAnsi"/>
          <w:color w:val="000000"/>
          <w:lang w:eastAsia="en-GB"/>
        </w:rPr>
        <w:t xml:space="preserve"> to speak as this is likely to make things worse.</w:t>
      </w:r>
    </w:p>
    <w:p w14:paraId="14C3C3CE" w14:textId="75856593" w:rsidR="00012038" w:rsidRPr="009921EF" w:rsidRDefault="00306CB8" w:rsidP="00306CB8">
      <w:pPr>
        <w:pStyle w:val="ListParagraph"/>
        <w:numPr>
          <w:ilvl w:val="0"/>
          <w:numId w:val="8"/>
        </w:numPr>
        <w:rPr>
          <w:rFonts w:cstheme="minorHAnsi"/>
        </w:rPr>
      </w:pPr>
      <w:r w:rsidRPr="009921EF">
        <w:rPr>
          <w:rFonts w:eastAsia="Times New Roman" w:cstheme="minorHAnsi"/>
          <w:color w:val="000000"/>
          <w:lang w:eastAsia="en-GB"/>
        </w:rPr>
        <w:t>When</w:t>
      </w:r>
      <w:r w:rsidR="0070588A" w:rsidRPr="009921EF">
        <w:rPr>
          <w:rFonts w:eastAsia="Times New Roman" w:cstheme="minorHAnsi"/>
          <w:color w:val="000000"/>
          <w:lang w:eastAsia="en-GB"/>
        </w:rPr>
        <w:t xml:space="preserve"> the child does talk to you, do not draw any attention to it </w:t>
      </w:r>
      <w:r w:rsidR="00B82270" w:rsidRPr="009921EF">
        <w:rPr>
          <w:rFonts w:eastAsia="Times New Roman" w:cstheme="minorHAnsi"/>
          <w:color w:val="000000"/>
          <w:lang w:eastAsia="en-GB"/>
        </w:rPr>
        <w:t xml:space="preserve">and </w:t>
      </w:r>
      <w:r w:rsidR="0070588A" w:rsidRPr="009921EF">
        <w:rPr>
          <w:rFonts w:eastAsia="Times New Roman" w:cstheme="minorHAnsi"/>
          <w:color w:val="000000"/>
          <w:lang w:eastAsia="en-GB"/>
        </w:rPr>
        <w:t xml:space="preserve">just respond naturally. </w:t>
      </w:r>
    </w:p>
    <w:p w14:paraId="31E129CE" w14:textId="59B47D9E" w:rsidR="00CC68E8" w:rsidRPr="009921EF" w:rsidRDefault="00CC68E8" w:rsidP="00306CB8">
      <w:pPr>
        <w:spacing w:before="48" w:after="48" w:line="240" w:lineRule="auto"/>
        <w:rPr>
          <w:rFonts w:eastAsia="Times New Roman" w:cstheme="minorHAnsi"/>
          <w:color w:val="000000"/>
          <w:lang w:eastAsia="en-GB"/>
        </w:rPr>
      </w:pPr>
    </w:p>
    <w:p w14:paraId="2DCC98B3" w14:textId="77777777" w:rsidR="009921EF" w:rsidRPr="009921EF" w:rsidRDefault="009921EF">
      <w:pPr>
        <w:rPr>
          <w:rFonts w:cstheme="minorHAnsi"/>
          <w:b/>
          <w:bCs/>
        </w:rPr>
      </w:pPr>
    </w:p>
    <w:p w14:paraId="74256842" w14:textId="60F839C1" w:rsidR="00CC68E8" w:rsidRPr="009921EF" w:rsidRDefault="000D1C79">
      <w:pPr>
        <w:rPr>
          <w:rFonts w:cstheme="minorHAnsi"/>
          <w:b/>
          <w:bCs/>
        </w:rPr>
      </w:pPr>
      <w:r w:rsidRPr="009921EF">
        <w:rPr>
          <w:rFonts w:cstheme="minorHAnsi"/>
          <w:b/>
          <w:bCs/>
        </w:rPr>
        <w:t>What to say when</w:t>
      </w:r>
      <w:r w:rsidR="00CC0274" w:rsidRPr="009921EF">
        <w:rPr>
          <w:rFonts w:cstheme="minorHAnsi"/>
          <w:b/>
          <w:bCs/>
        </w:rPr>
        <w:t>….</w:t>
      </w:r>
    </w:p>
    <w:p w14:paraId="67380324" w14:textId="124B4B4D" w:rsidR="00E63743" w:rsidRPr="009921EF" w:rsidRDefault="00E63743" w:rsidP="00E63743">
      <w:pPr>
        <w:pStyle w:val="ListParagraph"/>
        <w:numPr>
          <w:ilvl w:val="0"/>
          <w:numId w:val="9"/>
        </w:numPr>
        <w:rPr>
          <w:rFonts w:cstheme="minorHAnsi"/>
          <w:b/>
          <w:bCs/>
        </w:rPr>
      </w:pPr>
      <w:r w:rsidRPr="009921EF">
        <w:rPr>
          <w:rFonts w:cstheme="minorHAnsi"/>
          <w:b/>
          <w:bCs/>
        </w:rPr>
        <w:t>A</w:t>
      </w:r>
      <w:r w:rsidR="00BB3F0A" w:rsidRPr="009921EF">
        <w:rPr>
          <w:rFonts w:cstheme="minorHAnsi"/>
          <w:b/>
          <w:bCs/>
        </w:rPr>
        <w:t xml:space="preserve">dults put pressure on </w:t>
      </w:r>
      <w:r w:rsidR="008A4047" w:rsidRPr="009921EF">
        <w:rPr>
          <w:rFonts w:cstheme="minorHAnsi"/>
          <w:b/>
          <w:bCs/>
        </w:rPr>
        <w:t>a</w:t>
      </w:r>
      <w:r w:rsidR="00BB3F0A" w:rsidRPr="009921EF">
        <w:rPr>
          <w:rFonts w:cstheme="minorHAnsi"/>
          <w:b/>
          <w:bCs/>
        </w:rPr>
        <w:t xml:space="preserve"> child to speak </w:t>
      </w:r>
      <w:r w:rsidR="00BB3F0A" w:rsidRPr="009921EF">
        <w:rPr>
          <w:rFonts w:cstheme="minorHAnsi"/>
        </w:rPr>
        <w:t xml:space="preserve">e.g. </w:t>
      </w:r>
      <w:r w:rsidR="00743013" w:rsidRPr="009921EF">
        <w:rPr>
          <w:rFonts w:cstheme="minorHAnsi"/>
        </w:rPr>
        <w:t>“</w:t>
      </w:r>
      <w:r w:rsidR="00CD0ACB" w:rsidRPr="009921EF">
        <w:rPr>
          <w:rFonts w:cstheme="minorHAnsi"/>
        </w:rPr>
        <w:t>are you going to speak to me today?” or “</w:t>
      </w:r>
      <w:r w:rsidR="003D6678" w:rsidRPr="009921EF">
        <w:rPr>
          <w:rFonts w:cstheme="minorHAnsi"/>
        </w:rPr>
        <w:t>why don’t they talk</w:t>
      </w:r>
      <w:r w:rsidR="00CD0ACB" w:rsidRPr="009921EF">
        <w:rPr>
          <w:rFonts w:cstheme="minorHAnsi"/>
        </w:rPr>
        <w:t>?”</w:t>
      </w:r>
    </w:p>
    <w:p w14:paraId="558E27DE" w14:textId="1FFE6741" w:rsidR="003D6678" w:rsidRPr="009921EF" w:rsidRDefault="003D6678" w:rsidP="003D6678">
      <w:pPr>
        <w:ind w:left="720"/>
        <w:rPr>
          <w:rFonts w:cstheme="minorHAnsi"/>
        </w:rPr>
      </w:pPr>
      <w:r w:rsidRPr="009921EF">
        <w:rPr>
          <w:rFonts w:cstheme="minorHAnsi"/>
        </w:rPr>
        <w:lastRenderedPageBreak/>
        <w:t>It will be helpful to make a positive comment so that the child doesn’t feel they</w:t>
      </w:r>
      <w:r w:rsidR="002F78B5">
        <w:rPr>
          <w:rFonts w:cstheme="minorHAnsi"/>
        </w:rPr>
        <w:t xml:space="preserve"> ha</w:t>
      </w:r>
      <w:r w:rsidRPr="009921EF">
        <w:rPr>
          <w:rFonts w:cstheme="minorHAnsi"/>
        </w:rPr>
        <w:t xml:space="preserve">ve done anything wrong e.g. ‘’Sarah is enjoying listening today’’ or ‘’that’s a funny thing to say isn’t it?’’ </w:t>
      </w:r>
    </w:p>
    <w:p w14:paraId="34FE4A66" w14:textId="67C2B140" w:rsidR="00CD0ACB" w:rsidRPr="009921EF" w:rsidRDefault="00CD0ACB" w:rsidP="00E63743">
      <w:pPr>
        <w:pStyle w:val="ListParagraph"/>
        <w:numPr>
          <w:ilvl w:val="0"/>
          <w:numId w:val="9"/>
        </w:numPr>
        <w:rPr>
          <w:rFonts w:cstheme="minorHAnsi"/>
          <w:b/>
          <w:bCs/>
        </w:rPr>
      </w:pPr>
      <w:r w:rsidRPr="009921EF">
        <w:rPr>
          <w:rFonts w:cstheme="minorHAnsi"/>
          <w:b/>
          <w:bCs/>
        </w:rPr>
        <w:t xml:space="preserve">Your child is not able to speak in a </w:t>
      </w:r>
      <w:r w:rsidR="008A2660" w:rsidRPr="009921EF">
        <w:rPr>
          <w:rFonts w:cstheme="minorHAnsi"/>
          <w:b/>
          <w:bCs/>
        </w:rPr>
        <w:t xml:space="preserve">certain </w:t>
      </w:r>
      <w:r w:rsidRPr="009921EF">
        <w:rPr>
          <w:rFonts w:cstheme="minorHAnsi"/>
          <w:b/>
          <w:bCs/>
        </w:rPr>
        <w:t>situation</w:t>
      </w:r>
      <w:r w:rsidR="003D6678" w:rsidRPr="009921EF">
        <w:rPr>
          <w:rFonts w:cstheme="minorHAnsi"/>
          <w:b/>
          <w:bCs/>
        </w:rPr>
        <w:t xml:space="preserve"> e.g. answering a question from a stranger</w:t>
      </w:r>
    </w:p>
    <w:p w14:paraId="77B91947" w14:textId="3724B824" w:rsidR="007E72CD" w:rsidRPr="009921EF" w:rsidRDefault="00FC4C95" w:rsidP="007E72CD">
      <w:pPr>
        <w:pStyle w:val="ListParagraph"/>
        <w:rPr>
          <w:rFonts w:cstheme="minorHAnsi"/>
        </w:rPr>
      </w:pPr>
      <w:r w:rsidRPr="009921EF">
        <w:rPr>
          <w:rFonts w:cstheme="minorHAnsi"/>
        </w:rPr>
        <w:t>Repeat the question to the child or change</w:t>
      </w:r>
      <w:r w:rsidR="00CC0274" w:rsidRPr="009921EF">
        <w:rPr>
          <w:rFonts w:cstheme="minorHAnsi"/>
        </w:rPr>
        <w:t xml:space="preserve"> </w:t>
      </w:r>
      <w:r w:rsidR="003D6678" w:rsidRPr="009921EF">
        <w:rPr>
          <w:rFonts w:cstheme="minorHAnsi"/>
        </w:rPr>
        <w:t xml:space="preserve">the question to make it easier for </w:t>
      </w:r>
      <w:r w:rsidR="008A4047" w:rsidRPr="009921EF">
        <w:rPr>
          <w:rFonts w:cstheme="minorHAnsi"/>
        </w:rPr>
        <w:t xml:space="preserve">them </w:t>
      </w:r>
      <w:r w:rsidR="003D6678" w:rsidRPr="009921EF">
        <w:rPr>
          <w:rFonts w:cstheme="minorHAnsi"/>
        </w:rPr>
        <w:t>to answer e.g. if the child is asked what flavour ice-cream they would like, you could give them a choice (vanilla or chocolate) or ask ‘‘Would you like chocolate?’’ and the child may be able to nod or shake their head.</w:t>
      </w:r>
    </w:p>
    <w:p w14:paraId="78662F7C" w14:textId="77777777" w:rsidR="000D1C79" w:rsidRPr="009921EF" w:rsidRDefault="000D1C79">
      <w:pPr>
        <w:rPr>
          <w:rFonts w:cstheme="minorHAnsi"/>
          <w:b/>
          <w:bCs/>
        </w:rPr>
      </w:pPr>
    </w:p>
    <w:p w14:paraId="4B049DF0" w14:textId="4C1B6348" w:rsidR="002753C6" w:rsidRPr="009921EF" w:rsidRDefault="00FE4BAC">
      <w:pPr>
        <w:rPr>
          <w:rFonts w:cstheme="minorHAnsi"/>
          <w:b/>
          <w:bCs/>
        </w:rPr>
      </w:pPr>
      <w:r w:rsidRPr="009921EF">
        <w:rPr>
          <w:rFonts w:cstheme="minorHAnsi"/>
          <w:b/>
          <w:bCs/>
        </w:rPr>
        <w:t>Further help and support</w:t>
      </w:r>
    </w:p>
    <w:p w14:paraId="2929DB64" w14:textId="63DFF78B" w:rsidR="002F78B5" w:rsidRPr="00483B5D" w:rsidRDefault="00FE4BAC" w:rsidP="002F78B5">
      <w:pPr>
        <w:rPr>
          <w:color w:val="000000"/>
        </w:rPr>
      </w:pPr>
      <w:r w:rsidRPr="009921EF">
        <w:rPr>
          <w:rFonts w:cstheme="minorHAnsi"/>
        </w:rPr>
        <w:t xml:space="preserve">If you feel your child </w:t>
      </w:r>
      <w:r w:rsidR="00CC7C79" w:rsidRPr="009921EF">
        <w:rPr>
          <w:rFonts w:cstheme="minorHAnsi"/>
        </w:rPr>
        <w:t>or a child you are working with may be experiencing anxiety about talking</w:t>
      </w:r>
      <w:r w:rsidR="002F78B5">
        <w:rPr>
          <w:rFonts w:cstheme="minorHAnsi"/>
        </w:rPr>
        <w:t xml:space="preserve">, </w:t>
      </w:r>
      <w:bookmarkStart w:id="0" w:name="_Hlk193118700"/>
      <w:r w:rsidR="002F78B5">
        <w:t xml:space="preserve">please complete the ‘Request for Assistance form’ and return it to </w:t>
      </w:r>
      <w:hyperlink r:id="rId5" w:history="1">
        <w:r w:rsidR="002F78B5" w:rsidRPr="00593C44">
          <w:rPr>
            <w:rStyle w:val="Hyperlink"/>
          </w:rPr>
          <w:t>CTT_Childrenspeechandlanguage@wales.nhs.uk</w:t>
        </w:r>
      </w:hyperlink>
      <w:r w:rsidR="002F78B5">
        <w:t xml:space="preserve"> </w:t>
      </w:r>
      <w:bookmarkEnd w:id="0"/>
    </w:p>
    <w:p w14:paraId="45D258E1" w14:textId="77777777" w:rsidR="002F78B5" w:rsidRDefault="002F78B5" w:rsidP="002F78B5">
      <w:r>
        <w:t xml:space="preserve"> </w:t>
      </w:r>
      <w:r>
        <w:object w:dxaOrig="1534" w:dyaOrig="993" w14:anchorId="293845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6" o:title=""/>
          </v:shape>
          <o:OLEObject Type="Embed" ProgID="Word.Document.12" ShapeID="_x0000_i1025" DrawAspect="Icon" ObjectID="_1804661087" r:id="rId7">
            <o:FieldCodes>\s</o:FieldCodes>
          </o:OLEObject>
        </w:object>
      </w:r>
      <w:r>
        <w:object w:dxaOrig="1534" w:dyaOrig="993" w14:anchorId="6ED980AA">
          <v:shape id="_x0000_i1026" type="#_x0000_t75" style="width:76.5pt;height:49.5pt" o:ole="">
            <v:imagedata r:id="rId8" o:title=""/>
          </v:shape>
          <o:OLEObject Type="Embed" ProgID="Word.Document.12" ShapeID="_x0000_i1026" DrawAspect="Icon" ObjectID="_1804661088" r:id="rId9">
            <o:FieldCodes>\s</o:FieldCodes>
          </o:OLEObject>
        </w:object>
      </w:r>
    </w:p>
    <w:p w14:paraId="247875F0" w14:textId="31A88981" w:rsidR="008A2660" w:rsidRPr="009921EF" w:rsidRDefault="00C03F12">
      <w:pPr>
        <w:rPr>
          <w:rFonts w:cstheme="minorHAnsi"/>
        </w:rPr>
      </w:pPr>
      <w:r w:rsidRPr="009921EF">
        <w:rPr>
          <w:rFonts w:cstheme="minorHAnsi"/>
        </w:rPr>
        <w:t xml:space="preserve">If your child is currently attending </w:t>
      </w:r>
      <w:r w:rsidR="005911E1" w:rsidRPr="009921EF">
        <w:rPr>
          <w:rFonts w:cstheme="minorHAnsi"/>
        </w:rPr>
        <w:t>school</w:t>
      </w:r>
      <w:r w:rsidR="00306CB8" w:rsidRPr="009921EF">
        <w:rPr>
          <w:rFonts w:cstheme="minorHAnsi"/>
        </w:rPr>
        <w:t>,</w:t>
      </w:r>
      <w:r w:rsidRPr="009921EF">
        <w:rPr>
          <w:rFonts w:cstheme="minorHAnsi"/>
        </w:rPr>
        <w:t xml:space="preserve"> it may be helpful to complete the</w:t>
      </w:r>
      <w:r w:rsidR="005911E1" w:rsidRPr="009921EF">
        <w:rPr>
          <w:rFonts w:cstheme="minorHAnsi"/>
        </w:rPr>
        <w:t xml:space="preserve"> referral</w:t>
      </w:r>
      <w:r w:rsidRPr="009921EF">
        <w:rPr>
          <w:rFonts w:cstheme="minorHAnsi"/>
        </w:rPr>
        <w:t xml:space="preserve"> form </w:t>
      </w:r>
      <w:r w:rsidR="005911E1" w:rsidRPr="009921EF">
        <w:rPr>
          <w:rFonts w:cstheme="minorHAnsi"/>
        </w:rPr>
        <w:t xml:space="preserve">together </w:t>
      </w:r>
      <w:r w:rsidRPr="009921EF">
        <w:rPr>
          <w:rFonts w:cstheme="minorHAnsi"/>
        </w:rPr>
        <w:t>with the</w:t>
      </w:r>
      <w:r w:rsidR="005911E1" w:rsidRPr="009921EF">
        <w:rPr>
          <w:rFonts w:cstheme="minorHAnsi"/>
        </w:rPr>
        <w:t>i</w:t>
      </w:r>
      <w:r w:rsidRPr="009921EF">
        <w:rPr>
          <w:rFonts w:cstheme="minorHAnsi"/>
        </w:rPr>
        <w:t>r teacher.</w:t>
      </w:r>
      <w:r w:rsidR="005911E1" w:rsidRPr="009921EF">
        <w:rPr>
          <w:rFonts w:cstheme="minorHAnsi"/>
        </w:rPr>
        <w:t xml:space="preserve"> </w:t>
      </w:r>
    </w:p>
    <w:p w14:paraId="6CCCCAEC" w14:textId="347B1D2A" w:rsidR="00FE4BAC" w:rsidRPr="009921EF" w:rsidRDefault="00CB4CA0">
      <w:pPr>
        <w:rPr>
          <w:rFonts w:cstheme="minorHAnsi"/>
          <w:u w:val="single"/>
        </w:rPr>
      </w:pPr>
      <w:r w:rsidRPr="009921EF">
        <w:rPr>
          <w:rFonts w:cstheme="minorHAnsi"/>
        </w:rPr>
        <w:t xml:space="preserve">The Speech and Language Therapy service </w:t>
      </w:r>
      <w:r w:rsidR="00747DC7" w:rsidRPr="009921EF">
        <w:rPr>
          <w:rFonts w:cstheme="minorHAnsi"/>
        </w:rPr>
        <w:t>work</w:t>
      </w:r>
      <w:r w:rsidR="008A2660" w:rsidRPr="009921EF">
        <w:rPr>
          <w:rFonts w:cstheme="minorHAnsi"/>
        </w:rPr>
        <w:t>s</w:t>
      </w:r>
      <w:r w:rsidR="00747DC7" w:rsidRPr="009921EF">
        <w:rPr>
          <w:rFonts w:cstheme="minorHAnsi"/>
        </w:rPr>
        <w:t xml:space="preserve"> together with </w:t>
      </w:r>
      <w:r w:rsidR="00A07350" w:rsidRPr="009921EF">
        <w:rPr>
          <w:rFonts w:cstheme="minorHAnsi"/>
        </w:rPr>
        <w:t>families</w:t>
      </w:r>
      <w:r w:rsidR="001D5F5A" w:rsidRPr="009921EF">
        <w:rPr>
          <w:rFonts w:cstheme="minorHAnsi"/>
        </w:rPr>
        <w:t xml:space="preserve"> and education settings</w:t>
      </w:r>
      <w:r w:rsidR="008A2660" w:rsidRPr="009921EF">
        <w:rPr>
          <w:rFonts w:cstheme="minorHAnsi"/>
        </w:rPr>
        <w:t xml:space="preserve"> by</w:t>
      </w:r>
      <w:r w:rsidR="001D5F5A" w:rsidRPr="009921EF">
        <w:rPr>
          <w:rFonts w:cstheme="minorHAnsi"/>
        </w:rPr>
        <w:t xml:space="preserve"> providing information, training and</w:t>
      </w:r>
      <w:r w:rsidR="00A07350" w:rsidRPr="009921EF">
        <w:rPr>
          <w:rFonts w:cstheme="minorHAnsi"/>
        </w:rPr>
        <w:t xml:space="preserve"> advice to support the child’s communication</w:t>
      </w:r>
      <w:r w:rsidR="008A2660" w:rsidRPr="002F78B5">
        <w:rPr>
          <w:rFonts w:cstheme="minorHAnsi"/>
        </w:rPr>
        <w:t xml:space="preserve">. </w:t>
      </w:r>
      <w:r w:rsidR="00A07350" w:rsidRPr="009921EF">
        <w:rPr>
          <w:rFonts w:cstheme="minorHAnsi"/>
          <w:b/>
          <w:bCs/>
        </w:rPr>
        <w:t xml:space="preserve">We </w:t>
      </w:r>
      <w:r w:rsidR="008A4047" w:rsidRPr="009921EF">
        <w:rPr>
          <w:rFonts w:cstheme="minorHAnsi"/>
          <w:b/>
          <w:bCs/>
        </w:rPr>
        <w:t>welcome</w:t>
      </w:r>
      <w:r w:rsidR="00A07350" w:rsidRPr="009921EF">
        <w:rPr>
          <w:rFonts w:cstheme="minorHAnsi"/>
          <w:b/>
          <w:bCs/>
        </w:rPr>
        <w:t xml:space="preserve"> referrals for children</w:t>
      </w:r>
      <w:r w:rsidR="008A2660" w:rsidRPr="009921EF">
        <w:rPr>
          <w:rFonts w:cstheme="minorHAnsi"/>
          <w:b/>
          <w:bCs/>
        </w:rPr>
        <w:t xml:space="preserve"> who may be experiencing anxiety about talking</w:t>
      </w:r>
      <w:r w:rsidR="00A07350" w:rsidRPr="009921EF">
        <w:rPr>
          <w:rFonts w:cstheme="minorHAnsi"/>
          <w:b/>
          <w:bCs/>
        </w:rPr>
        <w:t xml:space="preserve"> </w:t>
      </w:r>
      <w:r w:rsidR="00523167" w:rsidRPr="009921EF">
        <w:rPr>
          <w:rFonts w:cstheme="minorHAnsi"/>
          <w:b/>
          <w:bCs/>
        </w:rPr>
        <w:t>who are of Primary school age.</w:t>
      </w:r>
      <w:r w:rsidR="00523167" w:rsidRPr="009921EF">
        <w:rPr>
          <w:rFonts w:cstheme="minorHAnsi"/>
          <w:u w:val="single"/>
        </w:rPr>
        <w:t xml:space="preserve"> </w:t>
      </w:r>
    </w:p>
    <w:p w14:paraId="668EBC6B" w14:textId="77777777" w:rsidR="00012038" w:rsidRPr="009921EF" w:rsidRDefault="00012038">
      <w:pPr>
        <w:rPr>
          <w:rFonts w:cstheme="minorHAnsi"/>
          <w:b/>
          <w:bCs/>
        </w:rPr>
      </w:pPr>
    </w:p>
    <w:p w14:paraId="17221A7D" w14:textId="4D29844B" w:rsidR="009A3E49" w:rsidRPr="009921EF" w:rsidRDefault="005C6A1D">
      <w:pPr>
        <w:rPr>
          <w:b/>
          <w:bCs/>
        </w:rPr>
      </w:pPr>
      <w:r w:rsidRPr="009921EF">
        <w:rPr>
          <w:b/>
          <w:bCs/>
        </w:rPr>
        <w:t xml:space="preserve">Useful </w:t>
      </w:r>
      <w:r w:rsidR="00412D26" w:rsidRPr="009921EF">
        <w:rPr>
          <w:b/>
          <w:bCs/>
        </w:rPr>
        <w:t>Resources and Signposting</w:t>
      </w:r>
      <w:r w:rsidRPr="009921EF">
        <w:rPr>
          <w:b/>
          <w:bCs/>
        </w:rPr>
        <w:t xml:space="preserve"> </w:t>
      </w:r>
    </w:p>
    <w:p w14:paraId="240001DA" w14:textId="77777777" w:rsidR="00B551F3" w:rsidRPr="009921EF" w:rsidRDefault="00D661F2">
      <w:hyperlink r:id="rId10" w:history="1">
        <w:r w:rsidR="00B551F3" w:rsidRPr="009921EF">
          <w:rPr>
            <w:rStyle w:val="Hyperlink"/>
          </w:rPr>
          <w:t>Info: Where to Get Help with Selective Mutism - SMIRA</w:t>
        </w:r>
      </w:hyperlink>
    </w:p>
    <w:p w14:paraId="0CDF59D6" w14:textId="77777777" w:rsidR="00F161AD" w:rsidRPr="009921EF" w:rsidRDefault="00D661F2">
      <w:hyperlink r:id="rId11" w:history="1">
        <w:r w:rsidR="00F161AD" w:rsidRPr="009921EF">
          <w:rPr>
            <w:rStyle w:val="Hyperlink"/>
          </w:rPr>
          <w:t>http://www.facebook.com/groups/SMIRASelectiveMutism</w:t>
        </w:r>
      </w:hyperlink>
    </w:p>
    <w:p w14:paraId="37D19ECC" w14:textId="30461D50" w:rsidR="001649E5" w:rsidRPr="009921EF" w:rsidRDefault="00D661F2">
      <w:pPr>
        <w:rPr>
          <w:rStyle w:val="Hyperlink"/>
        </w:rPr>
      </w:pPr>
      <w:hyperlink r:id="rId12" w:history="1">
        <w:r w:rsidR="001649E5" w:rsidRPr="009921EF">
          <w:rPr>
            <w:rStyle w:val="Hyperlink"/>
          </w:rPr>
          <w:t>Talk with Me selective mutism factsheet – English version</w:t>
        </w:r>
      </w:hyperlink>
    </w:p>
    <w:p w14:paraId="082E76A5" w14:textId="5CE516FB" w:rsidR="006E33AE" w:rsidRPr="009921EF" w:rsidRDefault="00D661F2">
      <w:hyperlink r:id="rId13" w:history="1">
        <w:r w:rsidR="006E33AE" w:rsidRPr="009921EF">
          <w:rPr>
            <w:rStyle w:val="Hyperlink"/>
          </w:rPr>
          <w:t>Selective mutism - NHS</w:t>
        </w:r>
      </w:hyperlink>
    </w:p>
    <w:p w14:paraId="5834C119" w14:textId="40F2A80E" w:rsidR="00B551F3" w:rsidRPr="009921EF" w:rsidRDefault="00D661F2">
      <w:pPr>
        <w:rPr>
          <w:rStyle w:val="Hyperlink"/>
        </w:rPr>
      </w:pPr>
      <w:hyperlink r:id="rId14" w:history="1">
        <w:r w:rsidR="002F0521" w:rsidRPr="009921EF">
          <w:rPr>
            <w:rStyle w:val="Hyperlink"/>
          </w:rPr>
          <w:t>www.selectivemutism.org.uk</w:t>
        </w:r>
      </w:hyperlink>
      <w:r w:rsidR="00B312D0" w:rsidRPr="009921EF">
        <w:rPr>
          <w:rStyle w:val="Hyperlink"/>
        </w:rPr>
        <w:t xml:space="preserve">  </w:t>
      </w:r>
    </w:p>
    <w:p w14:paraId="772840C3" w14:textId="39D541B3" w:rsidR="00131293" w:rsidRPr="009921EF" w:rsidRDefault="00D661F2">
      <w:hyperlink r:id="rId15" w:history="1">
        <w:r w:rsidR="00792975" w:rsidRPr="009921EF">
          <w:rPr>
            <w:color w:val="0000FF"/>
            <w:u w:val="single"/>
          </w:rPr>
          <w:t>Selective mutism | Kent Community Health NHS Foundation Trust</w:t>
        </w:r>
      </w:hyperlink>
      <w:r w:rsidR="00792975" w:rsidRPr="009921EF">
        <w:t xml:space="preserve">  - </w:t>
      </w:r>
      <w:r w:rsidR="00306CB8" w:rsidRPr="009921EF">
        <w:t xml:space="preserve">Colleagues in Kent have kindly offered free pre-recorded </w:t>
      </w:r>
      <w:r w:rsidR="002F0CEC" w:rsidRPr="009921EF">
        <w:t>online training sessions which can be accessed by families and education staff</w:t>
      </w:r>
      <w:r w:rsidR="00F90193" w:rsidRPr="009921EF">
        <w:t xml:space="preserve">. </w:t>
      </w:r>
      <w:r w:rsidR="000A5A5C" w:rsidRPr="009921EF">
        <w:t xml:space="preserve">This also has a </w:t>
      </w:r>
      <w:r w:rsidR="00306CB8" w:rsidRPr="009921EF">
        <w:t>module</w:t>
      </w:r>
      <w:r w:rsidR="000A5A5C" w:rsidRPr="009921EF">
        <w:t xml:space="preserve"> focussed on </w:t>
      </w:r>
      <w:r w:rsidR="00306CB8" w:rsidRPr="009921EF">
        <w:t>older</w:t>
      </w:r>
      <w:r w:rsidR="000A5A5C" w:rsidRPr="009921EF">
        <w:t xml:space="preserve"> children</w:t>
      </w:r>
      <w:r w:rsidR="00306CB8" w:rsidRPr="009921EF">
        <w:t xml:space="preserve"> / teenagers and additional considerations for secondary school.</w:t>
      </w:r>
      <w:r w:rsidR="000A5A5C" w:rsidRPr="009921EF">
        <w:t xml:space="preserve"> </w:t>
      </w:r>
    </w:p>
    <w:p w14:paraId="6789AC54" w14:textId="77777777" w:rsidR="00D661F2" w:rsidRDefault="00D661F2" w:rsidP="00D661F2">
      <w:hyperlink r:id="rId16" w:history="1">
        <w:r>
          <w:rPr>
            <w:rStyle w:val="Hyperlink"/>
          </w:rPr>
          <w:t>Selective mutism – Clinical information for SLTs | RCSLT</w:t>
        </w:r>
      </w:hyperlink>
    </w:p>
    <w:p w14:paraId="068B6EF9" w14:textId="44700BA0" w:rsidR="00FF56E4" w:rsidRPr="009921EF" w:rsidRDefault="00FF56E4"/>
    <w:p w14:paraId="197ACD32" w14:textId="77777777" w:rsidR="00FF56E4" w:rsidRPr="009921EF" w:rsidRDefault="00FF56E4"/>
    <w:p w14:paraId="5E6764CE" w14:textId="77777777" w:rsidR="009A3E49" w:rsidRPr="009921EF" w:rsidRDefault="009A3E49">
      <w:pPr>
        <w:rPr>
          <w:b/>
          <w:bCs/>
        </w:rPr>
      </w:pPr>
    </w:p>
    <w:p w14:paraId="21BA1588" w14:textId="77777777" w:rsidR="009A3E49" w:rsidRPr="00DC6E30" w:rsidRDefault="009A3E49">
      <w:pPr>
        <w:rPr>
          <w:b/>
          <w:bCs/>
        </w:rPr>
      </w:pPr>
    </w:p>
    <w:sectPr w:rsidR="009A3E49" w:rsidRPr="00DC6E3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ato">
    <w:altName w:val="Lato"/>
    <w:charset w:val="00"/>
    <w:family w:val="swiss"/>
    <w:pitch w:val="variable"/>
    <w:sig w:usb0="E10002FF" w:usb1="5000EC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10C1B"/>
    <w:multiLevelType w:val="hybridMultilevel"/>
    <w:tmpl w:val="B45A74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2F1C88"/>
    <w:multiLevelType w:val="multilevel"/>
    <w:tmpl w:val="735E3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8DA47CB"/>
    <w:multiLevelType w:val="multilevel"/>
    <w:tmpl w:val="0E342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BF4815"/>
    <w:multiLevelType w:val="multilevel"/>
    <w:tmpl w:val="42181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A6D0C70"/>
    <w:multiLevelType w:val="hybridMultilevel"/>
    <w:tmpl w:val="774C133A"/>
    <w:lvl w:ilvl="0" w:tplc="EA66C816">
      <w:numFmt w:val="bullet"/>
      <w:lvlText w:val="-"/>
      <w:lvlJc w:val="left"/>
      <w:pPr>
        <w:ind w:left="720" w:hanging="360"/>
      </w:pPr>
      <w:rPr>
        <w:rFonts w:ascii="Lato" w:eastAsia="Times New Roman" w:hAnsi="Lato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1307AD"/>
    <w:multiLevelType w:val="multilevel"/>
    <w:tmpl w:val="45508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F554041"/>
    <w:multiLevelType w:val="multilevel"/>
    <w:tmpl w:val="6D9A3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5EE00D52"/>
    <w:multiLevelType w:val="hybridMultilevel"/>
    <w:tmpl w:val="8418118C"/>
    <w:lvl w:ilvl="0" w:tplc="4E8A7B08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60D4C9D"/>
    <w:multiLevelType w:val="hybridMultilevel"/>
    <w:tmpl w:val="418283A4"/>
    <w:lvl w:ilvl="0" w:tplc="3078F6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DC4D0C"/>
    <w:multiLevelType w:val="hybridMultilevel"/>
    <w:tmpl w:val="FFD673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8"/>
  </w:num>
  <w:num w:numId="4">
    <w:abstractNumId w:val="5"/>
  </w:num>
  <w:num w:numId="5">
    <w:abstractNumId w:val="3"/>
  </w:num>
  <w:num w:numId="6">
    <w:abstractNumId w:val="1"/>
  </w:num>
  <w:num w:numId="7">
    <w:abstractNumId w:val="2"/>
  </w:num>
  <w:num w:numId="8">
    <w:abstractNumId w:val="0"/>
  </w:num>
  <w:num w:numId="9">
    <w:abstractNumId w:val="9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E30"/>
    <w:rsid w:val="00012038"/>
    <w:rsid w:val="000A5A5C"/>
    <w:rsid w:val="000C7A17"/>
    <w:rsid w:val="000D1C79"/>
    <w:rsid w:val="00131293"/>
    <w:rsid w:val="001649E5"/>
    <w:rsid w:val="00165E11"/>
    <w:rsid w:val="00193966"/>
    <w:rsid w:val="00196E51"/>
    <w:rsid w:val="001D5F5A"/>
    <w:rsid w:val="001D6873"/>
    <w:rsid w:val="002478A5"/>
    <w:rsid w:val="002753C6"/>
    <w:rsid w:val="002C7E0F"/>
    <w:rsid w:val="002E075F"/>
    <w:rsid w:val="002F0521"/>
    <w:rsid w:val="002F0CEC"/>
    <w:rsid w:val="002F78B5"/>
    <w:rsid w:val="00304CF3"/>
    <w:rsid w:val="00306CB8"/>
    <w:rsid w:val="00344240"/>
    <w:rsid w:val="00363882"/>
    <w:rsid w:val="003B5B01"/>
    <w:rsid w:val="003B6106"/>
    <w:rsid w:val="003D6678"/>
    <w:rsid w:val="003D7A94"/>
    <w:rsid w:val="00412D26"/>
    <w:rsid w:val="00483130"/>
    <w:rsid w:val="004A74F6"/>
    <w:rsid w:val="004D585C"/>
    <w:rsid w:val="00523167"/>
    <w:rsid w:val="005548A0"/>
    <w:rsid w:val="005911E1"/>
    <w:rsid w:val="005B412B"/>
    <w:rsid w:val="005C6A1D"/>
    <w:rsid w:val="005C77BB"/>
    <w:rsid w:val="00646997"/>
    <w:rsid w:val="006613C9"/>
    <w:rsid w:val="006A1648"/>
    <w:rsid w:val="006A75CF"/>
    <w:rsid w:val="006E33AE"/>
    <w:rsid w:val="006E5C3E"/>
    <w:rsid w:val="0070588A"/>
    <w:rsid w:val="00743013"/>
    <w:rsid w:val="00747DC7"/>
    <w:rsid w:val="00792975"/>
    <w:rsid w:val="007C776D"/>
    <w:rsid w:val="007E72CD"/>
    <w:rsid w:val="007F0290"/>
    <w:rsid w:val="008719C9"/>
    <w:rsid w:val="00874282"/>
    <w:rsid w:val="008A2660"/>
    <w:rsid w:val="008A4047"/>
    <w:rsid w:val="008E39A0"/>
    <w:rsid w:val="009268EE"/>
    <w:rsid w:val="009378BF"/>
    <w:rsid w:val="00954126"/>
    <w:rsid w:val="009921EF"/>
    <w:rsid w:val="009A3E49"/>
    <w:rsid w:val="009B2A35"/>
    <w:rsid w:val="009F0365"/>
    <w:rsid w:val="009F5E7E"/>
    <w:rsid w:val="00A07350"/>
    <w:rsid w:val="00A734E5"/>
    <w:rsid w:val="00AF64B7"/>
    <w:rsid w:val="00B312D0"/>
    <w:rsid w:val="00B42139"/>
    <w:rsid w:val="00B551F3"/>
    <w:rsid w:val="00B82270"/>
    <w:rsid w:val="00BB3F0A"/>
    <w:rsid w:val="00C03F12"/>
    <w:rsid w:val="00C63B76"/>
    <w:rsid w:val="00CB4CA0"/>
    <w:rsid w:val="00CC0274"/>
    <w:rsid w:val="00CC68E8"/>
    <w:rsid w:val="00CC7C79"/>
    <w:rsid w:val="00CD0ACB"/>
    <w:rsid w:val="00D661F2"/>
    <w:rsid w:val="00DA796B"/>
    <w:rsid w:val="00DC16FF"/>
    <w:rsid w:val="00DC6E30"/>
    <w:rsid w:val="00E04101"/>
    <w:rsid w:val="00E528A7"/>
    <w:rsid w:val="00E63743"/>
    <w:rsid w:val="00E820F0"/>
    <w:rsid w:val="00EA6BC3"/>
    <w:rsid w:val="00EE6ADC"/>
    <w:rsid w:val="00F161AD"/>
    <w:rsid w:val="00F50D33"/>
    <w:rsid w:val="00F90193"/>
    <w:rsid w:val="00F95D2B"/>
    <w:rsid w:val="00FB32D6"/>
    <w:rsid w:val="00FC4C95"/>
    <w:rsid w:val="00FE4BAC"/>
    <w:rsid w:val="00FF5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4BA6C83D"/>
  <w15:chartTrackingRefBased/>
  <w15:docId w15:val="{616DE9C0-2273-41B4-9B38-917B75D9A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C6E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DC6E3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C6A1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312D0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F05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447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yperlink" Target="https://eur03.safelinks.protection.outlook.com/?url=https%3A%2F%2Fwww.nhs.uk%2Fmental-health%2Fconditions%2Fselective-mutism%2F&amp;data=05%7C02%7CSarah.Jones7aaf1%40wales.nhs.uk%7C24eb117538fd4d4fe87f08dd420d6e76%7Cbb5628b8e3284082a856433c9edc8fae%7C0%7C0%7C638739347622078167%7CUnknown%7CTWFpbGZsb3d8eyJFbXB0eU1hcGkiOnRydWUsIlYiOiIwLjAuMDAwMCIsIlAiOiJXaW4zMiIsIkFOIjoiTWFpbCIsIldUIjoyfQ%3D%3D%7C0%7C%7C%7C&amp;sdata=I3FuR5Tvp4hD8evlhCxRzbxEspaTpL0D9rTeVKkCUfU%3D&amp;reserved=0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package" Target="embeddings/Microsoft_Word_Document.docx"/><Relationship Id="rId12" Type="http://schemas.openxmlformats.org/officeDocument/2006/relationships/hyperlink" Target="https://www.gov.wales/sites/default/files/publications/2022-09/mutism-factsheet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eur03.safelinks.protection.outlook.com/?url=https%3A%2F%2Fwww.rcslt.org%2Fspeech-and-language-therapy%2Fclinical-information%2Fselective-mutism%2F&amp;data=05%7C02%7CVasiliki.VS.Saounatsou%40wales.nhs.uk%7Cc007a4f166d1415fd40a08dd6bb7c424%7Cbb5628b8e3284082a856433c9edc8fae%7C0%7C0%7C638785159191571930%7CUnknown%7CTWFpbGZsb3d8eyJFbXB0eU1hcGkiOnRydWUsIlYiOiIwLjAuMDAwMCIsIlAiOiJXaW4zMiIsIkFOIjoiTWFpbCIsIldUIjoyfQ%3D%3D%7C0%7C%7C%7C&amp;sdata=nzzq47NfXLM6K4IIRW1EMtp9xf%2FJhiP4mYRMZyh48uU%3D&amp;reserved=0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hyperlink" Target="https://eur03.safelinks.protection.outlook.com/?url=http%3A%2F%2Fwww.facebook.com%2Fgroups%2FSMIRASelectiveMutism&amp;data=05%7C02%7CSarah.Jones7aaf1%40wales.nhs.uk%7Ca0e6f75c0e2147dc183608dd420eea4d%7Cbb5628b8e3284082a856433c9edc8fae%7C0%7C0%7C638739354023724090%7CUnknown%7CTWFpbGZsb3d8eyJFbXB0eU1hcGkiOnRydWUsIlYiOiIwLjAuMDAwMCIsIlAiOiJXaW4zMiIsIkFOIjoiTWFpbCIsIldUIjoyfQ%3D%3D%7C0%7C%7C%7C&amp;sdata=Fq07Qb%2B82gYlHJunv8KjBPYg1q5sM3BjIA72JK2hBRg%3D&amp;reserved=0" TargetMode="External"/><Relationship Id="rId5" Type="http://schemas.openxmlformats.org/officeDocument/2006/relationships/hyperlink" Target="mailto:CTT_Childrenspeechandlanguage@wales.nhs.uk" TargetMode="External"/><Relationship Id="rId15" Type="http://schemas.openxmlformats.org/officeDocument/2006/relationships/hyperlink" Target="https://www.kentcht.nhs.uk/childrens-therapies-the-pod/speech-and-language-therapy/selective-mutism/" TargetMode="External"/><Relationship Id="rId10" Type="http://schemas.openxmlformats.org/officeDocument/2006/relationships/hyperlink" Target="https://eur03.safelinks.protection.outlook.com/?url=https%3A%2F%2Fwww.selectivemutism.org.uk%2Finfo-where-to-get-help-with-selective-mutism%2F&amp;data=05%7C02%7CSarah.Jones7aaf1%40wales.nhs.uk%7Ca0e6f75c0e2147dc183608dd420eea4d%7Cbb5628b8e3284082a856433c9edc8fae%7C0%7C0%7C638739354023695985%7CUnknown%7CTWFpbGZsb3d8eyJFbXB0eU1hcGkiOnRydWUsIlYiOiIwLjAuMDAwMCIsIlAiOiJXaW4zMiIsIkFOIjoiTWFpbCIsIldUIjoyfQ%3D%3D%7C0%7C%7C%7C&amp;sdata=3IMKgKFdedIa8BsrnFvJ030J%2B1pbnl7RhbxFO1kkrXQ%3D&amp;reserved=0" TargetMode="External"/><Relationship Id="rId4" Type="http://schemas.openxmlformats.org/officeDocument/2006/relationships/webSettings" Target="webSettings.xml"/><Relationship Id="rId9" Type="http://schemas.openxmlformats.org/officeDocument/2006/relationships/package" Target="embeddings/Microsoft_Word_Document1.docx"/><Relationship Id="rId14" Type="http://schemas.openxmlformats.org/officeDocument/2006/relationships/hyperlink" Target="http://www.selectivemutism.org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907</Words>
  <Characters>5172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6067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Jones (CTM UHB - Speech Therapy)</dc:creator>
  <cp:keywords/>
  <dc:description/>
  <cp:lastModifiedBy>Vasiliki Saounatsou (CTM UHB - Speech and Language Therapy)</cp:lastModifiedBy>
  <cp:revision>3</cp:revision>
  <dcterms:created xsi:type="dcterms:W3CDTF">2025-03-17T16:10:00Z</dcterms:created>
  <dcterms:modified xsi:type="dcterms:W3CDTF">2025-03-28T09:58:00Z</dcterms:modified>
</cp:coreProperties>
</file>