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3693ECAE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  <w:r w:rsidR="0049227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36</w:t>
      </w:r>
    </w:p>
    <w:p w14:paraId="078FB0F4" w14:textId="1A8084AD" w:rsidR="00920A47" w:rsidRDefault="001B04D0" w:rsidP="00E0156E">
      <w:pPr>
        <w:spacing w:after="0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>“</w:t>
      </w:r>
      <w:r w:rsidR="00920A47">
        <w:rPr>
          <w:rFonts w:ascii="Tahoma" w:hAnsi="Tahoma" w:cs="Tahoma"/>
          <w:noProof/>
          <w:sz w:val="24"/>
          <w:szCs w:val="24"/>
        </w:rPr>
        <w:t xml:space="preserve">Walking in Their Shoes": The </w:t>
      </w:r>
      <w:r w:rsidR="0049227E">
        <w:rPr>
          <w:rFonts w:ascii="Tahoma" w:hAnsi="Tahoma" w:cs="Tahoma"/>
          <w:noProof/>
          <w:sz w:val="24"/>
          <w:szCs w:val="24"/>
        </w:rPr>
        <w:t>E</w:t>
      </w:r>
      <w:r w:rsidR="00920A47">
        <w:rPr>
          <w:rFonts w:ascii="Tahoma" w:hAnsi="Tahoma" w:cs="Tahoma"/>
          <w:noProof/>
          <w:sz w:val="24"/>
          <w:szCs w:val="24"/>
        </w:rPr>
        <w:t xml:space="preserve">ffectiveness of an </w:t>
      </w:r>
      <w:r w:rsidR="0049227E">
        <w:rPr>
          <w:rFonts w:ascii="Tahoma" w:hAnsi="Tahoma" w:cs="Tahoma"/>
          <w:noProof/>
          <w:sz w:val="24"/>
          <w:szCs w:val="24"/>
        </w:rPr>
        <w:t>D</w:t>
      </w:r>
      <w:r w:rsidR="00920A47">
        <w:rPr>
          <w:rFonts w:ascii="Tahoma" w:hAnsi="Tahoma" w:cs="Tahoma"/>
          <w:noProof/>
          <w:sz w:val="24"/>
          <w:szCs w:val="24"/>
        </w:rPr>
        <w:t xml:space="preserve">igital </w:t>
      </w:r>
      <w:r w:rsidR="0049227E">
        <w:rPr>
          <w:rFonts w:ascii="Tahoma" w:hAnsi="Tahoma" w:cs="Tahoma"/>
          <w:noProof/>
          <w:sz w:val="24"/>
          <w:szCs w:val="24"/>
        </w:rPr>
        <w:t>S</w:t>
      </w:r>
      <w:r w:rsidR="00920A47">
        <w:rPr>
          <w:rFonts w:ascii="Tahoma" w:hAnsi="Tahoma" w:cs="Tahoma"/>
          <w:noProof/>
          <w:sz w:val="24"/>
          <w:szCs w:val="24"/>
        </w:rPr>
        <w:t xml:space="preserve">tory </w:t>
      </w:r>
      <w:r w:rsidR="0049227E">
        <w:rPr>
          <w:rFonts w:ascii="Tahoma" w:hAnsi="Tahoma" w:cs="Tahoma"/>
          <w:noProof/>
          <w:sz w:val="24"/>
          <w:szCs w:val="24"/>
        </w:rPr>
        <w:t>I</w:t>
      </w:r>
      <w:r w:rsidR="00920A47">
        <w:rPr>
          <w:rFonts w:ascii="Tahoma" w:hAnsi="Tahoma" w:cs="Tahoma"/>
          <w:noProof/>
          <w:sz w:val="24"/>
          <w:szCs w:val="24"/>
        </w:rPr>
        <w:t xml:space="preserve">ntervention on </w:t>
      </w:r>
      <w:r w:rsidR="0049227E">
        <w:rPr>
          <w:rFonts w:ascii="Tahoma" w:hAnsi="Tahoma" w:cs="Tahoma"/>
          <w:noProof/>
          <w:sz w:val="24"/>
          <w:szCs w:val="24"/>
        </w:rPr>
        <w:t>E</w:t>
      </w:r>
      <w:r w:rsidR="00920A47">
        <w:rPr>
          <w:rFonts w:ascii="Tahoma" w:hAnsi="Tahoma" w:cs="Tahoma"/>
          <w:noProof/>
          <w:sz w:val="24"/>
          <w:szCs w:val="24"/>
        </w:rPr>
        <w:t xml:space="preserve">mapthy in </w:t>
      </w:r>
      <w:r w:rsidR="0049227E">
        <w:rPr>
          <w:rFonts w:ascii="Tahoma" w:hAnsi="Tahoma" w:cs="Tahoma"/>
          <w:noProof/>
          <w:sz w:val="24"/>
          <w:szCs w:val="24"/>
        </w:rPr>
        <w:t>N</w:t>
      </w:r>
      <w:r w:rsidR="00920A47">
        <w:rPr>
          <w:rFonts w:ascii="Tahoma" w:hAnsi="Tahoma" w:cs="Tahoma"/>
          <w:noProof/>
          <w:sz w:val="24"/>
          <w:szCs w:val="24"/>
        </w:rPr>
        <w:t xml:space="preserve">ursing </w:t>
      </w:r>
      <w:r w:rsidR="0049227E">
        <w:rPr>
          <w:rFonts w:ascii="Tahoma" w:hAnsi="Tahoma" w:cs="Tahoma"/>
          <w:noProof/>
          <w:sz w:val="24"/>
          <w:szCs w:val="24"/>
        </w:rPr>
        <w:t>S</w:t>
      </w:r>
      <w:r w:rsidR="00920A47">
        <w:rPr>
          <w:rFonts w:ascii="Tahoma" w:hAnsi="Tahoma" w:cs="Tahoma"/>
          <w:noProof/>
          <w:sz w:val="24"/>
          <w:szCs w:val="24"/>
        </w:rPr>
        <w:t>tudents.</w:t>
      </w:r>
    </w:p>
    <w:p w14:paraId="223D6C22" w14:textId="77777777" w:rsidR="00920A47" w:rsidRPr="005B6336" w:rsidRDefault="00920A47" w:rsidP="00E0156E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28D31BE9" w:rsidR="003378B3" w:rsidRPr="00E0156E" w:rsidRDefault="003378B3" w:rsidP="003378B3">
      <w:pPr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920A47">
        <w:rPr>
          <w:rFonts w:ascii="Tahoma" w:hAnsi="Tahoma" w:cs="Tahoma"/>
          <w:noProof/>
          <w:sz w:val="24"/>
          <w:szCs w:val="24"/>
        </w:rPr>
        <w:t>Yu, J</w:t>
      </w:r>
      <w:r w:rsidR="00920A47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920A47">
        <w:rPr>
          <w:rFonts w:ascii="Tahoma" w:hAnsi="Tahoma" w:cs="Tahoma"/>
          <w:noProof/>
          <w:sz w:val="24"/>
          <w:szCs w:val="24"/>
        </w:rPr>
        <w:t>., Lancastle, D</w:t>
      </w:r>
      <w:r w:rsidR="00920A47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920A47">
        <w:rPr>
          <w:rFonts w:ascii="Tahoma" w:hAnsi="Tahoma" w:cs="Tahoma"/>
          <w:noProof/>
          <w:sz w:val="24"/>
          <w:szCs w:val="24"/>
        </w:rPr>
        <w:t>., Tonkin, E</w:t>
      </w:r>
      <w:r w:rsidR="00920A47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920A47">
        <w:rPr>
          <w:rFonts w:ascii="Tahoma" w:hAnsi="Tahoma" w:cs="Tahoma"/>
          <w:noProof/>
          <w:sz w:val="24"/>
          <w:szCs w:val="24"/>
        </w:rPr>
        <w:t>., Parsons, G</w:t>
      </w:r>
      <w:r w:rsidR="00920A47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920A47">
        <w:rPr>
          <w:rFonts w:ascii="Tahoma" w:hAnsi="Tahoma" w:cs="Tahoma"/>
          <w:noProof/>
          <w:sz w:val="24"/>
          <w:szCs w:val="24"/>
        </w:rPr>
        <w:t>.</w:t>
      </w:r>
    </w:p>
    <w:p w14:paraId="0EF06F1D" w14:textId="459538E1" w:rsidR="0073698D" w:rsidRDefault="0073698D" w:rsidP="003378B3">
      <w:pPr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920A47" w:rsidRPr="00920A47">
        <w:rPr>
          <w:rFonts w:ascii="Tahoma" w:hAnsi="Tahoma" w:cs="Tahoma"/>
          <w:noProof/>
          <w:sz w:val="24"/>
          <w:szCs w:val="24"/>
        </w:rPr>
        <w:t xml:space="preserve"> </w:t>
      </w:r>
      <w:r w:rsidR="00920A47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920A47">
        <w:rPr>
          <w:rFonts w:ascii="Tahoma" w:hAnsi="Tahoma" w:cs="Tahoma"/>
          <w:noProof/>
          <w:sz w:val="24"/>
          <w:szCs w:val="24"/>
        </w:rPr>
        <w:t xml:space="preserve">Faculty of Life Sciences and Education, University of South Wales.          </w:t>
      </w:r>
      <w:r w:rsidR="00920A47">
        <w:rPr>
          <w:rFonts w:ascii="Tahoma" w:hAnsi="Tahoma" w:cs="Tahoma"/>
          <w:noProof/>
          <w:sz w:val="24"/>
          <w:szCs w:val="24"/>
          <w:vertAlign w:val="superscript"/>
        </w:rPr>
        <w:t>2</w:t>
      </w:r>
      <w:r w:rsidR="00920A47">
        <w:rPr>
          <w:rFonts w:ascii="Tahoma" w:hAnsi="Tahoma" w:cs="Tahoma"/>
          <w:noProof/>
          <w:sz w:val="24"/>
          <w:szCs w:val="24"/>
        </w:rPr>
        <w:t xml:space="preserve">Cardiff University 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33211A5E" w14:textId="77777777" w:rsidR="00920A47" w:rsidRDefault="001D73FB" w:rsidP="00754780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00692929" w14:textId="16A0D53C" w:rsidR="00920A47" w:rsidRDefault="00920A47" w:rsidP="00754780">
      <w:pPr>
        <w:jc w:val="both"/>
        <w:rPr>
          <w:rFonts w:ascii="Tahoma" w:hAnsi="Tahoma" w:cs="Tahoma"/>
          <w:b/>
          <w:bCs/>
          <w:sz w:val="24"/>
          <w:szCs w:val="24"/>
        </w:rPr>
      </w:pPr>
      <w:r w:rsidRPr="00D807BE">
        <w:rPr>
          <w:rFonts w:ascii="Tahoma" w:hAnsi="Tahoma" w:cs="Tahoma"/>
          <w:noProof/>
          <w:sz w:val="24"/>
          <w:szCs w:val="24"/>
        </w:rPr>
        <w:t>Empathy is a vital component in effective</w:t>
      </w:r>
      <w:r>
        <w:rPr>
          <w:rFonts w:ascii="Tahoma" w:hAnsi="Tahoma" w:cs="Tahoma"/>
          <w:noProof/>
          <w:sz w:val="24"/>
          <w:szCs w:val="24"/>
        </w:rPr>
        <w:t xml:space="preserve"> </w:t>
      </w:r>
      <w:r w:rsidRPr="00D807BE">
        <w:rPr>
          <w:rFonts w:ascii="Tahoma" w:hAnsi="Tahoma" w:cs="Tahoma"/>
          <w:noProof/>
          <w:sz w:val="24"/>
          <w:szCs w:val="24"/>
        </w:rPr>
        <w:t>compassionate interactions between</w:t>
      </w:r>
      <w:r>
        <w:rPr>
          <w:rFonts w:ascii="Tahoma" w:hAnsi="Tahoma" w:cs="Tahoma"/>
          <w:noProof/>
          <w:sz w:val="24"/>
          <w:szCs w:val="24"/>
        </w:rPr>
        <w:t xml:space="preserve"> health professionals </w:t>
      </w:r>
      <w:r w:rsidRPr="00D807BE">
        <w:rPr>
          <w:rFonts w:ascii="Tahoma" w:hAnsi="Tahoma" w:cs="Tahoma"/>
          <w:noProof/>
          <w:sz w:val="24"/>
          <w:szCs w:val="24"/>
        </w:rPr>
        <w:t>and</w:t>
      </w:r>
      <w:r>
        <w:rPr>
          <w:rFonts w:ascii="Tahoma" w:hAnsi="Tahoma" w:cs="Tahoma"/>
          <w:noProof/>
          <w:sz w:val="24"/>
          <w:szCs w:val="24"/>
        </w:rPr>
        <w:t xml:space="preserve"> </w:t>
      </w:r>
      <w:r w:rsidRPr="00D807BE">
        <w:rPr>
          <w:rFonts w:ascii="Tahoma" w:hAnsi="Tahoma" w:cs="Tahoma"/>
          <w:noProof/>
          <w:sz w:val="24"/>
          <w:szCs w:val="24"/>
        </w:rPr>
        <w:t>patients and</w:t>
      </w:r>
      <w:r>
        <w:rPr>
          <w:rFonts w:ascii="Tahoma" w:hAnsi="Tahoma" w:cs="Tahoma"/>
          <w:noProof/>
          <w:sz w:val="24"/>
          <w:szCs w:val="24"/>
        </w:rPr>
        <w:t xml:space="preserve"> </w:t>
      </w:r>
      <w:r w:rsidRPr="00D807BE">
        <w:rPr>
          <w:rFonts w:ascii="Tahoma" w:hAnsi="Tahoma" w:cs="Tahoma"/>
          <w:noProof/>
          <w:sz w:val="24"/>
          <w:szCs w:val="24"/>
        </w:rPr>
        <w:t>is</w:t>
      </w:r>
      <w:r>
        <w:rPr>
          <w:rFonts w:ascii="Tahoma" w:hAnsi="Tahoma" w:cs="Tahoma"/>
          <w:noProof/>
          <w:sz w:val="24"/>
          <w:szCs w:val="24"/>
        </w:rPr>
        <w:t xml:space="preserve"> specific concept </w:t>
      </w:r>
      <w:r w:rsidRPr="00D807BE">
        <w:rPr>
          <w:rFonts w:ascii="Tahoma" w:hAnsi="Tahoma" w:cs="Tahoma"/>
          <w:noProof/>
          <w:sz w:val="24"/>
          <w:szCs w:val="24"/>
        </w:rPr>
        <w:t>acknowledged in nursing</w:t>
      </w:r>
      <w:r>
        <w:rPr>
          <w:rFonts w:ascii="Tahoma" w:hAnsi="Tahoma" w:cs="Tahoma"/>
          <w:noProof/>
          <w:sz w:val="24"/>
          <w:szCs w:val="24"/>
        </w:rPr>
        <w:t xml:space="preserve"> </w:t>
      </w:r>
      <w:r w:rsidRPr="00D807BE">
        <w:rPr>
          <w:rFonts w:ascii="Tahoma" w:hAnsi="Tahoma" w:cs="Tahoma"/>
          <w:noProof/>
          <w:sz w:val="24"/>
          <w:szCs w:val="24"/>
        </w:rPr>
        <w:t>curriculum in the UK and many other countries.</w:t>
      </w:r>
      <w:r>
        <w:rPr>
          <w:rFonts w:ascii="Tahoma" w:hAnsi="Tahoma" w:cs="Tahoma"/>
          <w:noProof/>
          <w:sz w:val="24"/>
          <w:szCs w:val="24"/>
        </w:rPr>
        <w:t xml:space="preserve"> A number of training programmes are available to enhance emapthy of nurses and nursing students; however, evidence for their effects is equivocal due to limitations of the content of training and the research designed to evaluate the effects.</w:t>
      </w:r>
    </w:p>
    <w:p w14:paraId="7348F163" w14:textId="48194B5C" w:rsidR="001D73FB" w:rsidRDefault="001D73FB" w:rsidP="00754780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0D6CE6E9" w14:textId="17FD4B23" w:rsidR="00920A47" w:rsidRDefault="00920A47" w:rsidP="00754780">
      <w:pPr>
        <w:spacing w:after="0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>To develop and evalute the effects of a novel, immersive digital story intervention on empathy in nursing students.</w:t>
      </w:r>
    </w:p>
    <w:p w14:paraId="6B384006" w14:textId="77777777" w:rsidR="00920A47" w:rsidRPr="005B6336" w:rsidRDefault="00920A47" w:rsidP="00754780">
      <w:pPr>
        <w:spacing w:after="0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104C5553" w:rsidR="001D73FB" w:rsidRDefault="001D73FB" w:rsidP="00754780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1CCDAF5" w14:textId="063BC2B6" w:rsidR="00312351" w:rsidRDefault="00920A47" w:rsidP="00754780">
      <w:pPr>
        <w:spacing w:after="0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An immersive digital story intervention was developed using stories from a patient with bowel cancer. The patient encountered her journey and </w:t>
      </w:r>
      <w:r w:rsidR="00754780">
        <w:rPr>
          <w:rFonts w:ascii="Tahoma" w:hAnsi="Tahoma" w:cs="Tahoma"/>
          <w:sz w:val="24"/>
          <w:szCs w:val="24"/>
        </w:rPr>
        <w:t>experiences</w:t>
      </w:r>
      <w:r>
        <w:rPr>
          <w:rFonts w:ascii="Tahoma" w:hAnsi="Tahoma" w:cs="Tahoma"/>
          <w:sz w:val="24"/>
          <w:szCs w:val="24"/>
        </w:rPr>
        <w:t xml:space="preserve"> of being in hospital for cancer treatments, her feelings about the hospital surroundings, and her interactions with health professionals. The intervention was presented as a physical 'Story Walk'</w:t>
      </w:r>
      <w:r w:rsidRPr="00D80D91">
        <w:rPr>
          <w:rFonts w:ascii="Tahoma" w:hAnsi="Tahoma" w:cs="Tahoma"/>
          <w:sz w:val="24"/>
          <w:szCs w:val="24"/>
        </w:rPr>
        <w:t xml:space="preserve"> in clinical simulation</w:t>
      </w:r>
      <w:r>
        <w:rPr>
          <w:rFonts w:ascii="Tahoma" w:hAnsi="Tahoma" w:cs="Tahoma"/>
          <w:sz w:val="24"/>
          <w:szCs w:val="24"/>
        </w:rPr>
        <w:t xml:space="preserve"> using Quick Response (QR) codes. </w:t>
      </w:r>
      <w:r>
        <w:rPr>
          <w:rFonts w:ascii="Tahoma" w:hAnsi="Tahoma" w:cs="Tahoma"/>
          <w:noProof/>
          <w:sz w:val="24"/>
          <w:szCs w:val="24"/>
        </w:rPr>
        <w:t>A cluster randomised trial with three phases was conducted. 238 2</w:t>
      </w:r>
      <w:r w:rsidRPr="00A20403">
        <w:rPr>
          <w:rFonts w:ascii="Tahoma" w:hAnsi="Tahoma" w:cs="Tahoma"/>
          <w:noProof/>
          <w:sz w:val="24"/>
          <w:szCs w:val="24"/>
          <w:vertAlign w:val="superscript"/>
        </w:rPr>
        <w:t>nd</w:t>
      </w:r>
      <w:r>
        <w:rPr>
          <w:rFonts w:ascii="Tahoma" w:hAnsi="Tahoma" w:cs="Tahoma"/>
          <w:noProof/>
          <w:sz w:val="24"/>
          <w:szCs w:val="24"/>
        </w:rPr>
        <w:t xml:space="preserve"> year nursing students were recruited. Emapthy was measured using the Jefferson Scale of Emapthy.   </w:t>
      </w:r>
    </w:p>
    <w:p w14:paraId="43ECFA96" w14:textId="77777777" w:rsidR="00920A47" w:rsidRPr="005B6336" w:rsidRDefault="00920A47" w:rsidP="00754780">
      <w:pPr>
        <w:spacing w:after="0"/>
        <w:jc w:val="both"/>
        <w:rPr>
          <w:rFonts w:ascii="Tahoma" w:hAnsi="Tahoma" w:cs="Tahoma"/>
          <w:sz w:val="16"/>
          <w:szCs w:val="16"/>
        </w:rPr>
      </w:pPr>
    </w:p>
    <w:p w14:paraId="335C0979" w14:textId="340776F3" w:rsidR="001D73FB" w:rsidRDefault="001D73FB" w:rsidP="00754780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1D6B1D8D" w14:textId="676776F9" w:rsidR="00920A47" w:rsidRDefault="00920A47" w:rsidP="00754780">
      <w:pPr>
        <w:spacing w:after="0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>At baseline, no significant differences in empathy were found between the intervention group and the control group. However, at post-test, empathy was signifacntly higher in the intervention group than it was in the control group. At follow-up, there were no significant differences in empathy beween the groups</w:t>
      </w:r>
      <w:r w:rsidR="00754780">
        <w:rPr>
          <w:rFonts w:ascii="Tahoma" w:hAnsi="Tahoma" w:cs="Tahoma"/>
          <w:noProof/>
          <w:sz w:val="24"/>
          <w:szCs w:val="24"/>
        </w:rPr>
        <w:t>.</w:t>
      </w:r>
    </w:p>
    <w:p w14:paraId="074C2705" w14:textId="77777777" w:rsidR="00754780" w:rsidRPr="005B6336" w:rsidRDefault="00754780" w:rsidP="00754780">
      <w:pPr>
        <w:spacing w:after="0"/>
        <w:jc w:val="both"/>
        <w:rPr>
          <w:rFonts w:ascii="Tahoma" w:hAnsi="Tahoma" w:cs="Tahoma"/>
          <w:b/>
          <w:bCs/>
          <w:sz w:val="16"/>
          <w:szCs w:val="16"/>
        </w:rPr>
      </w:pPr>
    </w:p>
    <w:p w14:paraId="79D016C6" w14:textId="10013839" w:rsidR="001D73FB" w:rsidRDefault="001D73FB" w:rsidP="00754780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19D6962F" w14:textId="6103D54C" w:rsidR="00754780" w:rsidRDefault="00754780" w:rsidP="00754780">
      <w:pPr>
        <w:spacing w:after="0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>The intervention resulted in an immediate increas in empathy in nursing students. Furher research is needed to explore how this improvement can be sustained over the long term.</w:t>
      </w:r>
    </w:p>
    <w:sectPr w:rsidR="00754780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A84"/>
    <w:rsid w:val="000114E7"/>
    <w:rsid w:val="001300DE"/>
    <w:rsid w:val="00194A45"/>
    <w:rsid w:val="001B04D0"/>
    <w:rsid w:val="001D73FB"/>
    <w:rsid w:val="00312351"/>
    <w:rsid w:val="003378B3"/>
    <w:rsid w:val="00400A84"/>
    <w:rsid w:val="0049227E"/>
    <w:rsid w:val="005B6336"/>
    <w:rsid w:val="0073698D"/>
    <w:rsid w:val="00754780"/>
    <w:rsid w:val="0084790E"/>
    <w:rsid w:val="00920A47"/>
    <w:rsid w:val="00957516"/>
    <w:rsid w:val="00A70F30"/>
    <w:rsid w:val="00AC3303"/>
    <w:rsid w:val="00DB03CE"/>
    <w:rsid w:val="00E0156E"/>
    <w:rsid w:val="00E065C5"/>
    <w:rsid w:val="00EF0E17"/>
    <w:rsid w:val="00F05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303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5</cp:revision>
  <dcterms:created xsi:type="dcterms:W3CDTF">2024-11-04T10:29:00Z</dcterms:created>
  <dcterms:modified xsi:type="dcterms:W3CDTF">2024-11-22T09:35:00Z</dcterms:modified>
</cp:coreProperties>
</file>