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77D70771"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256F40">
        <w:rPr>
          <w:rFonts w:ascii="Tahoma" w:hAnsi="Tahoma" w:cs="Tahoma"/>
          <w:b/>
          <w:bCs/>
          <w:noProof/>
          <w:color w:val="32598A"/>
          <w:sz w:val="28"/>
          <w:szCs w:val="28"/>
        </w:rPr>
        <w:t xml:space="preserve"> 23</w:t>
      </w:r>
    </w:p>
    <w:p w14:paraId="37ECF613" w14:textId="29C905A7" w:rsidR="005A7337" w:rsidRDefault="00256F40" w:rsidP="00E0156E">
      <w:pPr>
        <w:spacing w:after="0"/>
        <w:rPr>
          <w:rFonts w:ascii="Tahoma" w:hAnsi="Tahoma" w:cs="Tahoma"/>
          <w:sz w:val="24"/>
          <w:szCs w:val="24"/>
        </w:rPr>
      </w:pPr>
      <w:sdt>
        <w:sdtPr>
          <w:rPr>
            <w:rFonts w:ascii="Tahoma" w:hAnsi="Tahoma" w:cs="Tahoma"/>
            <w:sz w:val="24"/>
            <w:szCs w:val="24"/>
          </w:rPr>
          <w:id w:val="495000437"/>
          <w:placeholder>
            <w:docPart w:val="7614B6ECE3164D4B91A9EE0167687423"/>
          </w:placeholder>
          <w:text/>
        </w:sdtPr>
        <w:sdtEndPr/>
        <w:sdtContent>
          <w:r w:rsidR="005A7337">
            <w:rPr>
              <w:rFonts w:ascii="Tahoma" w:hAnsi="Tahoma" w:cs="Tahoma"/>
              <w:sz w:val="24"/>
              <w:szCs w:val="24"/>
            </w:rPr>
            <w:t>Emergency Cancer Diagnoses</w:t>
          </w:r>
          <w:r w:rsidR="00DB58FC">
            <w:rPr>
              <w:rFonts w:ascii="Tahoma" w:hAnsi="Tahoma" w:cs="Tahoma"/>
              <w:sz w:val="24"/>
              <w:szCs w:val="24"/>
            </w:rPr>
            <w:t xml:space="preserve"> </w:t>
          </w:r>
          <w:r w:rsidR="005A7337">
            <w:rPr>
              <w:rFonts w:ascii="Tahoma" w:hAnsi="Tahoma" w:cs="Tahoma"/>
              <w:sz w:val="24"/>
              <w:szCs w:val="24"/>
            </w:rPr>
            <w:t>- Impact on Healthcare Staff. Initial Analysis</w:t>
          </w:r>
        </w:sdtContent>
      </w:sdt>
    </w:p>
    <w:p w14:paraId="16E2B1FB" w14:textId="77777777" w:rsidR="005A7337" w:rsidRPr="005A7337" w:rsidRDefault="005A7337" w:rsidP="00E0156E">
      <w:pPr>
        <w:spacing w:after="0"/>
        <w:rPr>
          <w:rFonts w:ascii="Tahoma" w:hAnsi="Tahoma" w:cs="Tahoma"/>
          <w:b/>
          <w:bCs/>
          <w:noProof/>
          <w:color w:val="32598A"/>
          <w:sz w:val="16"/>
          <w:szCs w:val="16"/>
        </w:rPr>
      </w:pPr>
    </w:p>
    <w:p w14:paraId="5CFA3287" w14:textId="02DE32DF" w:rsidR="003378B3" w:rsidRPr="005A7337"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Pr="005A7337">
        <w:rPr>
          <w:rFonts w:ascii="Tahoma" w:hAnsi="Tahoma" w:cs="Tahoma"/>
          <w:noProof/>
          <w:sz w:val="24"/>
          <w:szCs w:val="24"/>
        </w:rPr>
        <w:t>:</w:t>
      </w:r>
      <w:r w:rsidR="005A7337" w:rsidRPr="005A7337">
        <w:rPr>
          <w:rFonts w:ascii="Tahoma" w:hAnsi="Tahoma" w:cs="Tahoma"/>
          <w:noProof/>
          <w:sz w:val="24"/>
          <w:szCs w:val="24"/>
        </w:rPr>
        <w:t xml:space="preserve"> Wingfield</w:t>
      </w:r>
      <w:r w:rsidR="005A7337">
        <w:rPr>
          <w:rFonts w:ascii="Tahoma" w:hAnsi="Tahoma" w:cs="Tahoma"/>
          <w:noProof/>
          <w:sz w:val="24"/>
          <w:szCs w:val="24"/>
        </w:rPr>
        <w:t>, K</w:t>
      </w:r>
      <w:r w:rsidR="005A7337">
        <w:rPr>
          <w:rFonts w:ascii="Tahoma" w:hAnsi="Tahoma" w:cs="Tahoma"/>
          <w:noProof/>
          <w:sz w:val="24"/>
          <w:szCs w:val="24"/>
          <w:vertAlign w:val="superscript"/>
        </w:rPr>
        <w:t>1</w:t>
      </w:r>
      <w:r w:rsidR="005A7337">
        <w:rPr>
          <w:rFonts w:ascii="Tahoma" w:hAnsi="Tahoma" w:cs="Tahoma"/>
          <w:noProof/>
          <w:sz w:val="24"/>
          <w:szCs w:val="24"/>
        </w:rPr>
        <w:t xml:space="preserve">., </w:t>
      </w:r>
      <w:r w:rsidR="005A7337" w:rsidRPr="00377B7C">
        <w:rPr>
          <w:rFonts w:ascii="Tahoma" w:hAnsi="Tahoma" w:cs="Tahoma"/>
          <w:sz w:val="24"/>
          <w:szCs w:val="24"/>
        </w:rPr>
        <w:t>Fry</w:t>
      </w:r>
      <w:r w:rsidR="005A7337">
        <w:rPr>
          <w:rFonts w:ascii="Tahoma" w:hAnsi="Tahoma" w:cs="Tahoma"/>
          <w:sz w:val="24"/>
          <w:szCs w:val="24"/>
        </w:rPr>
        <w:t>, S</w:t>
      </w:r>
      <w:r w:rsidR="005A7337">
        <w:rPr>
          <w:rFonts w:ascii="Tahoma" w:hAnsi="Tahoma" w:cs="Tahoma"/>
          <w:sz w:val="24"/>
          <w:szCs w:val="24"/>
          <w:vertAlign w:val="superscript"/>
        </w:rPr>
        <w:t>2</w:t>
      </w:r>
      <w:r w:rsidR="005A7337">
        <w:rPr>
          <w:rFonts w:ascii="Tahoma" w:hAnsi="Tahoma" w:cs="Tahoma"/>
          <w:sz w:val="24"/>
          <w:szCs w:val="24"/>
        </w:rPr>
        <w:t>., Kelly, D</w:t>
      </w:r>
      <w:r w:rsidR="005A7337">
        <w:rPr>
          <w:rFonts w:ascii="Tahoma" w:hAnsi="Tahoma" w:cs="Tahoma"/>
          <w:sz w:val="24"/>
          <w:szCs w:val="24"/>
          <w:vertAlign w:val="superscript"/>
        </w:rPr>
        <w:t>2</w:t>
      </w:r>
      <w:r w:rsidR="005A7337">
        <w:rPr>
          <w:rFonts w:ascii="Tahoma" w:hAnsi="Tahoma" w:cs="Tahoma"/>
          <w:sz w:val="24"/>
          <w:szCs w:val="24"/>
        </w:rPr>
        <w:t>.</w:t>
      </w:r>
    </w:p>
    <w:p w14:paraId="0EF06F1D" w14:textId="7755CF86" w:rsidR="0073698D" w:rsidRDefault="0073698D" w:rsidP="005A7337">
      <w:pPr>
        <w:tabs>
          <w:tab w:val="center" w:pos="5174"/>
        </w:tabs>
        <w:rPr>
          <w:rFonts w:ascii="Tahoma" w:hAnsi="Tahoma" w:cs="Tahoma"/>
          <w:b/>
          <w:bCs/>
          <w:noProof/>
          <w:color w:val="32598A"/>
          <w:sz w:val="28"/>
          <w:szCs w:val="28"/>
        </w:rPr>
      </w:pPr>
      <w:r>
        <w:rPr>
          <w:rFonts w:ascii="Tahoma" w:hAnsi="Tahoma" w:cs="Tahoma"/>
          <w:b/>
          <w:bCs/>
          <w:noProof/>
          <w:color w:val="32598A"/>
          <w:sz w:val="28"/>
          <w:szCs w:val="28"/>
        </w:rPr>
        <w:t>Department:</w:t>
      </w:r>
      <w:r w:rsidR="005A7337">
        <w:rPr>
          <w:rFonts w:ascii="Tahoma" w:hAnsi="Tahoma" w:cs="Tahoma"/>
          <w:b/>
          <w:bCs/>
          <w:noProof/>
          <w:color w:val="32598A"/>
          <w:sz w:val="28"/>
          <w:szCs w:val="28"/>
        </w:rPr>
        <w:t xml:space="preserve"> </w:t>
      </w:r>
      <w:r w:rsidR="005A7337" w:rsidRPr="005A7337">
        <w:rPr>
          <w:rFonts w:ascii="Tahoma" w:hAnsi="Tahoma" w:cs="Tahoma"/>
          <w:noProof/>
          <w:sz w:val="28"/>
          <w:szCs w:val="28"/>
          <w:vertAlign w:val="superscript"/>
        </w:rPr>
        <w:t>1</w:t>
      </w:r>
      <w:r w:rsidR="005A7337">
        <w:rPr>
          <w:rFonts w:ascii="Tahoma" w:hAnsi="Tahoma" w:cs="Tahoma"/>
          <w:sz w:val="24"/>
          <w:szCs w:val="24"/>
        </w:rPr>
        <w:t xml:space="preserve">Acute Oncology, Cwm Taf Morgannwg University Health Board. </w:t>
      </w:r>
      <w:r w:rsidR="005A7337">
        <w:rPr>
          <w:rFonts w:ascii="Tahoma" w:hAnsi="Tahoma" w:cs="Tahoma"/>
          <w:sz w:val="24"/>
          <w:szCs w:val="24"/>
          <w:vertAlign w:val="superscript"/>
        </w:rPr>
        <w:t>2</w:t>
      </w:r>
      <w:r w:rsidR="005A7337">
        <w:rPr>
          <w:rFonts w:ascii="Tahoma" w:hAnsi="Tahoma" w:cs="Tahoma"/>
          <w:sz w:val="24"/>
          <w:szCs w:val="24"/>
        </w:rPr>
        <w:t>School of Healthcare Sciences</w:t>
      </w:r>
      <w:r w:rsidR="00B04B7B">
        <w:rPr>
          <w:rFonts w:ascii="Tahoma" w:hAnsi="Tahoma" w:cs="Tahoma"/>
          <w:sz w:val="24"/>
          <w:szCs w:val="24"/>
        </w:rPr>
        <w:t>, Cardiff University.</w:t>
      </w:r>
      <w:r w:rsidR="005A7337">
        <w:rPr>
          <w:rFonts w:ascii="Tahoma" w:hAnsi="Tahoma" w:cs="Tahoma"/>
          <w:sz w:val="24"/>
          <w:szCs w:val="24"/>
        </w:rPr>
        <w:t xml:space="preserve"> </w:t>
      </w:r>
    </w:p>
    <w:p w14:paraId="5C2DF48A" w14:textId="77777777" w:rsidR="001D73FB" w:rsidRPr="00101A21" w:rsidRDefault="001D73FB" w:rsidP="001D73FB">
      <w:pPr>
        <w:shd w:val="clear" w:color="auto" w:fill="32598A"/>
        <w:rPr>
          <w:color w:val="0066CC"/>
        </w:rPr>
      </w:pPr>
    </w:p>
    <w:p w14:paraId="538FA88B" w14:textId="0C5D742A" w:rsidR="00400A84" w:rsidRDefault="001D73FB" w:rsidP="005A7337">
      <w:pPr>
        <w:spacing w:after="0"/>
        <w:rPr>
          <w:rFonts w:ascii="Tahoma" w:hAnsi="Tahoma" w:cs="Tahoma"/>
          <w:b/>
          <w:bCs/>
          <w:sz w:val="24"/>
          <w:szCs w:val="24"/>
        </w:rPr>
      </w:pPr>
      <w:r>
        <w:rPr>
          <w:rFonts w:ascii="Tahoma" w:hAnsi="Tahoma" w:cs="Tahoma"/>
          <w:b/>
          <w:bCs/>
          <w:sz w:val="24"/>
          <w:szCs w:val="24"/>
        </w:rPr>
        <w:t>Introduction:</w:t>
      </w:r>
    </w:p>
    <w:p w14:paraId="783E33D0" w14:textId="0CD44815" w:rsidR="005A7337" w:rsidRPr="005A7337" w:rsidRDefault="00256F40" w:rsidP="00FB7F02">
      <w:pPr>
        <w:spacing w:line="240" w:lineRule="auto"/>
        <w:jc w:val="both"/>
        <w:rPr>
          <w:rFonts w:ascii="Tahoma" w:hAnsi="Tahoma" w:cs="Tahoma"/>
          <w:b/>
          <w:bCs/>
          <w:sz w:val="24"/>
          <w:szCs w:val="24"/>
        </w:rPr>
      </w:pPr>
      <w:sdt>
        <w:sdtPr>
          <w:rPr>
            <w:rFonts w:ascii="Tahoma" w:hAnsi="Tahoma" w:cs="Tahoma"/>
            <w:sz w:val="24"/>
            <w:szCs w:val="24"/>
            <w:shd w:val="clear" w:color="auto" w:fill="FFFFFF"/>
          </w:rPr>
          <w:id w:val="-1126613510"/>
          <w:placeholder>
            <w:docPart w:val="CFC224F4B97E498D96D0EE7B6BA25446"/>
          </w:placeholder>
          <w:text/>
        </w:sdtPr>
        <w:sdtEndPr/>
        <w:sdtContent>
          <w:r w:rsidR="005A7337" w:rsidRPr="005A7337">
            <w:rPr>
              <w:rFonts w:ascii="Tahoma" w:hAnsi="Tahoma" w:cs="Tahoma"/>
              <w:sz w:val="24"/>
              <w:szCs w:val="24"/>
              <w:shd w:val="clear" w:color="auto" w:fill="FFFFFF"/>
            </w:rPr>
            <w:t xml:space="preserve">There is no unified clear definition or terminology available to define patients presenting with cancer as an emergency, and a scoping review conducted in 2022 identified research gaps in both the impact of the diagnosis on patients and Healthcare Professionals (HCPs). These research gaps </w:t>
          </w:r>
          <w:r w:rsidR="004F098D" w:rsidRPr="005A7337">
            <w:rPr>
              <w:rFonts w:ascii="Tahoma" w:hAnsi="Tahoma" w:cs="Tahoma"/>
              <w:sz w:val="24"/>
              <w:szCs w:val="24"/>
              <w:shd w:val="clear" w:color="auto" w:fill="FFFFFF"/>
            </w:rPr>
            <w:t>are: -</w:t>
          </w:r>
          <w:r w:rsidR="005A7337" w:rsidRPr="005A7337">
            <w:rPr>
              <w:rFonts w:ascii="Tahoma" w:hAnsi="Tahoma" w:cs="Tahoma"/>
              <w:sz w:val="24"/>
              <w:szCs w:val="24"/>
              <w:shd w:val="clear" w:color="auto" w:fill="FFFFFF"/>
            </w:rPr>
            <w:t xml:space="preserve"> a dearth of UK based studies; a lack of research on the experience and impact on HCPs of working with patients who have received an emergency cancer diagnosis. Research into understanding the HCPs and ancillary health care workers experiences is needed to inform the patient emergency diagnostic cancer pathway and the future development of Acute Oncology Services (AOS). This study will focus on the impact on a range of District General Hospital (DGH) healthcare staff who are involved with patients with emergency cancer diagnoses.</w:t>
          </w:r>
        </w:sdtContent>
      </w:sdt>
    </w:p>
    <w:p w14:paraId="7348F163" w14:textId="7C6F3BD8" w:rsidR="001D73FB" w:rsidRDefault="001D73FB" w:rsidP="00FB7F02">
      <w:pPr>
        <w:spacing w:after="0" w:line="240" w:lineRule="auto"/>
        <w:jc w:val="both"/>
        <w:rPr>
          <w:rFonts w:ascii="Tahoma" w:hAnsi="Tahoma" w:cs="Tahoma"/>
          <w:b/>
          <w:bCs/>
          <w:sz w:val="24"/>
          <w:szCs w:val="24"/>
        </w:rPr>
      </w:pPr>
      <w:r>
        <w:rPr>
          <w:rFonts w:ascii="Tahoma" w:hAnsi="Tahoma" w:cs="Tahoma"/>
          <w:b/>
          <w:bCs/>
          <w:sz w:val="24"/>
          <w:szCs w:val="24"/>
        </w:rPr>
        <w:t>Aim:</w:t>
      </w:r>
    </w:p>
    <w:p w14:paraId="447F4F36" w14:textId="77777777" w:rsidR="005A7337" w:rsidRDefault="005A7337" w:rsidP="00FB7F02">
      <w:pPr>
        <w:pStyle w:val="paragraph"/>
        <w:numPr>
          <w:ilvl w:val="0"/>
          <w:numId w:val="1"/>
        </w:numPr>
        <w:spacing w:before="0" w:beforeAutospacing="0" w:after="0" w:afterAutospacing="0"/>
        <w:jc w:val="both"/>
        <w:textAlignment w:val="baseline"/>
        <w:rPr>
          <w:rStyle w:val="normaltextrun"/>
          <w:rFonts w:ascii="Tahoma" w:eastAsia="Tahoma" w:hAnsi="Tahoma" w:cs="Tahoma"/>
        </w:rPr>
      </w:pPr>
      <w:r w:rsidRPr="44E9A9F6">
        <w:rPr>
          <w:rStyle w:val="normaltextrun"/>
          <w:rFonts w:ascii="Tahoma" w:eastAsia="Tahoma" w:hAnsi="Tahoma" w:cs="Tahoma"/>
          <w:color w:val="000000"/>
          <w:shd w:val="clear" w:color="auto" w:fill="FFFFFF"/>
        </w:rPr>
        <w:t xml:space="preserve">To develop an in-depth understanding of healthcare staff experiences </w:t>
      </w:r>
      <w:r>
        <w:rPr>
          <w:rStyle w:val="normaltextrun"/>
          <w:rFonts w:ascii="Tahoma" w:eastAsia="Tahoma" w:hAnsi="Tahoma" w:cs="Tahoma"/>
          <w:color w:val="000000"/>
          <w:shd w:val="clear" w:color="auto" w:fill="FFFFFF"/>
        </w:rPr>
        <w:t xml:space="preserve">working </w:t>
      </w:r>
      <w:r w:rsidRPr="44E9A9F6">
        <w:rPr>
          <w:rStyle w:val="normaltextrun"/>
          <w:rFonts w:ascii="Tahoma" w:eastAsia="Tahoma" w:hAnsi="Tahoma" w:cs="Tahoma"/>
          <w:color w:val="000000"/>
          <w:shd w:val="clear" w:color="auto" w:fill="FFFFFF"/>
        </w:rPr>
        <w:t>with patients diagnosed with cancer in emergency settings.</w:t>
      </w:r>
      <w:r w:rsidRPr="44E9A9F6">
        <w:rPr>
          <w:rStyle w:val="eop"/>
          <w:rFonts w:ascii="Tahoma" w:eastAsia="Tahoma" w:hAnsi="Tahoma" w:cs="Tahoma"/>
          <w:color w:val="000000"/>
          <w:shd w:val="clear" w:color="auto" w:fill="FFFFFF"/>
        </w:rPr>
        <w:t> </w:t>
      </w:r>
    </w:p>
    <w:p w14:paraId="630E935F" w14:textId="77777777" w:rsidR="005A7337" w:rsidRDefault="005A7337" w:rsidP="00FB7F02">
      <w:pPr>
        <w:pStyle w:val="paragraph"/>
        <w:numPr>
          <w:ilvl w:val="0"/>
          <w:numId w:val="1"/>
        </w:numPr>
        <w:spacing w:before="0" w:beforeAutospacing="0" w:after="0" w:afterAutospacing="0"/>
        <w:jc w:val="both"/>
        <w:textAlignment w:val="baseline"/>
        <w:rPr>
          <w:rFonts w:ascii="Tahoma" w:eastAsia="Tahoma" w:hAnsi="Tahoma" w:cs="Tahoma"/>
        </w:rPr>
      </w:pPr>
      <w:r w:rsidRPr="44E9A9F6">
        <w:rPr>
          <w:rStyle w:val="normaltextrun"/>
          <w:rFonts w:ascii="Tahoma" w:eastAsia="Tahoma" w:hAnsi="Tahoma" w:cs="Tahoma"/>
        </w:rPr>
        <w:t>To inform and contribute to the future development of AOS and the patient emergency diagnostic cancer pathway</w:t>
      </w:r>
      <w:r>
        <w:rPr>
          <w:rStyle w:val="normaltextrun"/>
          <w:rFonts w:ascii="Tahoma" w:eastAsia="Tahoma" w:hAnsi="Tahoma" w:cs="Tahoma"/>
        </w:rPr>
        <w:t>.</w:t>
      </w:r>
      <w:r w:rsidRPr="44E9A9F6">
        <w:rPr>
          <w:rStyle w:val="eop"/>
          <w:rFonts w:ascii="Tahoma" w:eastAsia="Tahoma" w:hAnsi="Tahoma" w:cs="Tahoma"/>
        </w:rPr>
        <w:t> </w:t>
      </w:r>
    </w:p>
    <w:p w14:paraId="5257C4C1" w14:textId="77777777" w:rsidR="005A7337" w:rsidRDefault="005A7337" w:rsidP="00FB7F02">
      <w:pPr>
        <w:spacing w:after="0" w:line="240" w:lineRule="auto"/>
        <w:jc w:val="both"/>
        <w:rPr>
          <w:rFonts w:ascii="Tahoma" w:hAnsi="Tahoma" w:cs="Tahoma"/>
          <w:b/>
          <w:bCs/>
          <w:sz w:val="24"/>
          <w:szCs w:val="24"/>
        </w:rPr>
      </w:pPr>
    </w:p>
    <w:p w14:paraId="4F0C03D1" w14:textId="508218DF" w:rsidR="001D73FB" w:rsidRDefault="001D73FB" w:rsidP="00FB7F02">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0347BB95" w14:textId="77777777" w:rsidR="00FB7F02" w:rsidRPr="00FB7F02" w:rsidRDefault="00256F40" w:rsidP="00FB7F02">
      <w:pPr>
        <w:spacing w:line="240" w:lineRule="auto"/>
        <w:jc w:val="both"/>
        <w:rPr>
          <w:rStyle w:val="normaltextrun"/>
          <w:rFonts w:ascii="Tahoma" w:hAnsi="Tahoma" w:cs="Tahoma"/>
          <w:color w:val="FF0000"/>
          <w:sz w:val="24"/>
          <w:szCs w:val="24"/>
        </w:rPr>
      </w:pPr>
      <w:sdt>
        <w:sdtPr>
          <w:rPr>
            <w:rFonts w:ascii="Tahoma" w:hAnsi="Tahoma" w:cs="Tahoma"/>
            <w:color w:val="000000"/>
            <w:sz w:val="24"/>
            <w:szCs w:val="24"/>
            <w:bdr w:val="none" w:sz="0" w:space="0" w:color="auto" w:frame="1"/>
          </w:rPr>
          <w:id w:val="785011412"/>
          <w:placeholder>
            <w:docPart w:val="6005DA289F0C4435B8B22144AD2DC723"/>
          </w:placeholder>
          <w:text/>
        </w:sdtPr>
        <w:sdtEndPr>
          <w:rPr>
            <w:color w:val="000000" w:themeColor="text1"/>
          </w:rPr>
        </w:sdtEndPr>
        <w:sdtContent>
          <w:r w:rsidR="00FB7F02" w:rsidRPr="00FB7F02">
            <w:rPr>
              <w:rFonts w:ascii="Tahoma" w:hAnsi="Tahoma" w:cs="Tahoma"/>
              <w:color w:val="000000"/>
              <w:sz w:val="24"/>
              <w:szCs w:val="24"/>
              <w:bdr w:val="none" w:sz="0" w:space="0" w:color="auto" w:frame="1"/>
            </w:rPr>
            <w:t xml:space="preserve">A qualitative narrative inquiry methodological approach and emotional labour theory are being used to undertake this study. The study is set in two contrasting University Health Boards (UHBs) in Wales. UHB A has three acute hospitals with Emergency Departments (ED) and Same Day Emergency Care Units (SDECs) whereas UHB B has ED, SDEC and Medical Emergency Assessment Units across two acute hospital sites. Prior to this research a pilot study was based in one of UHB A's hospitals. This hospital has been excluded from the study. Based on findings from the pilot study, a sampling framework has been used to confirm the sample population that this study will target (Trochim 2022). Individual, single informal recorded interviews (F2F or online) using a conversation guide have been held which are being transcribed verbatim. Data collection has been completed with 13 participants -five doctors, seven registered nurses and one Physician’s Associate (PA). </w:t>
          </w:r>
        </w:sdtContent>
      </w:sdt>
    </w:p>
    <w:p w14:paraId="335C0979" w14:textId="5D54CE1A" w:rsidR="001D73FB" w:rsidRDefault="001D73FB" w:rsidP="00FB7F02">
      <w:pPr>
        <w:spacing w:after="0" w:line="240" w:lineRule="auto"/>
        <w:jc w:val="both"/>
        <w:rPr>
          <w:rFonts w:ascii="Tahoma" w:hAnsi="Tahoma" w:cs="Tahoma"/>
          <w:b/>
          <w:bCs/>
          <w:sz w:val="24"/>
          <w:szCs w:val="24"/>
        </w:rPr>
      </w:pPr>
      <w:r>
        <w:rPr>
          <w:rFonts w:ascii="Tahoma" w:hAnsi="Tahoma" w:cs="Tahoma"/>
          <w:b/>
          <w:bCs/>
          <w:sz w:val="24"/>
          <w:szCs w:val="24"/>
        </w:rPr>
        <w:t>Results:</w:t>
      </w:r>
    </w:p>
    <w:p w14:paraId="326D11ED" w14:textId="77777777" w:rsidR="00FB7F02" w:rsidRPr="004A273B" w:rsidRDefault="00FB7F02" w:rsidP="004F098D">
      <w:pPr>
        <w:spacing w:line="240" w:lineRule="auto"/>
        <w:jc w:val="both"/>
        <w:rPr>
          <w:rFonts w:ascii="Tahoma" w:eastAsia="Tahoma" w:hAnsi="Tahoma" w:cs="Tahoma"/>
          <w:color w:val="000000" w:themeColor="text1"/>
          <w:sz w:val="24"/>
          <w:szCs w:val="24"/>
        </w:rPr>
      </w:pPr>
      <w:r w:rsidRPr="004A273B">
        <w:rPr>
          <w:rStyle w:val="normaltextrun"/>
          <w:rFonts w:ascii="Tahoma" w:hAnsi="Tahoma" w:cs="Tahoma"/>
          <w:color w:val="000000"/>
          <w:sz w:val="24"/>
          <w:szCs w:val="24"/>
          <w:shd w:val="clear" w:color="auto" w:fill="FFFFFF"/>
        </w:rPr>
        <w:t xml:space="preserve">A rich pool of data was collected from the 13 participants with a range of experiences of working with this cohort of patients. </w:t>
      </w:r>
      <w:r w:rsidRPr="004A273B">
        <w:rPr>
          <w:rFonts w:ascii="Tahoma" w:eastAsia="Tahoma" w:hAnsi="Tahoma" w:cs="Tahoma"/>
          <w:color w:val="000000"/>
          <w:sz w:val="24"/>
          <w:szCs w:val="24"/>
          <w:shd w:val="clear" w:color="auto" w:fill="FFFFFF"/>
        </w:rPr>
        <w:t xml:space="preserve">Initial narrative analysis highlights these preliminary themes: - </w:t>
      </w:r>
    </w:p>
    <w:p w14:paraId="1D557EA7" w14:textId="77777777" w:rsidR="00FB7F02" w:rsidRPr="004A273B" w:rsidRDefault="00FB7F02" w:rsidP="00FB7F02">
      <w:pPr>
        <w:pStyle w:val="ListParagraph"/>
        <w:numPr>
          <w:ilvl w:val="0"/>
          <w:numId w:val="2"/>
        </w:numPr>
        <w:spacing w:line="240" w:lineRule="auto"/>
        <w:ind w:left="284" w:right="-360" w:hanging="284"/>
        <w:jc w:val="both"/>
        <w:rPr>
          <w:rFonts w:ascii="Tahoma" w:eastAsia="Tahoma" w:hAnsi="Tahoma" w:cs="Tahoma"/>
          <w:color w:val="000000" w:themeColor="text1"/>
          <w:sz w:val="24"/>
          <w:szCs w:val="24"/>
        </w:rPr>
      </w:pPr>
      <w:r w:rsidRPr="004A273B">
        <w:rPr>
          <w:rFonts w:ascii="Tahoma" w:eastAsia="Tahoma" w:hAnsi="Tahoma" w:cs="Tahoma"/>
          <w:color w:val="000000" w:themeColor="text1"/>
          <w:sz w:val="24"/>
          <w:szCs w:val="24"/>
        </w:rPr>
        <w:t>Preparing for a serious conversation</w:t>
      </w:r>
      <w:r>
        <w:rPr>
          <w:rFonts w:ascii="Tahoma" w:eastAsia="Tahoma" w:hAnsi="Tahoma" w:cs="Tahoma"/>
          <w:color w:val="000000" w:themeColor="text1"/>
          <w:sz w:val="24"/>
          <w:szCs w:val="24"/>
        </w:rPr>
        <w:t>.</w:t>
      </w:r>
    </w:p>
    <w:p w14:paraId="73E88011" w14:textId="77777777" w:rsidR="00FB7F02" w:rsidRPr="004A273B" w:rsidRDefault="00FB7F02" w:rsidP="00FB7F02">
      <w:pPr>
        <w:pStyle w:val="ListParagraph"/>
        <w:numPr>
          <w:ilvl w:val="0"/>
          <w:numId w:val="2"/>
        </w:numPr>
        <w:spacing w:line="240" w:lineRule="auto"/>
        <w:ind w:left="284" w:right="-360" w:hanging="284"/>
        <w:jc w:val="both"/>
        <w:rPr>
          <w:rFonts w:ascii="Tahoma" w:eastAsia="Tahoma" w:hAnsi="Tahoma" w:cs="Tahoma"/>
          <w:color w:val="000000" w:themeColor="text1"/>
          <w:sz w:val="24"/>
          <w:szCs w:val="24"/>
        </w:rPr>
      </w:pPr>
      <w:r w:rsidRPr="448C22F9">
        <w:rPr>
          <w:rFonts w:ascii="Tahoma" w:eastAsia="Tahoma" w:hAnsi="Tahoma" w:cs="Tahoma"/>
          <w:color w:val="000000" w:themeColor="text1"/>
          <w:sz w:val="24"/>
          <w:szCs w:val="24"/>
        </w:rPr>
        <w:t>‘Passing the baton.’</w:t>
      </w:r>
    </w:p>
    <w:p w14:paraId="3985FD3E" w14:textId="77777777" w:rsidR="00FB7F02" w:rsidRPr="004A273B" w:rsidRDefault="00FB7F02" w:rsidP="00FB7F02">
      <w:pPr>
        <w:pStyle w:val="ListParagraph"/>
        <w:numPr>
          <w:ilvl w:val="0"/>
          <w:numId w:val="2"/>
        </w:numPr>
        <w:spacing w:line="240" w:lineRule="auto"/>
        <w:ind w:left="284" w:right="-360" w:hanging="284"/>
        <w:jc w:val="both"/>
        <w:rPr>
          <w:rFonts w:ascii="Tahoma" w:eastAsia="Tahoma" w:hAnsi="Tahoma" w:cs="Tahoma"/>
          <w:color w:val="000000" w:themeColor="text1"/>
          <w:sz w:val="24"/>
          <w:szCs w:val="24"/>
        </w:rPr>
      </w:pPr>
      <w:r w:rsidRPr="448C22F9">
        <w:rPr>
          <w:rFonts w:ascii="Tahoma" w:eastAsia="Tahoma" w:hAnsi="Tahoma" w:cs="Tahoma"/>
          <w:color w:val="000000" w:themeColor="text1"/>
          <w:sz w:val="24"/>
          <w:szCs w:val="24"/>
        </w:rPr>
        <w:t>Learning to manage myself.</w:t>
      </w:r>
    </w:p>
    <w:p w14:paraId="6451111B" w14:textId="77777777" w:rsidR="00FB7F02" w:rsidRPr="004A273B" w:rsidRDefault="00FB7F02" w:rsidP="00FB7F02">
      <w:pPr>
        <w:pStyle w:val="ListParagraph"/>
        <w:numPr>
          <w:ilvl w:val="0"/>
          <w:numId w:val="2"/>
        </w:numPr>
        <w:spacing w:line="240" w:lineRule="auto"/>
        <w:ind w:left="284" w:right="-360" w:hanging="284"/>
        <w:jc w:val="both"/>
        <w:rPr>
          <w:rFonts w:ascii="Tahoma" w:eastAsia="Tahoma" w:hAnsi="Tahoma" w:cs="Tahoma"/>
          <w:color w:val="000000" w:themeColor="text1"/>
          <w:sz w:val="24"/>
          <w:szCs w:val="24"/>
        </w:rPr>
      </w:pPr>
      <w:r w:rsidRPr="004A273B">
        <w:rPr>
          <w:rFonts w:ascii="Tahoma" w:eastAsia="Tahoma" w:hAnsi="Tahoma" w:cs="Tahoma"/>
          <w:color w:val="000000" w:themeColor="text1"/>
          <w:sz w:val="24"/>
          <w:szCs w:val="24"/>
        </w:rPr>
        <w:lastRenderedPageBreak/>
        <w:t>How can I do this better?</w:t>
      </w:r>
    </w:p>
    <w:p w14:paraId="150A33FE" w14:textId="0DAE043C" w:rsidR="00FB7F02" w:rsidRPr="004A273B" w:rsidRDefault="00FB7F02" w:rsidP="00FB7F02">
      <w:pPr>
        <w:pStyle w:val="ListParagraph"/>
        <w:numPr>
          <w:ilvl w:val="0"/>
          <w:numId w:val="2"/>
        </w:numPr>
        <w:spacing w:line="240" w:lineRule="auto"/>
        <w:ind w:left="284" w:right="-360" w:hanging="284"/>
        <w:jc w:val="both"/>
        <w:rPr>
          <w:rFonts w:ascii="Tahoma" w:eastAsia="Tahoma" w:hAnsi="Tahoma" w:cs="Tahoma"/>
          <w:color w:val="000000" w:themeColor="text1"/>
          <w:sz w:val="24"/>
          <w:szCs w:val="24"/>
        </w:rPr>
      </w:pPr>
      <w:r w:rsidRPr="448C22F9">
        <w:rPr>
          <w:rFonts w:ascii="Tahoma" w:eastAsia="Tahoma" w:hAnsi="Tahoma" w:cs="Tahoma"/>
          <w:color w:val="000000" w:themeColor="text1"/>
          <w:sz w:val="24"/>
          <w:szCs w:val="24"/>
        </w:rPr>
        <w:t xml:space="preserve">Impact of my own cancer experience or loved </w:t>
      </w:r>
      <w:r w:rsidR="004F098D" w:rsidRPr="448C22F9">
        <w:rPr>
          <w:rFonts w:ascii="Tahoma" w:eastAsia="Tahoma" w:hAnsi="Tahoma" w:cs="Tahoma"/>
          <w:color w:val="000000" w:themeColor="text1"/>
          <w:sz w:val="24"/>
          <w:szCs w:val="24"/>
        </w:rPr>
        <w:t>ones</w:t>
      </w:r>
      <w:r w:rsidRPr="448C22F9">
        <w:rPr>
          <w:rFonts w:ascii="Tahoma" w:eastAsia="Tahoma" w:hAnsi="Tahoma" w:cs="Tahoma"/>
          <w:color w:val="000000" w:themeColor="text1"/>
          <w:sz w:val="24"/>
          <w:szCs w:val="24"/>
        </w:rPr>
        <w:t xml:space="preserve"> on my job.</w:t>
      </w:r>
    </w:p>
    <w:p w14:paraId="4379626D" w14:textId="77777777" w:rsidR="00FB7F02" w:rsidRPr="004A273B" w:rsidRDefault="00FB7F02" w:rsidP="00FB7F02">
      <w:pPr>
        <w:spacing w:line="240" w:lineRule="auto"/>
        <w:ind w:left="284" w:right="-360"/>
        <w:jc w:val="both"/>
        <w:rPr>
          <w:rFonts w:ascii="Tahoma" w:eastAsia="Tahoma" w:hAnsi="Tahoma" w:cs="Tahoma"/>
          <w:color w:val="000000" w:themeColor="text1"/>
          <w:sz w:val="24"/>
          <w:szCs w:val="24"/>
        </w:rPr>
      </w:pPr>
      <w:r w:rsidRPr="004A273B">
        <w:rPr>
          <w:rFonts w:ascii="Tahoma" w:eastAsia="Tahoma" w:hAnsi="Tahoma" w:cs="Tahoma"/>
          <w:color w:val="000000" w:themeColor="text1"/>
          <w:sz w:val="24"/>
          <w:szCs w:val="24"/>
        </w:rPr>
        <w:t xml:space="preserve">Ongoing data analysis will clarify the themes. </w:t>
      </w:r>
    </w:p>
    <w:p w14:paraId="79D016C6" w14:textId="20972ABD" w:rsidR="001D73FB" w:rsidRDefault="001D73FB" w:rsidP="00FB7F02">
      <w:pPr>
        <w:spacing w:after="0" w:line="240" w:lineRule="auto"/>
        <w:jc w:val="both"/>
        <w:rPr>
          <w:rFonts w:ascii="Tahoma" w:hAnsi="Tahoma" w:cs="Tahoma"/>
          <w:b/>
          <w:bCs/>
          <w:sz w:val="24"/>
          <w:szCs w:val="24"/>
        </w:rPr>
      </w:pPr>
      <w:r>
        <w:rPr>
          <w:rFonts w:ascii="Tahoma" w:hAnsi="Tahoma" w:cs="Tahoma"/>
          <w:b/>
          <w:bCs/>
          <w:sz w:val="24"/>
          <w:szCs w:val="24"/>
        </w:rPr>
        <w:t>Conclusion:</w:t>
      </w:r>
    </w:p>
    <w:p w14:paraId="624F54DF" w14:textId="1877E267" w:rsidR="00FB7F02" w:rsidRDefault="00FB7F02" w:rsidP="00FB7F02">
      <w:pPr>
        <w:spacing w:after="0" w:line="240" w:lineRule="auto"/>
        <w:jc w:val="both"/>
        <w:rPr>
          <w:rFonts w:ascii="Tahoma" w:hAnsi="Tahoma" w:cs="Tahoma"/>
          <w:b/>
          <w:bCs/>
          <w:sz w:val="24"/>
          <w:szCs w:val="24"/>
        </w:rPr>
      </w:pPr>
      <w:r w:rsidRPr="00432479">
        <w:rPr>
          <w:rStyle w:val="normaltextrun"/>
          <w:rFonts w:ascii="Tahoma" w:hAnsi="Tahoma" w:cs="Tahoma"/>
          <w:color w:val="000000"/>
          <w:sz w:val="24"/>
          <w:szCs w:val="24"/>
          <w:shd w:val="clear" w:color="auto" w:fill="FFFFFF"/>
        </w:rPr>
        <w:t xml:space="preserve">Participants described preparing themselves mentally, </w:t>
      </w:r>
      <w:bookmarkStart w:id="0" w:name="_Int_5aZIn43S"/>
      <w:r w:rsidRPr="00432479">
        <w:rPr>
          <w:rStyle w:val="normaltextrun"/>
          <w:rFonts w:ascii="Tahoma" w:hAnsi="Tahoma" w:cs="Tahoma"/>
          <w:color w:val="000000"/>
          <w:sz w:val="24"/>
          <w:szCs w:val="24"/>
          <w:shd w:val="clear" w:color="auto" w:fill="FFFFFF"/>
        </w:rPr>
        <w:t>physically</w:t>
      </w:r>
      <w:bookmarkEnd w:id="0"/>
      <w:r w:rsidRPr="00432479">
        <w:rPr>
          <w:rStyle w:val="normaltextrun"/>
          <w:rFonts w:ascii="Tahoma" w:hAnsi="Tahoma" w:cs="Tahoma"/>
          <w:color w:val="000000"/>
          <w:sz w:val="24"/>
          <w:szCs w:val="24"/>
          <w:shd w:val="clear" w:color="auto" w:fill="FFFFFF"/>
        </w:rPr>
        <w:t xml:space="preserve"> and logistically to break </w:t>
      </w:r>
      <w:bookmarkStart w:id="1" w:name="_Int_bAn8LJns"/>
      <w:r w:rsidRPr="00432479">
        <w:rPr>
          <w:rStyle w:val="normaltextrun"/>
          <w:rFonts w:ascii="Tahoma" w:hAnsi="Tahoma" w:cs="Tahoma"/>
          <w:color w:val="000000"/>
          <w:sz w:val="24"/>
          <w:szCs w:val="24"/>
          <w:shd w:val="clear" w:color="auto" w:fill="FFFFFF"/>
        </w:rPr>
        <w:t>bad news</w:t>
      </w:r>
      <w:bookmarkEnd w:id="1"/>
      <w:r w:rsidRPr="00432479">
        <w:rPr>
          <w:rStyle w:val="normaltextrun"/>
          <w:rFonts w:ascii="Tahoma" w:hAnsi="Tahoma" w:cs="Tahoma"/>
          <w:color w:val="000000"/>
          <w:sz w:val="24"/>
          <w:szCs w:val="24"/>
          <w:shd w:val="clear" w:color="auto" w:fill="FFFFFF"/>
        </w:rPr>
        <w:t xml:space="preserve">, </w:t>
      </w:r>
      <w:r>
        <w:rPr>
          <w:rStyle w:val="normaltextrun"/>
          <w:rFonts w:ascii="Tahoma" w:hAnsi="Tahoma" w:cs="Tahoma"/>
          <w:color w:val="000000"/>
          <w:sz w:val="24"/>
          <w:szCs w:val="24"/>
          <w:shd w:val="clear" w:color="auto" w:fill="FFFFFF"/>
        </w:rPr>
        <w:t xml:space="preserve">the benefit of </w:t>
      </w:r>
      <w:r w:rsidRPr="00432479">
        <w:rPr>
          <w:rStyle w:val="normaltextrun"/>
          <w:rFonts w:ascii="Tahoma" w:hAnsi="Tahoma" w:cs="Tahoma"/>
          <w:color w:val="000000"/>
          <w:sz w:val="24"/>
          <w:szCs w:val="24"/>
          <w:shd w:val="clear" w:color="auto" w:fill="FFFFFF"/>
        </w:rPr>
        <w:t xml:space="preserve">self-care </w:t>
      </w:r>
      <w:r>
        <w:rPr>
          <w:rStyle w:val="normaltextrun"/>
          <w:rFonts w:ascii="Tahoma" w:hAnsi="Tahoma" w:cs="Tahoma"/>
          <w:color w:val="000000"/>
          <w:sz w:val="24"/>
          <w:szCs w:val="24"/>
          <w:shd w:val="clear" w:color="auto" w:fill="FFFFFF"/>
        </w:rPr>
        <w:t>with</w:t>
      </w:r>
      <w:r w:rsidRPr="00432479">
        <w:rPr>
          <w:rStyle w:val="normaltextrun"/>
          <w:rFonts w:ascii="Tahoma" w:hAnsi="Tahoma" w:cs="Tahoma"/>
          <w:color w:val="000000"/>
          <w:sz w:val="24"/>
          <w:szCs w:val="24"/>
          <w:shd w:val="clear" w:color="auto" w:fill="FFFFFF"/>
        </w:rPr>
        <w:t xml:space="preserve"> exercise and having supportive partners at home, especially those who also worked in frontline services. Being involved with a patient from their first interaction in the emergency setting, developing a rapport and management plan was easier than </w:t>
      </w:r>
      <w:r>
        <w:rPr>
          <w:rStyle w:val="normaltextrun"/>
          <w:rFonts w:ascii="Tahoma" w:hAnsi="Tahoma" w:cs="Tahoma"/>
          <w:color w:val="000000"/>
          <w:sz w:val="24"/>
          <w:szCs w:val="24"/>
          <w:shd w:val="clear" w:color="auto" w:fill="FFFFFF"/>
        </w:rPr>
        <w:t>becoming involved with a case when investigations had started</w:t>
      </w:r>
      <w:r w:rsidRPr="00432479">
        <w:rPr>
          <w:rStyle w:val="normaltextrun"/>
          <w:rFonts w:ascii="Tahoma" w:hAnsi="Tahoma" w:cs="Tahoma"/>
          <w:color w:val="000000"/>
          <w:sz w:val="24"/>
          <w:szCs w:val="24"/>
          <w:shd w:val="clear" w:color="auto" w:fill="FFFFFF"/>
        </w:rPr>
        <w:t>. Having a ‘follow up watch list’ on NHS</w:t>
      </w:r>
      <w:r>
        <w:rPr>
          <w:rStyle w:val="normaltextrun"/>
          <w:rFonts w:ascii="Tahoma" w:hAnsi="Tahoma" w:cs="Tahoma"/>
          <w:color w:val="000000"/>
          <w:sz w:val="24"/>
          <w:szCs w:val="24"/>
          <w:shd w:val="clear" w:color="auto" w:fill="FFFFFF"/>
        </w:rPr>
        <w:t xml:space="preserve"> electronic</w:t>
      </w:r>
      <w:r w:rsidRPr="00432479">
        <w:rPr>
          <w:rStyle w:val="normaltextrun"/>
          <w:rFonts w:ascii="Tahoma" w:hAnsi="Tahoma" w:cs="Tahoma"/>
          <w:color w:val="000000"/>
          <w:sz w:val="24"/>
          <w:szCs w:val="24"/>
          <w:shd w:val="clear" w:color="auto" w:fill="FFFFFF"/>
        </w:rPr>
        <w:t xml:space="preserve"> clinical systems was helpful to some participants to learn what happens to their patients when they were referred onto other medical teams, others did not find this helpful. Participants were keen for communication training around breaking </w:t>
      </w:r>
      <w:bookmarkStart w:id="2" w:name="_Int_Bkm0JTmN"/>
      <w:r w:rsidRPr="00432479">
        <w:rPr>
          <w:rStyle w:val="normaltextrun"/>
          <w:rFonts w:ascii="Tahoma" w:hAnsi="Tahoma" w:cs="Tahoma"/>
          <w:color w:val="000000"/>
          <w:sz w:val="24"/>
          <w:szCs w:val="24"/>
          <w:shd w:val="clear" w:color="auto" w:fill="FFFFFF"/>
        </w:rPr>
        <w:t>bad news</w:t>
      </w:r>
      <w:bookmarkEnd w:id="2"/>
      <w:r w:rsidRPr="00432479">
        <w:rPr>
          <w:rStyle w:val="normaltextrun"/>
          <w:rFonts w:ascii="Tahoma" w:hAnsi="Tahoma" w:cs="Tahoma"/>
          <w:color w:val="000000"/>
          <w:sz w:val="24"/>
          <w:szCs w:val="24"/>
          <w:shd w:val="clear" w:color="auto" w:fill="FFFFFF"/>
        </w:rPr>
        <w:t>.</w:t>
      </w:r>
    </w:p>
    <w:sectPr w:rsidR="00FB7F02"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C21389"/>
    <w:multiLevelType w:val="hybridMultilevel"/>
    <w:tmpl w:val="61E64252"/>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 w15:restartNumberingAfterBreak="0">
    <w:nsid w:val="4DE47B24"/>
    <w:multiLevelType w:val="hybridMultilevel"/>
    <w:tmpl w:val="D3D06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56F40"/>
    <w:rsid w:val="00312351"/>
    <w:rsid w:val="003378B3"/>
    <w:rsid w:val="00400A84"/>
    <w:rsid w:val="004F098D"/>
    <w:rsid w:val="005A7337"/>
    <w:rsid w:val="0073698D"/>
    <w:rsid w:val="0084790E"/>
    <w:rsid w:val="00957516"/>
    <w:rsid w:val="00A70F30"/>
    <w:rsid w:val="00AC3303"/>
    <w:rsid w:val="00B04B7B"/>
    <w:rsid w:val="00DB03CE"/>
    <w:rsid w:val="00DB58FC"/>
    <w:rsid w:val="00E0156E"/>
    <w:rsid w:val="00E065C5"/>
    <w:rsid w:val="00EF0E17"/>
    <w:rsid w:val="00F057AF"/>
    <w:rsid w:val="00FB7F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A733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A7337"/>
  </w:style>
  <w:style w:type="character" w:customStyle="1" w:styleId="eop">
    <w:name w:val="eop"/>
    <w:basedOn w:val="DefaultParagraphFont"/>
    <w:rsid w:val="005A7337"/>
  </w:style>
  <w:style w:type="paragraph" w:styleId="ListParagraph">
    <w:name w:val="List Paragraph"/>
    <w:basedOn w:val="Normal"/>
    <w:uiPriority w:val="34"/>
    <w:qFormat/>
    <w:rsid w:val="00FB7F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614B6ECE3164D4B91A9EE0167687423"/>
        <w:category>
          <w:name w:val="General"/>
          <w:gallery w:val="placeholder"/>
        </w:category>
        <w:types>
          <w:type w:val="bbPlcHdr"/>
        </w:types>
        <w:behaviors>
          <w:behavior w:val="content"/>
        </w:behaviors>
        <w:guid w:val="{C28CABA1-2207-4583-AA22-0604CDAED20A}"/>
      </w:docPartPr>
      <w:docPartBody>
        <w:p w:rsidR="00810095" w:rsidRDefault="00BD5A05" w:rsidP="00BD5A05">
          <w:pPr>
            <w:pStyle w:val="7614B6ECE3164D4B91A9EE0167687423"/>
          </w:pPr>
          <w:r w:rsidRPr="00810C78">
            <w:rPr>
              <w:rStyle w:val="PlaceholderText"/>
            </w:rPr>
            <w:t>Click or tap here to enter text.</w:t>
          </w:r>
        </w:p>
      </w:docPartBody>
    </w:docPart>
    <w:docPart>
      <w:docPartPr>
        <w:name w:val="CFC224F4B97E498D96D0EE7B6BA25446"/>
        <w:category>
          <w:name w:val="General"/>
          <w:gallery w:val="placeholder"/>
        </w:category>
        <w:types>
          <w:type w:val="bbPlcHdr"/>
        </w:types>
        <w:behaviors>
          <w:behavior w:val="content"/>
        </w:behaviors>
        <w:guid w:val="{3B26BCD2-DA4A-4092-B699-A29CC0834310}"/>
      </w:docPartPr>
      <w:docPartBody>
        <w:p w:rsidR="00810095" w:rsidRDefault="00BD5A05" w:rsidP="00BD5A05">
          <w:pPr>
            <w:pStyle w:val="CFC224F4B97E498D96D0EE7B6BA25446"/>
          </w:pPr>
          <w:r w:rsidRPr="00810C78">
            <w:rPr>
              <w:rStyle w:val="PlaceholderText"/>
            </w:rPr>
            <w:t>Click or tap here to enter text.</w:t>
          </w:r>
        </w:p>
      </w:docPartBody>
    </w:docPart>
    <w:docPart>
      <w:docPartPr>
        <w:name w:val="6005DA289F0C4435B8B22144AD2DC723"/>
        <w:category>
          <w:name w:val="General"/>
          <w:gallery w:val="placeholder"/>
        </w:category>
        <w:types>
          <w:type w:val="bbPlcHdr"/>
        </w:types>
        <w:behaviors>
          <w:behavior w:val="content"/>
        </w:behaviors>
        <w:guid w:val="{A350CE22-82EE-4712-A56D-62081F03AA89}"/>
      </w:docPartPr>
      <w:docPartBody>
        <w:p w:rsidR="00810095" w:rsidRDefault="00BD5A05" w:rsidP="00BD5A05">
          <w:pPr>
            <w:pStyle w:val="6005DA289F0C4435B8B22144AD2DC723"/>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5A05"/>
    <w:rsid w:val="00810095"/>
    <w:rsid w:val="00BD5A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D5A05"/>
    <w:rPr>
      <w:color w:val="808080"/>
    </w:rPr>
  </w:style>
  <w:style w:type="paragraph" w:customStyle="1" w:styleId="7614B6ECE3164D4B91A9EE0167687423">
    <w:name w:val="7614B6ECE3164D4B91A9EE0167687423"/>
    <w:rsid w:val="00BD5A05"/>
  </w:style>
  <w:style w:type="paragraph" w:customStyle="1" w:styleId="CFC224F4B97E498D96D0EE7B6BA25446">
    <w:name w:val="CFC224F4B97E498D96D0EE7B6BA25446"/>
    <w:rsid w:val="00BD5A05"/>
  </w:style>
  <w:style w:type="paragraph" w:customStyle="1" w:styleId="6005DA289F0C4435B8B22144AD2DC723">
    <w:name w:val="6005DA289F0C4435B8B22144AD2DC723"/>
    <w:rsid w:val="00BD5A0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2</Pages>
  <Words>533</Words>
  <Characters>3040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6</cp:revision>
  <dcterms:created xsi:type="dcterms:W3CDTF">2024-11-06T14:37:00Z</dcterms:created>
  <dcterms:modified xsi:type="dcterms:W3CDTF">2024-11-22T09:27:00Z</dcterms:modified>
</cp:coreProperties>
</file>