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47B4" w14:textId="4941AE9E" w:rsidR="00E86AEA" w:rsidRDefault="00400A84" w:rsidP="00400A84">
      <w:pPr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7D4C03B" wp14:editId="54287644">
            <wp:simplePos x="0" y="0"/>
            <wp:positionH relativeFrom="page">
              <wp:align>center</wp:align>
            </wp:positionH>
            <wp:positionV relativeFrom="paragraph">
              <wp:posOffset>-6985</wp:posOffset>
            </wp:positionV>
            <wp:extent cx="3780995" cy="9620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99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5566B9" w14:textId="697CD7C8" w:rsidR="00400A84" w:rsidRDefault="00400A84" w:rsidP="00400A84">
      <w:pPr>
        <w:jc w:val="center"/>
        <w:rPr>
          <w:noProof/>
        </w:rPr>
      </w:pPr>
    </w:p>
    <w:p w14:paraId="756F0279" w14:textId="3EBEE59A" w:rsidR="00400A84" w:rsidRDefault="00400A84" w:rsidP="00400A84">
      <w:pPr>
        <w:jc w:val="center"/>
        <w:rPr>
          <w:noProof/>
        </w:rPr>
      </w:pPr>
    </w:p>
    <w:p w14:paraId="3C7B1259" w14:textId="587BAC29" w:rsidR="00400A84" w:rsidRDefault="00400A84" w:rsidP="00400A84">
      <w:pPr>
        <w:jc w:val="center"/>
        <w:rPr>
          <w:noProof/>
        </w:rPr>
      </w:pPr>
    </w:p>
    <w:p w14:paraId="1B8873D8" w14:textId="1CA7596D" w:rsidR="00400A84" w:rsidRDefault="003378B3" w:rsidP="00400A84">
      <w:pPr>
        <w:jc w:val="center"/>
        <w:rPr>
          <w:rFonts w:ascii="Tahoma" w:hAnsi="Tahoma" w:cs="Tahoma"/>
          <w:b/>
          <w:bCs/>
          <w:noProof/>
          <w:color w:val="32598A"/>
          <w:sz w:val="32"/>
          <w:szCs w:val="32"/>
        </w:rPr>
      </w:pPr>
      <w:r>
        <w:rPr>
          <w:rFonts w:ascii="Tahoma" w:hAnsi="Tahoma" w:cs="Tahoma"/>
          <w:b/>
          <w:bCs/>
          <w:noProof/>
          <w:color w:val="32598A"/>
          <w:sz w:val="32"/>
          <w:szCs w:val="32"/>
        </w:rPr>
        <w:t>RESEARCH &amp; DEVELOPMENT CONFERENCE 2024</w:t>
      </w:r>
    </w:p>
    <w:p w14:paraId="5B1E7DD7" w14:textId="6E5E3C49" w:rsidR="003378B3" w:rsidRDefault="003378B3" w:rsidP="00E0156E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POSTER PRESENTATION :</w:t>
      </w:r>
    </w:p>
    <w:p w14:paraId="303BC03F" w14:textId="22D300AD" w:rsidR="002135B6" w:rsidRDefault="002135B6" w:rsidP="00E0156E">
      <w:pPr>
        <w:spacing w:after="0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D</w:t>
      </w:r>
      <w:r w:rsidRPr="00303488">
        <w:rPr>
          <w:rFonts w:ascii="Tahoma" w:hAnsi="Tahoma" w:cs="Tahoma"/>
          <w:noProof/>
          <w:sz w:val="24"/>
          <w:szCs w:val="24"/>
        </w:rPr>
        <w:t>evelop</w:t>
      </w:r>
      <w:r>
        <w:rPr>
          <w:rFonts w:ascii="Tahoma" w:hAnsi="Tahoma" w:cs="Tahoma"/>
          <w:noProof/>
          <w:sz w:val="24"/>
          <w:szCs w:val="24"/>
        </w:rPr>
        <w:t>ing</w:t>
      </w:r>
      <w:r w:rsidRPr="00303488">
        <w:rPr>
          <w:rFonts w:ascii="Tahoma" w:hAnsi="Tahoma" w:cs="Tahoma"/>
          <w:noProof/>
          <w:sz w:val="24"/>
          <w:szCs w:val="24"/>
        </w:rPr>
        <w:t xml:space="preserve"> the concept of family resilience in India </w:t>
      </w:r>
      <w:r>
        <w:rPr>
          <w:rFonts w:ascii="Tahoma" w:hAnsi="Tahoma" w:cs="Tahoma"/>
          <w:noProof/>
          <w:sz w:val="24"/>
          <w:szCs w:val="24"/>
        </w:rPr>
        <w:t>using Group concept mapping.</w:t>
      </w:r>
    </w:p>
    <w:p w14:paraId="13CDBB4D" w14:textId="77777777" w:rsidR="002135B6" w:rsidRPr="002135B6" w:rsidRDefault="002135B6" w:rsidP="00E0156E">
      <w:pPr>
        <w:spacing w:after="0"/>
        <w:rPr>
          <w:rFonts w:ascii="Tahoma" w:hAnsi="Tahoma" w:cs="Tahoma"/>
          <w:b/>
          <w:bCs/>
          <w:noProof/>
          <w:color w:val="32598A"/>
          <w:sz w:val="16"/>
          <w:szCs w:val="16"/>
        </w:rPr>
      </w:pPr>
    </w:p>
    <w:p w14:paraId="5CFA3287" w14:textId="014D1BA6" w:rsidR="003378B3" w:rsidRPr="00E0156E" w:rsidRDefault="003378B3" w:rsidP="003378B3">
      <w:pPr>
        <w:rPr>
          <w:rFonts w:ascii="Tahoma" w:hAnsi="Tahoma" w:cs="Tahoma"/>
          <w:noProof/>
          <w:sz w:val="24"/>
          <w:szCs w:val="24"/>
        </w:rPr>
      </w:pPr>
      <w:r w:rsidRPr="0073698D">
        <w:rPr>
          <w:rFonts w:ascii="Tahoma" w:hAnsi="Tahoma" w:cs="Tahoma"/>
          <w:b/>
          <w:bCs/>
          <w:noProof/>
          <w:color w:val="32598A"/>
          <w:sz w:val="28"/>
          <w:szCs w:val="28"/>
        </w:rPr>
        <w:t>Author/s:</w:t>
      </w:r>
      <w:r w:rsidR="00E0156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2135B6">
        <w:rPr>
          <w:rFonts w:ascii="Tahoma" w:hAnsi="Tahoma" w:cs="Tahoma"/>
          <w:noProof/>
          <w:sz w:val="24"/>
          <w:szCs w:val="24"/>
        </w:rPr>
        <w:t>Livingstone, A</w:t>
      </w:r>
      <w:r w:rsidR="002135B6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2135B6">
        <w:rPr>
          <w:rFonts w:ascii="Tahoma" w:hAnsi="Tahoma" w:cs="Tahoma"/>
          <w:noProof/>
          <w:sz w:val="24"/>
          <w:szCs w:val="24"/>
        </w:rPr>
        <w:t xml:space="preserve">., </w:t>
      </w:r>
      <w:r w:rsidR="002135B6" w:rsidRPr="00681F3E">
        <w:rPr>
          <w:rFonts w:ascii="Tahoma" w:hAnsi="Tahoma" w:cs="Tahoma"/>
          <w:noProof/>
          <w:sz w:val="24"/>
          <w:szCs w:val="24"/>
        </w:rPr>
        <w:t>Singh Bhadoria,</w:t>
      </w:r>
      <w:r w:rsidR="002135B6">
        <w:rPr>
          <w:rFonts w:ascii="Tahoma" w:hAnsi="Tahoma" w:cs="Tahoma"/>
          <w:noProof/>
          <w:sz w:val="24"/>
          <w:szCs w:val="24"/>
        </w:rPr>
        <w:t xml:space="preserve"> A</w:t>
      </w:r>
      <w:r w:rsidR="002135B6" w:rsidRPr="002135B6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2135B6">
        <w:rPr>
          <w:rFonts w:ascii="Tahoma" w:hAnsi="Tahoma" w:cs="Tahoma"/>
          <w:noProof/>
          <w:sz w:val="24"/>
          <w:szCs w:val="24"/>
        </w:rPr>
        <w:t>.,</w:t>
      </w:r>
      <w:r w:rsidR="002135B6" w:rsidRPr="00681F3E">
        <w:rPr>
          <w:rFonts w:ascii="Tahoma" w:hAnsi="Tahoma" w:cs="Tahoma"/>
          <w:noProof/>
          <w:sz w:val="24"/>
          <w:szCs w:val="24"/>
        </w:rPr>
        <w:t xml:space="preserve"> David Pontin,</w:t>
      </w:r>
      <w:r w:rsidR="002135B6">
        <w:rPr>
          <w:rFonts w:ascii="Tahoma" w:hAnsi="Tahoma" w:cs="Tahoma"/>
          <w:noProof/>
          <w:sz w:val="24"/>
          <w:szCs w:val="24"/>
        </w:rPr>
        <w:t xml:space="preserve"> D</w:t>
      </w:r>
      <w:r w:rsidR="002135B6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2135B6">
        <w:rPr>
          <w:rFonts w:ascii="Tahoma" w:hAnsi="Tahoma" w:cs="Tahoma"/>
          <w:noProof/>
          <w:sz w:val="24"/>
          <w:szCs w:val="24"/>
        </w:rPr>
        <w:t>.,</w:t>
      </w:r>
      <w:r w:rsidR="002135B6" w:rsidRPr="00681F3E">
        <w:rPr>
          <w:rFonts w:ascii="Tahoma" w:hAnsi="Tahoma" w:cs="Tahoma"/>
          <w:noProof/>
          <w:sz w:val="24"/>
          <w:szCs w:val="24"/>
        </w:rPr>
        <w:t xml:space="preserve"> Saxena,</w:t>
      </w:r>
      <w:r w:rsidR="002135B6">
        <w:rPr>
          <w:rFonts w:ascii="Tahoma" w:hAnsi="Tahoma" w:cs="Tahoma"/>
          <w:noProof/>
          <w:sz w:val="24"/>
          <w:szCs w:val="24"/>
        </w:rPr>
        <w:t xml:space="preserve"> V</w:t>
      </w:r>
      <w:r w:rsidR="002135B6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2135B6">
        <w:rPr>
          <w:rFonts w:ascii="Tahoma" w:hAnsi="Tahoma" w:cs="Tahoma"/>
          <w:noProof/>
          <w:sz w:val="24"/>
          <w:szCs w:val="24"/>
        </w:rPr>
        <w:t>.,</w:t>
      </w:r>
      <w:r w:rsidR="002135B6" w:rsidRPr="00681F3E">
        <w:rPr>
          <w:rFonts w:ascii="Tahoma" w:hAnsi="Tahoma" w:cs="Tahoma"/>
          <w:noProof/>
          <w:sz w:val="24"/>
          <w:szCs w:val="24"/>
        </w:rPr>
        <w:t xml:space="preserve"> Thomas,</w:t>
      </w:r>
      <w:r w:rsidR="002135B6">
        <w:rPr>
          <w:rFonts w:ascii="Tahoma" w:hAnsi="Tahoma" w:cs="Tahoma"/>
          <w:noProof/>
          <w:sz w:val="24"/>
          <w:szCs w:val="24"/>
        </w:rPr>
        <w:t xml:space="preserve"> M</w:t>
      </w:r>
      <w:r w:rsidR="002135B6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2135B6">
        <w:rPr>
          <w:rFonts w:ascii="Tahoma" w:hAnsi="Tahoma" w:cs="Tahoma"/>
          <w:noProof/>
          <w:sz w:val="24"/>
          <w:szCs w:val="24"/>
        </w:rPr>
        <w:t>.,</w:t>
      </w:r>
      <w:r w:rsidR="002135B6" w:rsidRPr="00681F3E">
        <w:rPr>
          <w:rFonts w:ascii="Tahoma" w:hAnsi="Tahoma" w:cs="Tahoma"/>
          <w:noProof/>
          <w:sz w:val="24"/>
          <w:szCs w:val="24"/>
        </w:rPr>
        <w:t xml:space="preserve"> Mehta</w:t>
      </w:r>
      <w:r w:rsidR="002135B6">
        <w:rPr>
          <w:rFonts w:ascii="Tahoma" w:hAnsi="Tahoma" w:cs="Tahoma"/>
          <w:noProof/>
          <w:sz w:val="24"/>
          <w:szCs w:val="24"/>
        </w:rPr>
        <w:t>, A</w:t>
      </w:r>
      <w:r w:rsidR="002135B6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2135B6">
        <w:rPr>
          <w:rFonts w:ascii="Tahoma" w:hAnsi="Tahoma" w:cs="Tahoma"/>
          <w:noProof/>
          <w:sz w:val="24"/>
          <w:szCs w:val="24"/>
        </w:rPr>
        <w:t>.,</w:t>
      </w:r>
      <w:r w:rsidR="002135B6" w:rsidRPr="00681F3E">
        <w:rPr>
          <w:rFonts w:ascii="Tahoma" w:hAnsi="Tahoma" w:cs="Tahoma"/>
          <w:noProof/>
          <w:sz w:val="24"/>
          <w:szCs w:val="24"/>
        </w:rPr>
        <w:t xml:space="preserve"> Wallace</w:t>
      </w:r>
      <w:r w:rsidR="002135B6">
        <w:rPr>
          <w:rFonts w:ascii="Tahoma" w:hAnsi="Tahoma" w:cs="Tahoma"/>
          <w:noProof/>
          <w:sz w:val="24"/>
          <w:szCs w:val="24"/>
        </w:rPr>
        <w:t>, C</w:t>
      </w:r>
      <w:r w:rsidR="002135B6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2135B6">
        <w:rPr>
          <w:rFonts w:ascii="Tahoma" w:hAnsi="Tahoma" w:cs="Tahoma"/>
          <w:noProof/>
          <w:sz w:val="24"/>
          <w:szCs w:val="24"/>
        </w:rPr>
        <w:t>.</w:t>
      </w:r>
    </w:p>
    <w:p w14:paraId="0EF06F1D" w14:textId="5A63BDB4" w:rsidR="0073698D" w:rsidRDefault="0073698D" w:rsidP="008E244B">
      <w:pPr>
        <w:ind w:right="-142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Department:</w:t>
      </w:r>
      <w:r w:rsidR="002135B6" w:rsidRPr="002135B6">
        <w:rPr>
          <w:rFonts w:ascii="Tahoma" w:hAnsi="Tahoma" w:cs="Tahoma"/>
          <w:noProof/>
          <w:sz w:val="24"/>
          <w:szCs w:val="24"/>
        </w:rPr>
        <w:t xml:space="preserve"> </w:t>
      </w:r>
      <w:r w:rsidR="002135B6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2135B6" w:rsidRPr="000009F0">
        <w:rPr>
          <w:rFonts w:ascii="Tahoma" w:hAnsi="Tahoma" w:cs="Tahoma"/>
          <w:noProof/>
          <w:sz w:val="24"/>
          <w:szCs w:val="24"/>
        </w:rPr>
        <w:t>Faculty of Life Sciences and Education</w:t>
      </w:r>
      <w:r w:rsidR="002135B6">
        <w:rPr>
          <w:rFonts w:ascii="Tahoma" w:hAnsi="Tahoma" w:cs="Tahoma"/>
          <w:noProof/>
          <w:sz w:val="24"/>
          <w:szCs w:val="24"/>
        </w:rPr>
        <w:t xml:space="preserve">, </w:t>
      </w:r>
      <w:r w:rsidR="002135B6" w:rsidRPr="000009F0">
        <w:rPr>
          <w:rFonts w:ascii="Tahoma" w:hAnsi="Tahoma" w:cs="Tahoma"/>
          <w:noProof/>
          <w:sz w:val="24"/>
          <w:szCs w:val="24"/>
        </w:rPr>
        <w:t>University of South Wales</w:t>
      </w:r>
      <w:r w:rsidR="002135B6">
        <w:rPr>
          <w:rFonts w:ascii="Tahoma" w:hAnsi="Tahoma" w:cs="Tahoma"/>
          <w:noProof/>
          <w:sz w:val="24"/>
          <w:szCs w:val="24"/>
        </w:rPr>
        <w:t xml:space="preserve">. </w:t>
      </w:r>
      <w:r w:rsidR="002135B6" w:rsidRPr="00276DCC">
        <w:rPr>
          <w:rFonts w:ascii="Tahoma" w:hAnsi="Tahoma" w:cs="Tahoma"/>
          <w:noProof/>
          <w:sz w:val="24"/>
          <w:szCs w:val="24"/>
        </w:rPr>
        <w:t>Department of Community and Family Medicine</w:t>
      </w:r>
      <w:r w:rsidR="002135B6">
        <w:rPr>
          <w:rFonts w:ascii="Tahoma" w:hAnsi="Tahoma" w:cs="Tahoma"/>
          <w:noProof/>
          <w:sz w:val="24"/>
          <w:szCs w:val="24"/>
        </w:rPr>
        <w:t xml:space="preserve">, </w:t>
      </w:r>
      <w:r w:rsidR="002135B6" w:rsidRPr="00276DCC">
        <w:rPr>
          <w:rFonts w:ascii="Tahoma" w:hAnsi="Tahoma" w:cs="Tahoma"/>
          <w:noProof/>
          <w:sz w:val="24"/>
          <w:szCs w:val="24"/>
        </w:rPr>
        <w:t xml:space="preserve"> All India Institute of Medical Sciences (AIIMS)</w:t>
      </w:r>
    </w:p>
    <w:p w14:paraId="5C2DF48A" w14:textId="77777777" w:rsidR="001D73FB" w:rsidRPr="00101A21" w:rsidRDefault="001D73FB" w:rsidP="001D73FB">
      <w:pPr>
        <w:shd w:val="clear" w:color="auto" w:fill="32598A"/>
        <w:rPr>
          <w:color w:val="0066CC"/>
        </w:rPr>
      </w:pPr>
    </w:p>
    <w:p w14:paraId="538FA88B" w14:textId="1AFC7CC4" w:rsidR="00400A84" w:rsidRDefault="001D73FB" w:rsidP="00497E23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Introduction:</w:t>
      </w:r>
    </w:p>
    <w:p w14:paraId="634B37AA" w14:textId="34030BFE" w:rsidR="002135B6" w:rsidRDefault="002135B6" w:rsidP="00497E23">
      <w:pPr>
        <w:spacing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The University of South Wales and AIIMS (All India Institute of Medical Sciences),Rishikeh, </w:t>
      </w:r>
      <w:r w:rsidRPr="00355DEC">
        <w:rPr>
          <w:rFonts w:ascii="Tahoma" w:hAnsi="Tahoma" w:cs="Tahoma"/>
          <w:noProof/>
          <w:sz w:val="24"/>
          <w:szCs w:val="24"/>
        </w:rPr>
        <w:t>came together to identify the concept of family resilience as understood by Indian community health workers. This concept will be used to develop a culturally relevant tool to measure the resilience of families with children under 6 years living in India (FRAIT India). The culturally relevant tool may be used by Indian community health workers working with families in India</w:t>
      </w:r>
      <w:r>
        <w:rPr>
          <w:rFonts w:ascii="Tahoma" w:hAnsi="Tahoma" w:cs="Tahoma"/>
          <w:noProof/>
          <w:sz w:val="24"/>
          <w:szCs w:val="24"/>
        </w:rPr>
        <w:t>.</w:t>
      </w:r>
    </w:p>
    <w:p w14:paraId="7348F163" w14:textId="73EFD0AF" w:rsidR="001D73FB" w:rsidRDefault="001D73FB" w:rsidP="00497E23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Aim:</w:t>
      </w:r>
    </w:p>
    <w:p w14:paraId="5225B95E" w14:textId="5D897377" w:rsidR="002135B6" w:rsidRDefault="00497E23" w:rsidP="00497E23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noProof/>
          <w:sz w:val="24"/>
          <w:szCs w:val="24"/>
        </w:rPr>
        <w:t>To develop the concept of family resilience as understood by the Indian community health workers.</w:t>
      </w:r>
    </w:p>
    <w:p w14:paraId="7D1F8DD1" w14:textId="77777777" w:rsidR="00497E23" w:rsidRDefault="00497E23" w:rsidP="00497E23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4F0C03D1" w14:textId="104C5553" w:rsidR="001D73FB" w:rsidRDefault="001D73FB" w:rsidP="00497E23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Methodology</w:t>
      </w:r>
      <w:r w:rsidR="00EF0E17">
        <w:rPr>
          <w:rFonts w:ascii="Tahoma" w:hAnsi="Tahoma" w:cs="Tahoma"/>
          <w:b/>
          <w:bCs/>
          <w:sz w:val="24"/>
          <w:szCs w:val="24"/>
        </w:rPr>
        <w:t>:</w:t>
      </w:r>
    </w:p>
    <w:p w14:paraId="41CCDAF5" w14:textId="4A5AA536" w:rsidR="00312351" w:rsidRDefault="00497E23" w:rsidP="00497E23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We used the group concept mapping (GCM) to develop the concept of family resilience. </w:t>
      </w:r>
      <w:r w:rsidRPr="005A1FA2">
        <w:rPr>
          <w:rFonts w:ascii="Tahoma" w:hAnsi="Tahoma" w:cs="Tahoma"/>
          <w:noProof/>
          <w:sz w:val="24"/>
          <w:szCs w:val="24"/>
        </w:rPr>
        <w:t>The GCM method is facilitator-led and uses GroupWisdomTM software for data collection, data integration, and analysis</w:t>
      </w:r>
      <w:r>
        <w:rPr>
          <w:rFonts w:ascii="Tahoma" w:hAnsi="Tahoma" w:cs="Tahoma"/>
          <w:noProof/>
          <w:sz w:val="24"/>
          <w:szCs w:val="24"/>
        </w:rPr>
        <w:t>.</w:t>
      </w:r>
    </w:p>
    <w:p w14:paraId="1280F857" w14:textId="77777777" w:rsidR="00497E23" w:rsidRPr="00312351" w:rsidRDefault="00497E23" w:rsidP="00497E2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14:paraId="335C0979" w14:textId="49178B2B" w:rsidR="001D73FB" w:rsidRDefault="001D73FB" w:rsidP="00497E23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Results:</w:t>
      </w:r>
    </w:p>
    <w:p w14:paraId="2742CAD6" w14:textId="7C28B2F9" w:rsidR="00497E23" w:rsidRDefault="00497E23" w:rsidP="00497E23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noProof/>
          <w:sz w:val="24"/>
          <w:szCs w:val="24"/>
        </w:rPr>
        <w:t>The concept of family resilience in India was represented in the 8 themes that were identified through the GCM -</w:t>
      </w:r>
      <w:r w:rsidRPr="00FB242E">
        <w:rPr>
          <w:rFonts w:ascii="Tahoma" w:hAnsi="Tahoma" w:cs="Tahoma"/>
          <w:noProof/>
          <w:sz w:val="24"/>
          <w:szCs w:val="24"/>
        </w:rPr>
        <w:t>The cluster labels were: ‘Empowered Family’, ‘Discord in Family’, ’Resources and Life skills’, ‘Social and Cultural family’, ‘Resourceful Family’, ‘Health and Hygiene’, ‘Educated Family and Women Empowerment’ and ‘Gender Equality’</w:t>
      </w:r>
      <w:r>
        <w:rPr>
          <w:rFonts w:ascii="Tahoma" w:hAnsi="Tahoma" w:cs="Tahoma"/>
          <w:noProof/>
          <w:sz w:val="24"/>
          <w:szCs w:val="24"/>
        </w:rPr>
        <w:t>.</w:t>
      </w:r>
    </w:p>
    <w:p w14:paraId="4066F0EB" w14:textId="77777777" w:rsidR="00497E23" w:rsidRDefault="00497E23" w:rsidP="00497E23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79D016C6" w14:textId="52D4D86E" w:rsidR="001D73FB" w:rsidRDefault="001D73FB" w:rsidP="00497E23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Conclusion:</w:t>
      </w:r>
    </w:p>
    <w:p w14:paraId="4A7FE3E7" w14:textId="65EF1ED4" w:rsidR="00497E23" w:rsidRDefault="00497E23" w:rsidP="00497E23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Us</w:t>
      </w:r>
      <w:r w:rsidRPr="00A3559A">
        <w:rPr>
          <w:rFonts w:ascii="Tahoma" w:hAnsi="Tahoma" w:cs="Tahoma"/>
          <w:noProof/>
          <w:sz w:val="24"/>
          <w:szCs w:val="24"/>
        </w:rPr>
        <w:t xml:space="preserve">ing an on-line asynchronous method like GCM was very helpful to identify the concept of family resilience among the community health workers in AIIMS Rishikesh, India. The </w:t>
      </w:r>
      <w:r>
        <w:rPr>
          <w:rFonts w:ascii="Tahoma" w:hAnsi="Tahoma" w:cs="Tahoma"/>
          <w:noProof/>
          <w:sz w:val="24"/>
          <w:szCs w:val="24"/>
        </w:rPr>
        <w:t>8 clusters</w:t>
      </w:r>
      <w:r w:rsidRPr="00A3559A">
        <w:rPr>
          <w:rFonts w:ascii="Tahoma" w:hAnsi="Tahoma" w:cs="Tahoma"/>
          <w:noProof/>
          <w:sz w:val="24"/>
          <w:szCs w:val="24"/>
        </w:rPr>
        <w:t xml:space="preserve"> generated were analysed and presented to the researchers of USW and AIIMS who helped develop the FRAIT India. </w:t>
      </w:r>
      <w:r w:rsidRPr="00AD6D27">
        <w:rPr>
          <w:rFonts w:ascii="Tahoma" w:hAnsi="Tahoma" w:cs="Tahoma"/>
          <w:noProof/>
          <w:sz w:val="24"/>
          <w:szCs w:val="24"/>
        </w:rPr>
        <w:t xml:space="preserve">Using culture specific tools  will allow </w:t>
      </w:r>
      <w:r>
        <w:rPr>
          <w:rFonts w:ascii="Tahoma" w:hAnsi="Tahoma" w:cs="Tahoma"/>
          <w:noProof/>
          <w:sz w:val="24"/>
          <w:szCs w:val="24"/>
        </w:rPr>
        <w:t>health workers</w:t>
      </w:r>
      <w:r w:rsidRPr="00AD6D27">
        <w:rPr>
          <w:rFonts w:ascii="Tahoma" w:hAnsi="Tahoma" w:cs="Tahoma"/>
          <w:noProof/>
          <w:sz w:val="24"/>
          <w:szCs w:val="24"/>
        </w:rPr>
        <w:t xml:space="preserve">  to identify culture specific measures and promote resilience among families thus better utilising available resources</w:t>
      </w:r>
      <w:r>
        <w:rPr>
          <w:rFonts w:ascii="Tahoma" w:hAnsi="Tahoma" w:cs="Tahoma"/>
          <w:noProof/>
          <w:sz w:val="24"/>
          <w:szCs w:val="24"/>
        </w:rPr>
        <w:t xml:space="preserve"> additionally, a</w:t>
      </w:r>
      <w:r w:rsidRPr="00AB6A61">
        <w:rPr>
          <w:rFonts w:ascii="Tahoma" w:hAnsi="Tahoma" w:cs="Tahoma"/>
          <w:noProof/>
          <w:sz w:val="24"/>
          <w:szCs w:val="24"/>
        </w:rPr>
        <w:t xml:space="preserve"> tool will help child and family welfare organisations to prioritise which families need support</w:t>
      </w:r>
      <w:r>
        <w:rPr>
          <w:rFonts w:ascii="Tahoma" w:hAnsi="Tahoma" w:cs="Tahoma"/>
          <w:noProof/>
          <w:sz w:val="24"/>
          <w:szCs w:val="24"/>
        </w:rPr>
        <w:t xml:space="preserve"> thus adopting a strength based approach as opposed to a problem solving approach</w:t>
      </w:r>
      <w:r w:rsidR="00F00CFD">
        <w:rPr>
          <w:rFonts w:ascii="Tahoma" w:hAnsi="Tahoma" w:cs="Tahoma"/>
          <w:noProof/>
          <w:sz w:val="24"/>
          <w:szCs w:val="24"/>
        </w:rPr>
        <w:t>.</w:t>
      </w:r>
    </w:p>
    <w:sectPr w:rsidR="00497E23" w:rsidSect="00400A84">
      <w:pgSz w:w="11906" w:h="16838"/>
      <w:pgMar w:top="851" w:right="707" w:bottom="284" w:left="851" w:header="708" w:footer="708" w:gutter="0"/>
      <w:pgBorders w:offsetFrom="page">
        <w:top w:val="single" w:sz="18" w:space="24" w:color="32598A"/>
        <w:left w:val="single" w:sz="18" w:space="24" w:color="32598A"/>
        <w:bottom w:val="single" w:sz="18" w:space="24" w:color="32598A"/>
        <w:right w:val="single" w:sz="18" w:space="24" w:color="32598A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A84"/>
    <w:rsid w:val="000114E7"/>
    <w:rsid w:val="001300DE"/>
    <w:rsid w:val="00194A45"/>
    <w:rsid w:val="001D73FB"/>
    <w:rsid w:val="002135B6"/>
    <w:rsid w:val="00312351"/>
    <w:rsid w:val="003378B3"/>
    <w:rsid w:val="00400A84"/>
    <w:rsid w:val="00497E23"/>
    <w:rsid w:val="0073698D"/>
    <w:rsid w:val="0084790E"/>
    <w:rsid w:val="008E244B"/>
    <w:rsid w:val="00957516"/>
    <w:rsid w:val="00A70F30"/>
    <w:rsid w:val="00AC3303"/>
    <w:rsid w:val="00D607BA"/>
    <w:rsid w:val="00DB03CE"/>
    <w:rsid w:val="00E0156E"/>
    <w:rsid w:val="00E065C5"/>
    <w:rsid w:val="00EF0E17"/>
    <w:rsid w:val="00F00CFD"/>
    <w:rsid w:val="00F05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2186C"/>
  <w15:chartTrackingRefBased/>
  <w15:docId w15:val="{877E3000-28B5-4D8B-ADDD-1BF60278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340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Elliott (CTM UHB - Research and Development)</dc:creator>
  <cp:keywords/>
  <dc:description/>
  <cp:lastModifiedBy>Alison Elliott (CTM UHB - Research and Development)</cp:lastModifiedBy>
  <cp:revision>4</cp:revision>
  <dcterms:created xsi:type="dcterms:W3CDTF">2024-11-13T15:06:00Z</dcterms:created>
  <dcterms:modified xsi:type="dcterms:W3CDTF">2024-11-15T12:49:00Z</dcterms:modified>
</cp:coreProperties>
</file>