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35A9" w:rsidRPr="005035A9" w:rsidRDefault="005035A9" w:rsidP="004323F8">
      <w:pPr>
        <w:spacing w:after="0" w:line="240" w:lineRule="auto"/>
        <w:rPr>
          <w:rFonts w:asciiTheme="minorHAnsi" w:hAnsiTheme="minorHAnsi" w:cstheme="minorHAnsi"/>
          <w:b/>
          <w:sz w:val="28"/>
          <w:szCs w:val="28"/>
          <w:u w:val="single"/>
        </w:rPr>
      </w:pPr>
      <w:r w:rsidRPr="005035A9">
        <w:rPr>
          <w:rFonts w:asciiTheme="minorHAnsi" w:hAnsiTheme="minorHAnsi" w:cstheme="minorHAnsi"/>
          <w:b/>
          <w:sz w:val="28"/>
          <w:szCs w:val="28"/>
          <w:u w:val="single"/>
        </w:rPr>
        <w:t xml:space="preserve">Action Plan following 2021 </w:t>
      </w:r>
      <w:r w:rsidR="00B70C59">
        <w:rPr>
          <w:rFonts w:asciiTheme="minorHAnsi" w:hAnsiTheme="minorHAnsi" w:cstheme="minorHAnsi"/>
          <w:b/>
          <w:sz w:val="28"/>
          <w:szCs w:val="28"/>
          <w:u w:val="single"/>
        </w:rPr>
        <w:t>National Audit of Quality Standards for Children’s Audiology</w:t>
      </w:r>
      <w:r w:rsidRPr="005035A9">
        <w:rPr>
          <w:rFonts w:asciiTheme="minorHAnsi" w:hAnsiTheme="minorHAnsi" w:cstheme="minorHAnsi"/>
          <w:b/>
          <w:sz w:val="28"/>
          <w:szCs w:val="28"/>
          <w:u w:val="single"/>
        </w:rPr>
        <w:t xml:space="preserve"> report for Cwm Taf Morgannwg University Health Board.   </w:t>
      </w:r>
    </w:p>
    <w:p w:rsidR="005035A9" w:rsidRDefault="005035A9" w:rsidP="004323F8">
      <w:pPr>
        <w:spacing w:after="0" w:line="240" w:lineRule="auto"/>
        <w:rPr>
          <w:b/>
          <w:sz w:val="24"/>
          <w:szCs w:val="24"/>
          <w:u w:val="single"/>
        </w:rPr>
      </w:pPr>
    </w:p>
    <w:p w:rsidR="005035A9" w:rsidRDefault="005035A9" w:rsidP="004323F8">
      <w:pPr>
        <w:spacing w:after="0" w:line="240" w:lineRule="auto"/>
        <w:rPr>
          <w:b/>
          <w:sz w:val="24"/>
          <w:szCs w:val="24"/>
          <w:u w:val="single"/>
        </w:rPr>
      </w:pPr>
    </w:p>
    <w:p w:rsidR="005035A9" w:rsidRDefault="005035A9" w:rsidP="004323F8">
      <w:pPr>
        <w:spacing w:after="0" w:line="240" w:lineRule="auto"/>
        <w:rPr>
          <w:b/>
          <w:sz w:val="24"/>
          <w:szCs w:val="24"/>
          <w:u w:val="single"/>
        </w:rPr>
      </w:pPr>
      <w:r>
        <w:rPr>
          <w:b/>
          <w:sz w:val="24"/>
          <w:szCs w:val="24"/>
          <w:u w:val="single"/>
        </w:rPr>
        <w:t>Background</w:t>
      </w:r>
    </w:p>
    <w:p w:rsidR="005035A9" w:rsidRDefault="005035A9" w:rsidP="004323F8">
      <w:pPr>
        <w:spacing w:after="0" w:line="240" w:lineRule="auto"/>
        <w:rPr>
          <w:b/>
          <w:sz w:val="24"/>
          <w:szCs w:val="24"/>
          <w:u w:val="single"/>
        </w:rPr>
      </w:pPr>
    </w:p>
    <w:p w:rsidR="005035A9" w:rsidRDefault="005035A9" w:rsidP="004323F8">
      <w:pPr>
        <w:spacing w:after="0" w:line="240" w:lineRule="auto"/>
      </w:pPr>
      <w:r>
        <w:t xml:space="preserve">In October </w:t>
      </w:r>
      <w:r w:rsidR="00B70C59">
        <w:t xml:space="preserve">and November </w:t>
      </w:r>
      <w:r>
        <w:t xml:space="preserve">2021 all Children’s Audiology Services </w:t>
      </w:r>
      <w:r w:rsidR="00B70C59">
        <w:t>in Wales were audited using the new version 2 of the Quality Standards for Children’s Audiology (2016).  The standards reflect the patient pathway and an</w:t>
      </w:r>
      <w:r>
        <w:t xml:space="preserve"> outline document can be viewed at: https://gov.wales/sites/default/files/publications/2019-10/quality-standards-for-childrenshearing-services.pdf </w:t>
      </w:r>
    </w:p>
    <w:p w:rsidR="005035A9" w:rsidRDefault="005035A9" w:rsidP="004323F8">
      <w:pPr>
        <w:spacing w:after="0" w:line="240" w:lineRule="auto"/>
      </w:pPr>
    </w:p>
    <w:p w:rsidR="005035A9" w:rsidRDefault="00B70C59" w:rsidP="004323F8">
      <w:pPr>
        <w:spacing w:after="0" w:line="240" w:lineRule="auto"/>
      </w:pPr>
      <w:r>
        <w:t>The target for the 2021 audit was 85% in each individual standard and an overall target of 90%.</w:t>
      </w:r>
    </w:p>
    <w:p w:rsidR="005035A9" w:rsidRDefault="005035A9" w:rsidP="004323F8">
      <w:pPr>
        <w:spacing w:after="0" w:line="240" w:lineRule="auto"/>
      </w:pPr>
    </w:p>
    <w:p w:rsidR="005035A9" w:rsidRDefault="005035A9" w:rsidP="004323F8">
      <w:pPr>
        <w:spacing w:after="0" w:line="240" w:lineRule="auto"/>
      </w:pPr>
      <w:r w:rsidRPr="005035A9">
        <w:t>The Rhondda Taff Ely and Merthyr, and Bridgend services have been audited and reported on separately.  </w:t>
      </w:r>
    </w:p>
    <w:p w:rsidR="005035A9" w:rsidRDefault="005035A9" w:rsidP="004323F8">
      <w:pPr>
        <w:spacing w:after="0" w:line="240" w:lineRule="auto"/>
      </w:pPr>
    </w:p>
    <w:p w:rsidR="004323F8" w:rsidRDefault="005035A9" w:rsidP="004323F8">
      <w:pPr>
        <w:spacing w:after="0" w:line="240" w:lineRule="auto"/>
        <w:rPr>
          <w:rFonts w:asciiTheme="minorHAnsi" w:hAnsiTheme="minorHAnsi" w:cstheme="minorHAnsi"/>
          <w:b/>
          <w:sz w:val="24"/>
          <w:szCs w:val="24"/>
          <w:u w:val="single"/>
        </w:rPr>
      </w:pPr>
      <w:r>
        <w:rPr>
          <w:rFonts w:asciiTheme="minorHAnsi" w:hAnsiTheme="minorHAnsi" w:cstheme="minorHAnsi"/>
          <w:b/>
          <w:sz w:val="24"/>
          <w:szCs w:val="24"/>
          <w:u w:val="single"/>
        </w:rPr>
        <w:t>Overview</w:t>
      </w:r>
      <w:r w:rsidR="001C6050">
        <w:rPr>
          <w:rFonts w:asciiTheme="minorHAnsi" w:hAnsiTheme="minorHAnsi" w:cstheme="minorHAnsi"/>
          <w:b/>
          <w:sz w:val="24"/>
          <w:szCs w:val="24"/>
          <w:u w:val="single"/>
        </w:rPr>
        <w:t xml:space="preserve"> of Audit Report Outcome</w:t>
      </w:r>
    </w:p>
    <w:p w:rsidR="00B70C59" w:rsidRDefault="00B70C59" w:rsidP="004323F8">
      <w:pPr>
        <w:spacing w:after="0" w:line="240" w:lineRule="auto"/>
        <w:rPr>
          <w:rFonts w:asciiTheme="minorHAnsi" w:hAnsiTheme="minorHAnsi" w:cstheme="minorHAnsi"/>
          <w:b/>
          <w:sz w:val="24"/>
          <w:szCs w:val="24"/>
          <w:u w:val="single"/>
        </w:rPr>
      </w:pPr>
    </w:p>
    <w:p w:rsidR="00B70C59" w:rsidRDefault="00B70C59" w:rsidP="004323F8">
      <w:pPr>
        <w:spacing w:after="0" w:line="240" w:lineRule="auto"/>
      </w:pPr>
      <w:r w:rsidRPr="00B70C59">
        <w:rPr>
          <w:b/>
        </w:rPr>
        <w:t>Outcome for Cwm Taf Morgannwg University Health Board - Rhondda Taff Ely and Merthyr Children’s Audiology service 2021</w:t>
      </w:r>
      <w:r>
        <w:t xml:space="preserve"> </w:t>
      </w:r>
    </w:p>
    <w:p w:rsidR="00B70C59" w:rsidRDefault="00B70C59" w:rsidP="004323F8">
      <w:pPr>
        <w:spacing w:after="0" w:line="240" w:lineRule="auto"/>
      </w:pPr>
    </w:p>
    <w:p w:rsidR="00B70C59" w:rsidRDefault="00B70C59" w:rsidP="004323F8">
      <w:pPr>
        <w:spacing w:after="0" w:line="240" w:lineRule="auto"/>
      </w:pPr>
      <w:r>
        <w:t xml:space="preserve">The Rhondda Taff Ely and Merthyr Children’s Audiology Service of Cwm Taf Morgannwg University Health Board met the overall target of 90%. The service met the 85% target in all nine individual standards. </w:t>
      </w:r>
    </w:p>
    <w:p w:rsidR="00B70C59" w:rsidRDefault="00B70C59" w:rsidP="004323F8">
      <w:pPr>
        <w:spacing w:after="0" w:line="240" w:lineRule="auto"/>
      </w:pPr>
    </w:p>
    <w:p w:rsidR="00B70C59" w:rsidRDefault="00B70C59" w:rsidP="004323F8">
      <w:pPr>
        <w:spacing w:after="0" w:line="240" w:lineRule="auto"/>
      </w:pPr>
      <w:r>
        <w:t xml:space="preserve">3 out of 86 individual criteria were identified as very low scoring as outlined below; </w:t>
      </w:r>
    </w:p>
    <w:p w:rsidR="00B70C59" w:rsidRDefault="00B70C59" w:rsidP="004323F8">
      <w:pPr>
        <w:spacing w:after="0" w:line="240" w:lineRule="auto"/>
      </w:pPr>
    </w:p>
    <w:p w:rsidR="00B70C59" w:rsidRDefault="00B70C59" w:rsidP="004323F8">
      <w:pPr>
        <w:spacing w:after="0" w:line="240" w:lineRule="auto"/>
      </w:pPr>
      <w:r>
        <w:sym w:font="Symbol" w:char="F0B7"/>
      </w:r>
      <w:r>
        <w:t xml:space="preserve"> Speed of access for review/ follow-up appointments – delay to planned reviews </w:t>
      </w:r>
    </w:p>
    <w:p w:rsidR="00B70C59" w:rsidRDefault="00B70C59" w:rsidP="004323F8">
      <w:pPr>
        <w:spacing w:after="0" w:line="240" w:lineRule="auto"/>
      </w:pPr>
      <w:r>
        <w:sym w:font="Symbol" w:char="F0B7"/>
      </w:r>
      <w:r>
        <w:t xml:space="preserve"> Clinician reports not distributed to families (1) or professionals (2) in a timely manner </w:t>
      </w:r>
    </w:p>
    <w:p w:rsidR="00B70C59" w:rsidRDefault="00B70C59" w:rsidP="004323F8">
      <w:pPr>
        <w:spacing w:after="0" w:line="240" w:lineRule="auto"/>
      </w:pPr>
    </w:p>
    <w:p w:rsidR="00B70C59" w:rsidRDefault="00B70C59" w:rsidP="004323F8">
      <w:pPr>
        <w:spacing w:after="0" w:line="240" w:lineRule="auto"/>
      </w:pPr>
      <w:r>
        <w:t xml:space="preserve">Individual criteria where good practice was commended include; </w:t>
      </w:r>
    </w:p>
    <w:p w:rsidR="00B70C59" w:rsidRDefault="00B70C59" w:rsidP="004323F8">
      <w:pPr>
        <w:spacing w:after="0" w:line="240" w:lineRule="auto"/>
      </w:pPr>
    </w:p>
    <w:p w:rsidR="00B70C59" w:rsidRDefault="00B70C59" w:rsidP="004323F8">
      <w:pPr>
        <w:spacing w:after="0" w:line="240" w:lineRule="auto"/>
      </w:pPr>
      <w:r>
        <w:sym w:font="Symbol" w:char="F0B7"/>
      </w:r>
      <w:r>
        <w:t xml:space="preserve"> The information provided to young people transitioning into the adult service (child</w:t>
      </w:r>
      <w:r>
        <w:t xml:space="preserve">adult transition) is clearly written and presented </w:t>
      </w:r>
    </w:p>
    <w:p w:rsidR="00B70C59" w:rsidRDefault="00B70C59" w:rsidP="004323F8">
      <w:pPr>
        <w:spacing w:after="0" w:line="240" w:lineRule="auto"/>
      </w:pPr>
      <w:r>
        <w:sym w:font="Symbol" w:char="F0B7"/>
      </w:r>
      <w:r>
        <w:t xml:space="preserve"> The service had a very high return rate for patient satisfaction surveys </w:t>
      </w:r>
    </w:p>
    <w:p w:rsidR="00B70C59" w:rsidRDefault="00B70C59" w:rsidP="004323F8">
      <w:pPr>
        <w:spacing w:after="0" w:line="240" w:lineRule="auto"/>
      </w:pPr>
    </w:p>
    <w:p w:rsidR="0080491A" w:rsidRDefault="00B70C59" w:rsidP="004323F8">
      <w:pPr>
        <w:spacing w:after="0" w:line="240" w:lineRule="auto"/>
      </w:pPr>
      <w:r>
        <w:t xml:space="preserve">For comparison, in 2018, the service met the 80% target in all nine of the individual standards and met the overall target of 85%. </w:t>
      </w:r>
    </w:p>
    <w:p w:rsidR="0080491A" w:rsidRDefault="0080491A" w:rsidP="004323F8">
      <w:pPr>
        <w:spacing w:after="0" w:line="240" w:lineRule="auto"/>
      </w:pPr>
    </w:p>
    <w:p w:rsidR="0080491A" w:rsidRDefault="00B70C59" w:rsidP="004323F8">
      <w:pPr>
        <w:spacing w:after="0" w:line="240" w:lineRule="auto"/>
      </w:pPr>
      <w:r>
        <w:t xml:space="preserve">Concluding remarks from the audit team: </w:t>
      </w:r>
    </w:p>
    <w:p w:rsidR="00B70C59" w:rsidRDefault="00B70C59" w:rsidP="004323F8">
      <w:pPr>
        <w:spacing w:after="0" w:line="240" w:lineRule="auto"/>
      </w:pPr>
      <w:r>
        <w:t>This was the first time that the audit has been carried out on-line although the service was familiar with collecting the evidence electronically. The vast majority of the evidence was forwarded to the auditors in advance which was very helpful as it allowed the auditors to review in their own time and prepare additional queries. There were still a number of elements that were required to be sought and presented on the day but the team were able to find and present this evidence. For some of the data presented the dates were not specific and the audit team were required to verify the dates using specific calculations which did alter the data although not the overall score. Although, the pandemic had a significant impact on service access during the pandemic, the service has been able to provide evidence of care continuing to meet high standards.</w:t>
      </w:r>
    </w:p>
    <w:p w:rsidR="0080491A" w:rsidRDefault="0080491A" w:rsidP="004323F8">
      <w:pPr>
        <w:spacing w:after="0" w:line="240" w:lineRule="auto"/>
      </w:pPr>
    </w:p>
    <w:p w:rsidR="0080491A" w:rsidRDefault="0080491A" w:rsidP="004323F8">
      <w:pPr>
        <w:spacing w:after="0" w:line="240" w:lineRule="auto"/>
      </w:pPr>
      <w:r w:rsidRPr="0080491A">
        <w:rPr>
          <w:b/>
        </w:rPr>
        <w:t>Outcome for Cwm Taf Morgannwg University Health Board - Bridgend Children’s Audiology service 2021</w:t>
      </w:r>
      <w:r>
        <w:t xml:space="preserve"> </w:t>
      </w:r>
    </w:p>
    <w:p w:rsidR="0080491A" w:rsidRDefault="0080491A" w:rsidP="004323F8">
      <w:pPr>
        <w:spacing w:after="0" w:line="240" w:lineRule="auto"/>
      </w:pPr>
    </w:p>
    <w:p w:rsidR="0080491A" w:rsidRDefault="0080491A" w:rsidP="004323F8">
      <w:pPr>
        <w:spacing w:after="0" w:line="240" w:lineRule="auto"/>
      </w:pPr>
      <w:r>
        <w:t xml:space="preserve">The Bridgend Children’s Audiology Service of Cwm Taf Morgannwg University Health Board met the overall target of 90%. The service met the 85% target in all nine individual standards. </w:t>
      </w:r>
    </w:p>
    <w:p w:rsidR="0080491A" w:rsidRDefault="0080491A" w:rsidP="004323F8">
      <w:pPr>
        <w:spacing w:after="0" w:line="240" w:lineRule="auto"/>
      </w:pPr>
    </w:p>
    <w:p w:rsidR="0080491A" w:rsidRDefault="0080491A" w:rsidP="004323F8">
      <w:pPr>
        <w:spacing w:after="0" w:line="240" w:lineRule="auto"/>
      </w:pPr>
      <w:r>
        <w:t xml:space="preserve">1 out of 86 individual criteria were identified as very low scoring as outlined below; </w:t>
      </w:r>
    </w:p>
    <w:p w:rsidR="0080491A" w:rsidRDefault="0080491A" w:rsidP="004323F8">
      <w:pPr>
        <w:spacing w:after="0" w:line="240" w:lineRule="auto"/>
      </w:pPr>
    </w:p>
    <w:p w:rsidR="0080491A" w:rsidRDefault="0080491A" w:rsidP="004323F8">
      <w:pPr>
        <w:spacing w:after="0" w:line="240" w:lineRule="auto"/>
      </w:pPr>
      <w:r>
        <w:sym w:font="Symbol" w:char="F0B7"/>
      </w:r>
      <w:r>
        <w:t xml:space="preserve"> Formulation of an annual service review </w:t>
      </w:r>
    </w:p>
    <w:p w:rsidR="0080491A" w:rsidRDefault="0080491A" w:rsidP="004323F8">
      <w:pPr>
        <w:spacing w:after="0" w:line="240" w:lineRule="auto"/>
      </w:pPr>
    </w:p>
    <w:p w:rsidR="0080491A" w:rsidRDefault="0080491A" w:rsidP="004323F8">
      <w:pPr>
        <w:spacing w:after="0" w:line="240" w:lineRule="auto"/>
      </w:pPr>
      <w:r>
        <w:t xml:space="preserve">Individual criteria where good practice was commended include; </w:t>
      </w:r>
    </w:p>
    <w:p w:rsidR="0080491A" w:rsidRDefault="0080491A" w:rsidP="004323F8">
      <w:pPr>
        <w:spacing w:after="0" w:line="240" w:lineRule="auto"/>
      </w:pPr>
      <w:r>
        <w:sym w:font="Symbol" w:char="F0B7"/>
      </w:r>
      <w:r>
        <w:t xml:space="preserve"> Triaging of new, routine referrals to cut waiting times and improve DNA rate </w:t>
      </w:r>
    </w:p>
    <w:p w:rsidR="0080491A" w:rsidRDefault="0080491A" w:rsidP="004323F8">
      <w:pPr>
        <w:spacing w:after="0" w:line="240" w:lineRule="auto"/>
      </w:pPr>
    </w:p>
    <w:p w:rsidR="0080491A" w:rsidRDefault="0080491A" w:rsidP="004323F8">
      <w:pPr>
        <w:spacing w:after="0" w:line="240" w:lineRule="auto"/>
      </w:pPr>
      <w:r>
        <w:t xml:space="preserve">For comparison, in 2018, the service (operating under the former </w:t>
      </w:r>
      <w:proofErr w:type="spellStart"/>
      <w:r>
        <w:t>Abertawe</w:t>
      </w:r>
      <w:proofErr w:type="spellEnd"/>
      <w:r>
        <w:t xml:space="preserve"> Bro Morgannwg UHB) met the 80% target in eight out of nine of the individual standards and met the overall target of 85%. </w:t>
      </w:r>
    </w:p>
    <w:p w:rsidR="0080491A" w:rsidRDefault="0080491A" w:rsidP="004323F8">
      <w:pPr>
        <w:spacing w:after="0" w:line="240" w:lineRule="auto"/>
      </w:pPr>
    </w:p>
    <w:p w:rsidR="0080491A" w:rsidRDefault="0080491A" w:rsidP="004323F8">
      <w:pPr>
        <w:spacing w:after="0" w:line="240" w:lineRule="auto"/>
      </w:pPr>
      <w:r>
        <w:t xml:space="preserve">Concluding remarks from the audit team: </w:t>
      </w:r>
    </w:p>
    <w:p w:rsidR="0080491A" w:rsidRDefault="0080491A" w:rsidP="004323F8">
      <w:pPr>
        <w:spacing w:after="0" w:line="240" w:lineRule="auto"/>
        <w:rPr>
          <w:rFonts w:asciiTheme="minorHAnsi" w:hAnsiTheme="minorHAnsi" w:cstheme="minorHAnsi"/>
          <w:b/>
          <w:sz w:val="24"/>
          <w:szCs w:val="24"/>
          <w:u w:val="single"/>
        </w:rPr>
      </w:pPr>
      <w:r>
        <w:t>NDCS representative - ‘Thanks for sharing details of your service. Suggestions for things to look at includes reviewing contact details on information to ensure there are always accessible modes to contact the service.’</w:t>
      </w:r>
    </w:p>
    <w:p w:rsidR="001C6050" w:rsidRDefault="001C6050" w:rsidP="004323F8">
      <w:pPr>
        <w:spacing w:after="0" w:line="240" w:lineRule="auto"/>
      </w:pPr>
    </w:p>
    <w:p w:rsidR="00F11B46" w:rsidRDefault="00F11B46" w:rsidP="004323F8">
      <w:pPr>
        <w:spacing w:after="0" w:line="240" w:lineRule="auto"/>
        <w:rPr>
          <w:b/>
          <w:sz w:val="24"/>
          <w:szCs w:val="24"/>
          <w:u w:val="single"/>
        </w:rPr>
      </w:pPr>
    </w:p>
    <w:p w:rsidR="00F11B46" w:rsidRDefault="00F11B46" w:rsidP="004323F8">
      <w:pPr>
        <w:spacing w:after="0" w:line="240" w:lineRule="auto"/>
        <w:rPr>
          <w:b/>
          <w:sz w:val="24"/>
          <w:szCs w:val="24"/>
          <w:u w:val="single"/>
        </w:rPr>
      </w:pPr>
    </w:p>
    <w:p w:rsidR="00F11B46" w:rsidRDefault="00F11B46" w:rsidP="004323F8">
      <w:pPr>
        <w:spacing w:after="0" w:line="240" w:lineRule="auto"/>
        <w:rPr>
          <w:b/>
          <w:sz w:val="24"/>
          <w:szCs w:val="24"/>
          <w:u w:val="single"/>
        </w:rPr>
      </w:pPr>
    </w:p>
    <w:p w:rsidR="00F11B46" w:rsidRDefault="00F11B46" w:rsidP="004323F8">
      <w:pPr>
        <w:spacing w:after="0" w:line="240" w:lineRule="auto"/>
        <w:rPr>
          <w:b/>
          <w:sz w:val="24"/>
          <w:szCs w:val="24"/>
          <w:u w:val="single"/>
        </w:rPr>
      </w:pPr>
    </w:p>
    <w:p w:rsidR="00F11B46" w:rsidRDefault="00F11B46" w:rsidP="004323F8">
      <w:pPr>
        <w:spacing w:after="0" w:line="240" w:lineRule="auto"/>
        <w:rPr>
          <w:b/>
          <w:sz w:val="24"/>
          <w:szCs w:val="24"/>
          <w:u w:val="single"/>
        </w:rPr>
      </w:pPr>
    </w:p>
    <w:p w:rsidR="001C6050" w:rsidRPr="001C6050" w:rsidRDefault="001C6050" w:rsidP="004323F8">
      <w:pPr>
        <w:spacing w:after="0" w:line="240" w:lineRule="auto"/>
        <w:rPr>
          <w:b/>
          <w:sz w:val="24"/>
          <w:szCs w:val="24"/>
          <w:u w:val="single"/>
        </w:rPr>
      </w:pPr>
      <w:bookmarkStart w:id="0" w:name="_GoBack"/>
      <w:bookmarkEnd w:id="0"/>
      <w:r w:rsidRPr="001C6050">
        <w:rPr>
          <w:b/>
          <w:sz w:val="24"/>
          <w:szCs w:val="24"/>
          <w:u w:val="single"/>
        </w:rPr>
        <w:lastRenderedPageBreak/>
        <w:t>Action Plan from Audit Report Outcome</w:t>
      </w:r>
    </w:p>
    <w:p w:rsidR="005035A9" w:rsidRDefault="005035A9" w:rsidP="004323F8">
      <w:pPr>
        <w:spacing w:after="0" w:line="240" w:lineRule="auto"/>
        <w:rPr>
          <w:rFonts w:asciiTheme="minorHAnsi" w:hAnsiTheme="minorHAnsi" w:cstheme="minorHAnsi"/>
          <w:b/>
          <w:sz w:val="24"/>
          <w:szCs w:val="24"/>
        </w:rPr>
      </w:pPr>
    </w:p>
    <w:p w:rsidR="001C6050" w:rsidRDefault="001C6050" w:rsidP="004323F8">
      <w:pPr>
        <w:spacing w:after="0" w:line="240" w:lineRule="auto"/>
        <w:rPr>
          <w:b/>
        </w:rPr>
      </w:pPr>
      <w:r w:rsidRPr="005035A9">
        <w:rPr>
          <w:b/>
        </w:rPr>
        <w:t>North Cwm Taf Morgannwg University Health Board</w:t>
      </w:r>
    </w:p>
    <w:p w:rsidR="001C6050" w:rsidRDefault="001C6050" w:rsidP="004323F8">
      <w:pPr>
        <w:spacing w:after="0" w:line="240" w:lineRule="auto"/>
        <w:rPr>
          <w:b/>
        </w:rPr>
      </w:pPr>
    </w:p>
    <w:tbl>
      <w:tblPr>
        <w:tblStyle w:val="TableGrid"/>
        <w:tblW w:w="0" w:type="auto"/>
        <w:tblLook w:val="04A0" w:firstRow="1" w:lastRow="0" w:firstColumn="1" w:lastColumn="0" w:noHBand="0" w:noVBand="1"/>
      </w:tblPr>
      <w:tblGrid>
        <w:gridCol w:w="4649"/>
        <w:gridCol w:w="4649"/>
        <w:gridCol w:w="4650"/>
      </w:tblGrid>
      <w:tr w:rsidR="001C6050" w:rsidTr="001C6050">
        <w:tc>
          <w:tcPr>
            <w:tcW w:w="4649" w:type="dxa"/>
          </w:tcPr>
          <w:p w:rsidR="001C6050" w:rsidRDefault="001C6050" w:rsidP="001C6050">
            <w:pPr>
              <w:spacing w:after="0"/>
              <w:rPr>
                <w:rFonts w:asciiTheme="minorHAnsi" w:hAnsiTheme="minorHAnsi" w:cstheme="minorHAnsi"/>
                <w:b/>
                <w:sz w:val="24"/>
                <w:szCs w:val="24"/>
              </w:rPr>
            </w:pPr>
            <w:r>
              <w:rPr>
                <w:rFonts w:asciiTheme="minorHAnsi" w:hAnsiTheme="minorHAnsi" w:cstheme="minorHAnsi"/>
                <w:b/>
                <w:sz w:val="24"/>
                <w:szCs w:val="24"/>
              </w:rPr>
              <w:t>Identified area for further improvement</w:t>
            </w:r>
          </w:p>
        </w:tc>
        <w:tc>
          <w:tcPr>
            <w:tcW w:w="4649" w:type="dxa"/>
          </w:tcPr>
          <w:p w:rsidR="001C6050" w:rsidRDefault="001C6050" w:rsidP="001C6050">
            <w:pPr>
              <w:spacing w:after="0"/>
              <w:rPr>
                <w:rFonts w:asciiTheme="minorHAnsi" w:hAnsiTheme="minorHAnsi" w:cstheme="minorHAnsi"/>
                <w:b/>
                <w:sz w:val="24"/>
                <w:szCs w:val="24"/>
              </w:rPr>
            </w:pPr>
            <w:r>
              <w:rPr>
                <w:rFonts w:asciiTheme="minorHAnsi" w:hAnsiTheme="minorHAnsi" w:cstheme="minorHAnsi"/>
                <w:b/>
                <w:sz w:val="24"/>
                <w:szCs w:val="24"/>
              </w:rPr>
              <w:t>Action</w:t>
            </w:r>
          </w:p>
        </w:tc>
        <w:tc>
          <w:tcPr>
            <w:tcW w:w="4650" w:type="dxa"/>
          </w:tcPr>
          <w:p w:rsidR="001C6050" w:rsidRDefault="001C6050" w:rsidP="001C6050">
            <w:pPr>
              <w:spacing w:after="0"/>
              <w:rPr>
                <w:rFonts w:asciiTheme="minorHAnsi" w:hAnsiTheme="minorHAnsi" w:cstheme="minorHAnsi"/>
                <w:b/>
                <w:sz w:val="24"/>
                <w:szCs w:val="24"/>
              </w:rPr>
            </w:pPr>
            <w:r>
              <w:rPr>
                <w:rFonts w:asciiTheme="minorHAnsi" w:hAnsiTheme="minorHAnsi" w:cstheme="minorHAnsi"/>
                <w:b/>
                <w:sz w:val="24"/>
                <w:szCs w:val="24"/>
              </w:rPr>
              <w:t>Timescale</w:t>
            </w:r>
          </w:p>
        </w:tc>
      </w:tr>
      <w:tr w:rsidR="001C6050" w:rsidTr="001C6050">
        <w:tc>
          <w:tcPr>
            <w:tcW w:w="4649" w:type="dxa"/>
          </w:tcPr>
          <w:p w:rsidR="0080491A" w:rsidRPr="001C6050" w:rsidRDefault="0080491A" w:rsidP="0080491A">
            <w:pPr>
              <w:pStyle w:val="ListParagraph"/>
              <w:numPr>
                <w:ilvl w:val="0"/>
                <w:numId w:val="4"/>
              </w:numPr>
              <w:spacing w:after="0"/>
              <w:rPr>
                <w:rFonts w:asciiTheme="minorHAnsi" w:hAnsiTheme="minorHAnsi" w:cstheme="minorHAnsi"/>
                <w:sz w:val="24"/>
                <w:szCs w:val="24"/>
              </w:rPr>
            </w:pPr>
            <w:r>
              <w:t>Speed of access for review/ follow-up appointments – delay to planned reviews</w:t>
            </w:r>
            <w:r>
              <w:t xml:space="preserve"> (</w:t>
            </w:r>
            <w:r>
              <w:rPr>
                <w:rFonts w:cstheme="minorHAnsi"/>
              </w:rPr>
              <w:t>≥</w:t>
            </w:r>
            <w:r>
              <w:t xml:space="preserve"> 80 of children should be reviewed within</w:t>
            </w:r>
            <w:r>
              <w:t xml:space="preserve"> 4 weeks of identified timescale)</w:t>
            </w:r>
            <w:r>
              <w:t xml:space="preserve">  </w:t>
            </w:r>
          </w:p>
        </w:tc>
        <w:tc>
          <w:tcPr>
            <w:tcW w:w="4649" w:type="dxa"/>
          </w:tcPr>
          <w:p w:rsidR="0080491A" w:rsidRDefault="0080491A" w:rsidP="0080491A">
            <w:r>
              <w:t xml:space="preserve">Looking to identify capacity and demand on service to demonstrate need for staff. </w:t>
            </w:r>
          </w:p>
          <w:p w:rsidR="0080491A" w:rsidRDefault="0080491A" w:rsidP="0080491A">
            <w:r>
              <w:t xml:space="preserve">Data to be collected a minimum of every 3 months for each type of clinic.  </w:t>
            </w:r>
          </w:p>
          <w:p w:rsidR="001C6050" w:rsidRPr="0080491A" w:rsidRDefault="0080491A" w:rsidP="0080491A">
            <w:r>
              <w:t>Use the hours each procedure to measure how close to / far over target we are.</w:t>
            </w:r>
          </w:p>
        </w:tc>
        <w:tc>
          <w:tcPr>
            <w:tcW w:w="4650" w:type="dxa"/>
          </w:tcPr>
          <w:p w:rsidR="001C6050" w:rsidRPr="00F33CDF" w:rsidRDefault="00F11B46" w:rsidP="001C6050">
            <w:pPr>
              <w:spacing w:after="0"/>
              <w:rPr>
                <w:rFonts w:asciiTheme="minorHAnsi" w:hAnsiTheme="minorHAnsi" w:cstheme="minorHAnsi"/>
                <w:sz w:val="24"/>
                <w:szCs w:val="24"/>
              </w:rPr>
            </w:pPr>
            <w:r>
              <w:rPr>
                <w:rFonts w:asciiTheme="minorHAnsi" w:hAnsiTheme="minorHAnsi" w:cstheme="minorHAnsi"/>
                <w:sz w:val="24"/>
                <w:szCs w:val="24"/>
              </w:rPr>
              <w:t>Ongoing</w:t>
            </w:r>
          </w:p>
        </w:tc>
      </w:tr>
      <w:tr w:rsidR="001C6050" w:rsidTr="001C6050">
        <w:tc>
          <w:tcPr>
            <w:tcW w:w="4649" w:type="dxa"/>
          </w:tcPr>
          <w:p w:rsidR="00453010" w:rsidRDefault="0080491A" w:rsidP="0080491A">
            <w:pPr>
              <w:pStyle w:val="ListParagraph"/>
              <w:numPr>
                <w:ilvl w:val="0"/>
                <w:numId w:val="3"/>
              </w:numPr>
              <w:spacing w:after="0"/>
              <w:rPr>
                <w:rFonts w:asciiTheme="minorHAnsi" w:hAnsiTheme="minorHAnsi" w:cstheme="minorHAnsi"/>
                <w:b/>
                <w:sz w:val="24"/>
                <w:szCs w:val="24"/>
              </w:rPr>
            </w:pPr>
            <w:r>
              <w:t>Clinician reports not distributed to families (1) or professionals (2) in a timely manner</w:t>
            </w:r>
          </w:p>
        </w:tc>
        <w:tc>
          <w:tcPr>
            <w:tcW w:w="4649" w:type="dxa"/>
          </w:tcPr>
          <w:p w:rsidR="0080491A" w:rsidRPr="00F33CDF" w:rsidRDefault="0080491A" w:rsidP="001C6050">
            <w:pPr>
              <w:spacing w:after="0"/>
              <w:rPr>
                <w:rFonts w:asciiTheme="minorHAnsi" w:hAnsiTheme="minorHAnsi" w:cstheme="minorHAnsi"/>
                <w:sz w:val="24"/>
                <w:szCs w:val="24"/>
              </w:rPr>
            </w:pPr>
            <w:r>
              <w:t>C</w:t>
            </w:r>
            <w:r>
              <w:t>lerks now record the date that the report is distributed.</w:t>
            </w:r>
          </w:p>
        </w:tc>
        <w:tc>
          <w:tcPr>
            <w:tcW w:w="4650" w:type="dxa"/>
          </w:tcPr>
          <w:p w:rsidR="001C6050" w:rsidRPr="00F33CDF" w:rsidRDefault="00B14613" w:rsidP="0080491A">
            <w:pPr>
              <w:spacing w:after="0"/>
              <w:rPr>
                <w:rFonts w:asciiTheme="minorHAnsi" w:hAnsiTheme="minorHAnsi" w:cstheme="minorHAnsi"/>
                <w:sz w:val="24"/>
                <w:szCs w:val="24"/>
              </w:rPr>
            </w:pPr>
            <w:r>
              <w:rPr>
                <w:rFonts w:asciiTheme="minorHAnsi" w:hAnsiTheme="minorHAnsi" w:cstheme="minorHAnsi"/>
                <w:sz w:val="24"/>
                <w:szCs w:val="24"/>
              </w:rPr>
              <w:t xml:space="preserve">Actioned </w:t>
            </w:r>
            <w:r w:rsidR="00F11B46">
              <w:rPr>
                <w:rFonts w:asciiTheme="minorHAnsi" w:hAnsiTheme="minorHAnsi" w:cstheme="minorHAnsi"/>
                <w:sz w:val="24"/>
                <w:szCs w:val="24"/>
              </w:rPr>
              <w:t>01/04/2022</w:t>
            </w:r>
          </w:p>
        </w:tc>
      </w:tr>
    </w:tbl>
    <w:p w:rsidR="001C6050" w:rsidRPr="001C6050" w:rsidRDefault="001C6050" w:rsidP="004323F8">
      <w:pPr>
        <w:spacing w:after="0" w:line="240" w:lineRule="auto"/>
        <w:rPr>
          <w:rFonts w:asciiTheme="minorHAnsi" w:hAnsiTheme="minorHAnsi" w:cstheme="minorHAnsi"/>
          <w:b/>
          <w:sz w:val="24"/>
          <w:szCs w:val="24"/>
        </w:rPr>
      </w:pPr>
    </w:p>
    <w:p w:rsidR="00453010" w:rsidRDefault="00453010" w:rsidP="004323F8">
      <w:pPr>
        <w:spacing w:after="0" w:line="240" w:lineRule="auto"/>
        <w:rPr>
          <w:rFonts w:ascii="Arial" w:hAnsi="Arial" w:cs="Arial"/>
          <w:b/>
          <w:i/>
          <w:sz w:val="24"/>
          <w:szCs w:val="24"/>
        </w:rPr>
      </w:pPr>
    </w:p>
    <w:p w:rsidR="00453010" w:rsidRDefault="00453010" w:rsidP="004323F8">
      <w:pPr>
        <w:spacing w:after="0" w:line="240" w:lineRule="auto"/>
        <w:rPr>
          <w:b/>
        </w:rPr>
      </w:pPr>
      <w:r w:rsidRPr="005035A9">
        <w:rPr>
          <w:b/>
        </w:rPr>
        <w:t>Princess of Wales Hospital, CTMUHB</w:t>
      </w:r>
    </w:p>
    <w:p w:rsidR="00453010" w:rsidRDefault="00453010" w:rsidP="004323F8">
      <w:pPr>
        <w:spacing w:after="0" w:line="240" w:lineRule="auto"/>
        <w:rPr>
          <w:b/>
        </w:rPr>
      </w:pPr>
    </w:p>
    <w:tbl>
      <w:tblPr>
        <w:tblStyle w:val="TableGrid"/>
        <w:tblW w:w="0" w:type="auto"/>
        <w:tblLook w:val="04A0" w:firstRow="1" w:lastRow="0" w:firstColumn="1" w:lastColumn="0" w:noHBand="0" w:noVBand="1"/>
      </w:tblPr>
      <w:tblGrid>
        <w:gridCol w:w="4649"/>
        <w:gridCol w:w="4649"/>
        <w:gridCol w:w="4650"/>
      </w:tblGrid>
      <w:tr w:rsidR="00453010" w:rsidTr="00453010">
        <w:tc>
          <w:tcPr>
            <w:tcW w:w="4649" w:type="dxa"/>
          </w:tcPr>
          <w:p w:rsidR="00453010" w:rsidRDefault="00453010" w:rsidP="00453010">
            <w:pPr>
              <w:spacing w:after="0"/>
              <w:rPr>
                <w:rFonts w:ascii="Arial" w:hAnsi="Arial" w:cs="Arial"/>
                <w:b/>
                <w:i/>
                <w:sz w:val="24"/>
                <w:szCs w:val="24"/>
              </w:rPr>
            </w:pPr>
            <w:r>
              <w:rPr>
                <w:rFonts w:asciiTheme="minorHAnsi" w:hAnsiTheme="minorHAnsi" w:cstheme="minorHAnsi"/>
                <w:b/>
                <w:sz w:val="24"/>
                <w:szCs w:val="24"/>
              </w:rPr>
              <w:t>Identified area for further improvement</w:t>
            </w:r>
          </w:p>
        </w:tc>
        <w:tc>
          <w:tcPr>
            <w:tcW w:w="4649" w:type="dxa"/>
          </w:tcPr>
          <w:p w:rsidR="00453010" w:rsidRDefault="00453010" w:rsidP="00453010">
            <w:pPr>
              <w:spacing w:after="0"/>
              <w:rPr>
                <w:rFonts w:ascii="Arial" w:hAnsi="Arial" w:cs="Arial"/>
                <w:b/>
                <w:i/>
                <w:sz w:val="24"/>
                <w:szCs w:val="24"/>
              </w:rPr>
            </w:pPr>
            <w:r>
              <w:rPr>
                <w:rFonts w:asciiTheme="minorHAnsi" w:hAnsiTheme="minorHAnsi" w:cstheme="minorHAnsi"/>
                <w:b/>
                <w:sz w:val="24"/>
                <w:szCs w:val="24"/>
              </w:rPr>
              <w:t>Action</w:t>
            </w:r>
          </w:p>
        </w:tc>
        <w:tc>
          <w:tcPr>
            <w:tcW w:w="4650" w:type="dxa"/>
          </w:tcPr>
          <w:p w:rsidR="00453010" w:rsidRDefault="00453010" w:rsidP="00453010">
            <w:pPr>
              <w:spacing w:after="0"/>
              <w:rPr>
                <w:rFonts w:ascii="Arial" w:hAnsi="Arial" w:cs="Arial"/>
                <w:b/>
                <w:i/>
                <w:sz w:val="24"/>
                <w:szCs w:val="24"/>
              </w:rPr>
            </w:pPr>
            <w:r>
              <w:rPr>
                <w:rFonts w:asciiTheme="minorHAnsi" w:hAnsiTheme="minorHAnsi" w:cstheme="minorHAnsi"/>
                <w:b/>
                <w:sz w:val="24"/>
                <w:szCs w:val="24"/>
              </w:rPr>
              <w:t>Timescale</w:t>
            </w:r>
          </w:p>
        </w:tc>
      </w:tr>
      <w:tr w:rsidR="00453010" w:rsidTr="00453010">
        <w:tc>
          <w:tcPr>
            <w:tcW w:w="4649" w:type="dxa"/>
          </w:tcPr>
          <w:p w:rsidR="00453010" w:rsidRDefault="00453010" w:rsidP="00453010">
            <w:pPr>
              <w:spacing w:after="0"/>
            </w:pPr>
            <w:r>
              <w:sym w:font="Symbol" w:char="F0B7"/>
            </w:r>
            <w:r>
              <w:t xml:space="preserve"> </w:t>
            </w:r>
            <w:r w:rsidR="0080491A">
              <w:t>Formulation of an annual service review</w:t>
            </w:r>
          </w:p>
          <w:p w:rsidR="00453010" w:rsidRDefault="00453010" w:rsidP="00453010">
            <w:pPr>
              <w:spacing w:after="0"/>
              <w:rPr>
                <w:rFonts w:ascii="Arial" w:hAnsi="Arial" w:cs="Arial"/>
                <w:b/>
                <w:i/>
                <w:sz w:val="24"/>
                <w:szCs w:val="24"/>
              </w:rPr>
            </w:pPr>
          </w:p>
        </w:tc>
        <w:tc>
          <w:tcPr>
            <w:tcW w:w="4649" w:type="dxa"/>
          </w:tcPr>
          <w:p w:rsidR="005B58E3" w:rsidRPr="005B58E3" w:rsidRDefault="00F11B46" w:rsidP="00F11B46">
            <w:pPr>
              <w:spacing w:after="0"/>
              <w:rPr>
                <w:rFonts w:asciiTheme="minorHAnsi" w:hAnsiTheme="minorHAnsi" w:cstheme="minorHAnsi"/>
              </w:rPr>
            </w:pPr>
            <w:r>
              <w:t>Plan to collate statistics on a monthly basis to inform annual service review.</w:t>
            </w:r>
          </w:p>
        </w:tc>
        <w:tc>
          <w:tcPr>
            <w:tcW w:w="4650" w:type="dxa"/>
          </w:tcPr>
          <w:p w:rsidR="00252D43" w:rsidRPr="005B58E3" w:rsidRDefault="00502893" w:rsidP="00F11B46">
            <w:pPr>
              <w:spacing w:after="0"/>
              <w:rPr>
                <w:rFonts w:asciiTheme="minorHAnsi" w:hAnsiTheme="minorHAnsi" w:cstheme="minorHAnsi"/>
              </w:rPr>
            </w:pPr>
            <w:r>
              <w:rPr>
                <w:rFonts w:asciiTheme="minorHAnsi" w:hAnsiTheme="minorHAnsi" w:cstheme="minorHAnsi"/>
              </w:rPr>
              <w:t xml:space="preserve">Actioned </w:t>
            </w:r>
            <w:r w:rsidR="00F11B46">
              <w:rPr>
                <w:rFonts w:asciiTheme="minorHAnsi" w:hAnsiTheme="minorHAnsi" w:cstheme="minorHAnsi"/>
              </w:rPr>
              <w:t>01/04/2022</w:t>
            </w:r>
          </w:p>
        </w:tc>
      </w:tr>
    </w:tbl>
    <w:p w:rsidR="00453010" w:rsidRDefault="00453010" w:rsidP="004323F8">
      <w:pPr>
        <w:spacing w:after="0" w:line="240" w:lineRule="auto"/>
        <w:rPr>
          <w:rFonts w:ascii="Arial" w:hAnsi="Arial" w:cs="Arial"/>
          <w:b/>
          <w:i/>
          <w:sz w:val="24"/>
          <w:szCs w:val="24"/>
        </w:rPr>
      </w:pPr>
    </w:p>
    <w:p w:rsidR="00453010" w:rsidRDefault="00453010" w:rsidP="004323F8">
      <w:pPr>
        <w:spacing w:after="0" w:line="240" w:lineRule="auto"/>
        <w:rPr>
          <w:rFonts w:ascii="Arial" w:hAnsi="Arial" w:cs="Arial"/>
          <w:b/>
          <w:i/>
          <w:sz w:val="24"/>
          <w:szCs w:val="24"/>
        </w:rPr>
      </w:pPr>
    </w:p>
    <w:p w:rsidR="00114099" w:rsidRDefault="00F11B46"/>
    <w:sectPr w:rsidR="00114099" w:rsidSect="004323F8">
      <w:footerReference w:type="default" r:id="rId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06D4" w:rsidRDefault="005E06D4" w:rsidP="005E06D4">
      <w:pPr>
        <w:spacing w:after="0" w:line="240" w:lineRule="auto"/>
      </w:pPr>
      <w:r>
        <w:separator/>
      </w:r>
    </w:p>
  </w:endnote>
  <w:endnote w:type="continuationSeparator" w:id="0">
    <w:p w:rsidR="005E06D4" w:rsidRDefault="005E06D4" w:rsidP="005E06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6D4" w:rsidRDefault="005E06D4">
    <w:pPr>
      <w:pStyle w:val="Footer"/>
    </w:pPr>
    <w:r>
      <w:t xml:space="preserve">Action plan created </w:t>
    </w:r>
    <w:r w:rsidR="00F11B46">
      <w:t>12/05/2023</w:t>
    </w:r>
    <w:r>
      <w:t xml:space="preserve"> (KT)</w:t>
    </w:r>
  </w:p>
  <w:p w:rsidR="005E06D4" w:rsidRDefault="005E06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06D4" w:rsidRDefault="005E06D4" w:rsidP="005E06D4">
      <w:pPr>
        <w:spacing w:after="0" w:line="240" w:lineRule="auto"/>
      </w:pPr>
      <w:r>
        <w:separator/>
      </w:r>
    </w:p>
  </w:footnote>
  <w:footnote w:type="continuationSeparator" w:id="0">
    <w:p w:rsidR="005E06D4" w:rsidRDefault="005E06D4" w:rsidP="005E06D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E0577E"/>
    <w:multiLevelType w:val="hybridMultilevel"/>
    <w:tmpl w:val="65CE0A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D6904BA"/>
    <w:multiLevelType w:val="hybridMultilevel"/>
    <w:tmpl w:val="228C9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9391C1F"/>
    <w:multiLevelType w:val="hybridMultilevel"/>
    <w:tmpl w:val="1018B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7363117"/>
    <w:multiLevelType w:val="hybridMultilevel"/>
    <w:tmpl w:val="E4DA2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3F8"/>
    <w:rsid w:val="0005326F"/>
    <w:rsid w:val="0006438F"/>
    <w:rsid w:val="000D1317"/>
    <w:rsid w:val="001A73B0"/>
    <w:rsid w:val="001C6050"/>
    <w:rsid w:val="00252D43"/>
    <w:rsid w:val="0037358F"/>
    <w:rsid w:val="00406927"/>
    <w:rsid w:val="004323F8"/>
    <w:rsid w:val="00447A8F"/>
    <w:rsid w:val="00453010"/>
    <w:rsid w:val="004973D3"/>
    <w:rsid w:val="004D1E95"/>
    <w:rsid w:val="00502893"/>
    <w:rsid w:val="005035A9"/>
    <w:rsid w:val="005B58E3"/>
    <w:rsid w:val="005B5AFA"/>
    <w:rsid w:val="005C79F7"/>
    <w:rsid w:val="005D667B"/>
    <w:rsid w:val="005E06D4"/>
    <w:rsid w:val="00602A75"/>
    <w:rsid w:val="00607EE3"/>
    <w:rsid w:val="0061107D"/>
    <w:rsid w:val="00620D6D"/>
    <w:rsid w:val="006D3F26"/>
    <w:rsid w:val="006E5F60"/>
    <w:rsid w:val="00724942"/>
    <w:rsid w:val="007E1132"/>
    <w:rsid w:val="0080491A"/>
    <w:rsid w:val="00822ADE"/>
    <w:rsid w:val="00825C1B"/>
    <w:rsid w:val="0092313B"/>
    <w:rsid w:val="00980E7F"/>
    <w:rsid w:val="009B7C7D"/>
    <w:rsid w:val="009D750A"/>
    <w:rsid w:val="009F6D0B"/>
    <w:rsid w:val="00AD4048"/>
    <w:rsid w:val="00B14613"/>
    <w:rsid w:val="00B625B0"/>
    <w:rsid w:val="00B70C59"/>
    <w:rsid w:val="00BE5E47"/>
    <w:rsid w:val="00C63169"/>
    <w:rsid w:val="00CF2B88"/>
    <w:rsid w:val="00DA7922"/>
    <w:rsid w:val="00E91650"/>
    <w:rsid w:val="00EB4938"/>
    <w:rsid w:val="00F11B46"/>
    <w:rsid w:val="00F323EE"/>
    <w:rsid w:val="00F33CDF"/>
    <w:rsid w:val="00F719D6"/>
    <w:rsid w:val="00FC1DC4"/>
    <w:rsid w:val="00FD67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3BD17"/>
  <w15:chartTrackingRefBased/>
  <w15:docId w15:val="{AEB446AC-1D4B-4044-B1E7-6DA8E8C69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23F8"/>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323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323F8"/>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453010"/>
    <w:pPr>
      <w:ind w:left="720"/>
      <w:contextualSpacing/>
    </w:pPr>
  </w:style>
  <w:style w:type="paragraph" w:styleId="Header">
    <w:name w:val="header"/>
    <w:basedOn w:val="Normal"/>
    <w:link w:val="HeaderChar"/>
    <w:uiPriority w:val="99"/>
    <w:unhideWhenUsed/>
    <w:rsid w:val="005E06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06D4"/>
    <w:rPr>
      <w:rFonts w:ascii="Calibri" w:eastAsia="Calibri" w:hAnsi="Calibri" w:cs="Times New Roman"/>
    </w:rPr>
  </w:style>
  <w:style w:type="paragraph" w:styleId="Footer">
    <w:name w:val="footer"/>
    <w:basedOn w:val="Normal"/>
    <w:link w:val="FooterChar"/>
    <w:uiPriority w:val="99"/>
    <w:unhideWhenUsed/>
    <w:rsid w:val="005E06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06D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694</Words>
  <Characters>3961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Thompson (CTM UHB - Senior Audiologist)</dc:creator>
  <cp:keywords/>
  <dc:description/>
  <cp:lastModifiedBy>Kate Thompson (CTM UHB - Senior Audiologist)</cp:lastModifiedBy>
  <cp:revision>2</cp:revision>
  <dcterms:created xsi:type="dcterms:W3CDTF">2023-05-12T15:32:00Z</dcterms:created>
  <dcterms:modified xsi:type="dcterms:W3CDTF">2023-05-12T15:32:00Z</dcterms:modified>
</cp:coreProperties>
</file>