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F86" w:rsidRDefault="00E41F8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2380D" wp14:editId="7C3D398A">
                <wp:simplePos x="0" y="0"/>
                <wp:positionH relativeFrom="margin">
                  <wp:posOffset>-626745</wp:posOffset>
                </wp:positionH>
                <wp:positionV relativeFrom="paragraph">
                  <wp:posOffset>-689150</wp:posOffset>
                </wp:positionV>
                <wp:extent cx="9448800" cy="1417955"/>
                <wp:effectExtent l="0" t="0" r="19050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0" cy="1417955"/>
                        </a:xfrm>
                        <a:prstGeom prst="rect">
                          <a:avLst/>
                        </a:prstGeom>
                        <a:solidFill>
                          <a:srgbClr val="8FB3E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1F86" w:rsidRPr="008A39FA" w:rsidRDefault="00E41F86" w:rsidP="00E41F86">
                            <w:pPr>
                              <w:jc w:val="both"/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A39FA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During the first two weeks in </w:t>
                            </w:r>
                            <w:r w:rsidR="00673D70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>December</w:t>
                            </w:r>
                            <w:r w:rsidRPr="008A39FA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we issued a questionnaire to every patient seen in the Adult Audiology Clinic asking for feedback about the service.  In total </w:t>
                            </w:r>
                            <w:r w:rsidR="005447C0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>533</w:t>
                            </w:r>
                            <w:r w:rsidRPr="008A39FA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patient satisfaction questionnaires were issued, </w:t>
                            </w:r>
                            <w:r w:rsidR="005447C0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>304</w:t>
                            </w:r>
                            <w:r w:rsidRPr="008A39FA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were completed and returned resulting in an overall return rate of </w:t>
                            </w:r>
                            <w:r w:rsidR="005447C0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>57</w:t>
                            </w:r>
                            <w:r w:rsidRPr="008A39FA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  <w:p w:rsidR="00E41F86" w:rsidRPr="008A39FA" w:rsidRDefault="00E41F86" w:rsidP="00E41F86">
                            <w:pPr>
                              <w:jc w:val="both"/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A39FA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>The questionnaire comprised 14 questions regarding Accessibility, Surroundings, Information, Staff, Care and Treatment:</w:t>
                            </w:r>
                          </w:p>
                          <w:p w:rsidR="00E41F86" w:rsidRPr="008A39FA" w:rsidRDefault="00E41F86" w:rsidP="00E41F86">
                            <w:pPr>
                              <w:rPr>
                                <w:color w:val="000000" w:themeColor="text1"/>
                              </w:rPr>
                            </w:pPr>
                            <w:r w:rsidRPr="008A39FA">
                              <w:rPr>
                                <w:rFonts w:ascii="Verdana" w:hAnsi="Verdana"/>
                                <w:color w:val="000000" w:themeColor="text1"/>
                                <w:sz w:val="24"/>
                                <w:szCs w:val="24"/>
                              </w:rPr>
                              <w:t>The graph below shows a summary of responses to each question: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238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9.35pt;margin-top:-54.25pt;width:744pt;height:111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" fillcolor="#8fb3e9">
                <v:textbox>
                  <w:txbxContent>
                    <w:p w:rsidR="00E41F86" w:rsidRPr="008A39FA" w:rsidRDefault="00E41F86" w:rsidP="00E41F86">
                      <w:pPr>
                        <w:jc w:val="both"/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</w:pPr>
                      <w:r w:rsidRPr="008A39FA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 xml:space="preserve">During the first two weeks in </w:t>
                      </w:r>
                      <w:r w:rsidR="00673D70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>December</w:t>
                      </w:r>
                      <w:r w:rsidRPr="008A39FA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 xml:space="preserve"> we issued a questionnaire to every patient seen in the Adult Audiology Clinic asking for feedback about the service.  In total </w:t>
                      </w:r>
                      <w:r w:rsidR="005447C0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>533</w:t>
                      </w:r>
                      <w:r w:rsidRPr="008A39FA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 xml:space="preserve"> patient satisfaction questionnaires were issued, </w:t>
                      </w:r>
                      <w:r w:rsidR="005447C0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>304</w:t>
                      </w:r>
                      <w:r w:rsidRPr="008A39FA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 xml:space="preserve"> were completed and returned resulting in an overall return rate of </w:t>
                      </w:r>
                      <w:r w:rsidR="005447C0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>57</w:t>
                      </w:r>
                      <w:r w:rsidRPr="008A39FA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>%</w:t>
                      </w:r>
                    </w:p>
                    <w:p w:rsidR="00E41F86" w:rsidRPr="008A39FA" w:rsidRDefault="00E41F86" w:rsidP="00E41F86">
                      <w:pPr>
                        <w:jc w:val="both"/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</w:pPr>
                      <w:r w:rsidRPr="008A39FA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>The questionnaire comprised 14 questions regarding Accessibility, Surroundings, Information, Staff, Care and Treatment:</w:t>
                      </w:r>
                    </w:p>
                    <w:p w:rsidR="00E41F86" w:rsidRPr="008A39FA" w:rsidRDefault="00E41F86" w:rsidP="00E41F86">
                      <w:pPr>
                        <w:rPr>
                          <w:color w:val="000000" w:themeColor="text1"/>
                        </w:rPr>
                      </w:pPr>
                      <w:r w:rsidRPr="008A39FA">
                        <w:rPr>
                          <w:rFonts w:ascii="Verdana" w:hAnsi="Verdana"/>
                          <w:color w:val="000000" w:themeColor="text1"/>
                          <w:sz w:val="24"/>
                          <w:szCs w:val="24"/>
                        </w:rPr>
                        <w:t>The graph below shows a summary of responses to each question: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41F86" w:rsidRPr="00E41F86" w:rsidRDefault="00E41F86" w:rsidP="00E41F86"/>
    <w:p w:rsidR="00FC1B3B" w:rsidRPr="005447C0" w:rsidRDefault="005447C0" w:rsidP="005447C0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-584791</wp:posOffset>
            </wp:positionH>
            <wp:positionV relativeFrom="paragraph">
              <wp:posOffset>282752</wp:posOffset>
            </wp:positionV>
            <wp:extent cx="9405309" cy="5069840"/>
            <wp:effectExtent l="19050" t="19050" r="24765" b="16510"/>
            <wp:wrapTight wrapText="bothSides">
              <wp:wrapPolygon edited="0">
                <wp:start x="-44" y="-81"/>
                <wp:lineTo x="-44" y="21589"/>
                <wp:lineTo x="21613" y="21589"/>
                <wp:lineTo x="21613" y="-81"/>
                <wp:lineTo x="-44" y="-8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3" t="23707" r="40655" b="13238"/>
                    <a:stretch/>
                  </pic:blipFill>
                  <pic:spPr bwMode="auto">
                    <a:xfrm>
                      <a:off x="0" y="0"/>
                      <a:ext cx="9405309" cy="5069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1B3B" w:rsidRPr="005447C0" w:rsidSect="00E41F86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86"/>
    <w:rsid w:val="005447C0"/>
    <w:rsid w:val="00673D70"/>
    <w:rsid w:val="00E41F86"/>
    <w:rsid w:val="00FC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F811CE-ECF6-4E2E-B56A-66669798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976454A4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Audiology Engineer (Cwm Taf UHB - Audiology)</dc:creator>
  <cp:keywords/>
  <dc:description/>
  <cp:lastModifiedBy>Sian Beswick (CTM UHB - Audiology)</cp:lastModifiedBy>
  <cp:revision>3</cp:revision>
  <dcterms:created xsi:type="dcterms:W3CDTF">2019-11-27T11:16:00Z</dcterms:created>
  <dcterms:modified xsi:type="dcterms:W3CDTF">2022-01-19T15:11:00Z</dcterms:modified>
</cp:coreProperties>
</file>