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35AC0B" w14:textId="77777777" w:rsidR="00F81952" w:rsidRDefault="00F81952"/>
    <w:tbl>
      <w:tblPr>
        <w:tblStyle w:val="TableGrid"/>
        <w:tblW w:w="10532" w:type="dxa"/>
        <w:tblInd w:w="-572" w:type="dxa"/>
        <w:tblLook w:val="04A0" w:firstRow="1" w:lastRow="0" w:firstColumn="1" w:lastColumn="0" w:noHBand="0" w:noVBand="1"/>
      </w:tblPr>
      <w:tblGrid>
        <w:gridCol w:w="5552"/>
        <w:gridCol w:w="2490"/>
        <w:gridCol w:w="2490"/>
      </w:tblGrid>
      <w:tr w:rsidR="009A4B08" w14:paraId="199BA46C" w14:textId="77777777" w:rsidTr="00443F68">
        <w:trPr>
          <w:trHeight w:val="254"/>
        </w:trPr>
        <w:tc>
          <w:tcPr>
            <w:tcW w:w="5552" w:type="dxa"/>
            <w:tcBorders>
              <w:top w:val="nil"/>
              <w:left w:val="nil"/>
              <w:bottom w:val="nil"/>
            </w:tcBorders>
          </w:tcPr>
          <w:p w14:paraId="0D15D194" w14:textId="77777777" w:rsidR="009A4B08" w:rsidRDefault="009A4B08"/>
        </w:tc>
        <w:tc>
          <w:tcPr>
            <w:tcW w:w="2490" w:type="dxa"/>
            <w:shd w:val="clear" w:color="auto" w:fill="1F3864" w:themeFill="accent5" w:themeFillShade="80"/>
          </w:tcPr>
          <w:p w14:paraId="1915DB5B" w14:textId="77777777" w:rsidR="009A4B08" w:rsidRPr="003C214E" w:rsidRDefault="009A4B08">
            <w:pPr>
              <w:rPr>
                <w:rFonts w:ascii="Verdana" w:hAnsi="Verdana"/>
                <w:b/>
              </w:rPr>
            </w:pPr>
            <w:r w:rsidRPr="003C214E">
              <w:rPr>
                <w:rFonts w:ascii="Verdana" w:hAnsi="Verdana"/>
                <w:b/>
              </w:rPr>
              <w:t>Agenda Item</w:t>
            </w:r>
          </w:p>
        </w:tc>
        <w:tc>
          <w:tcPr>
            <w:tcW w:w="2490" w:type="dxa"/>
          </w:tcPr>
          <w:p w14:paraId="768CFB8F" w14:textId="10B4FCC5" w:rsidR="009A4B08" w:rsidRPr="009A4B08" w:rsidRDefault="00A91253" w:rsidP="009E0A14">
            <w:pPr>
              <w:jc w:val="center"/>
              <w:rPr>
                <w:rFonts w:ascii="Verdana" w:hAnsi="Verdana"/>
              </w:rPr>
            </w:pPr>
            <w:r>
              <w:rPr>
                <w:rFonts w:ascii="Verdana" w:hAnsi="Verdana"/>
              </w:rPr>
              <w:t>8</w:t>
            </w:r>
            <w:r w:rsidR="009E0A14">
              <w:rPr>
                <w:rFonts w:ascii="Verdana" w:hAnsi="Verdana"/>
              </w:rPr>
              <w:t>.1.1</w:t>
            </w:r>
          </w:p>
        </w:tc>
      </w:tr>
    </w:tbl>
    <w:p w14:paraId="02FF864D" w14:textId="77777777" w:rsidR="009A4B08" w:rsidRDefault="009A4B08"/>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9A4B08" w:rsidRPr="003C214E" w14:paraId="040D2909" w14:textId="77777777" w:rsidTr="00443F68">
        <w:tc>
          <w:tcPr>
            <w:tcW w:w="10490" w:type="dxa"/>
            <w:shd w:val="clear" w:color="auto" w:fill="1F3864" w:themeFill="accent5" w:themeFillShade="80"/>
          </w:tcPr>
          <w:p w14:paraId="1FCFDAE4" w14:textId="4A4F1E9F" w:rsidR="009A4B08" w:rsidRPr="003C214E" w:rsidRDefault="006C64C2" w:rsidP="009A4B08">
            <w:pPr>
              <w:jc w:val="center"/>
              <w:rPr>
                <w:rFonts w:ascii="Verdana" w:hAnsi="Verdana"/>
                <w:b/>
                <w:sz w:val="24"/>
              </w:rPr>
            </w:pPr>
            <w:r>
              <w:rPr>
                <w:rFonts w:ascii="Verdana" w:hAnsi="Verdana"/>
                <w:b/>
                <w:sz w:val="24"/>
              </w:rPr>
              <w:t>A</w:t>
            </w:r>
            <w:r w:rsidR="009A4B08" w:rsidRPr="003C214E">
              <w:rPr>
                <w:rFonts w:ascii="Verdana" w:hAnsi="Verdana"/>
                <w:b/>
                <w:sz w:val="24"/>
              </w:rPr>
              <w:t xml:space="preserve">pproved Minutes of the </w:t>
            </w:r>
            <w:r w:rsidR="00553CAF">
              <w:rPr>
                <w:rFonts w:ascii="Verdana" w:hAnsi="Verdana"/>
                <w:b/>
                <w:sz w:val="24"/>
              </w:rPr>
              <w:t xml:space="preserve">Operational Delivery </w:t>
            </w:r>
            <w:r w:rsidR="00E17D29">
              <w:rPr>
                <w:rFonts w:ascii="Verdana" w:hAnsi="Verdana"/>
                <w:b/>
                <w:sz w:val="24"/>
              </w:rPr>
              <w:t xml:space="preserve">Committee </w:t>
            </w:r>
          </w:p>
        </w:tc>
      </w:tr>
    </w:tbl>
    <w:p w14:paraId="07EBFE56" w14:textId="77777777" w:rsidR="009A4B08" w:rsidRDefault="009A4B08" w:rsidP="009A4B08">
      <w:pPr>
        <w:pStyle w:val="NoSpacing"/>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9A4B08" w:rsidRPr="009A4B08" w14:paraId="3127CE66" w14:textId="77777777" w:rsidTr="00443F68">
        <w:tc>
          <w:tcPr>
            <w:tcW w:w="2977" w:type="dxa"/>
            <w:shd w:val="clear" w:color="auto" w:fill="BF8F00" w:themeFill="accent4" w:themeFillShade="BF"/>
          </w:tcPr>
          <w:p w14:paraId="0388E856" w14:textId="77777777" w:rsidR="009A4B08" w:rsidRPr="003C214E" w:rsidRDefault="009A4B08">
            <w:pPr>
              <w:rPr>
                <w:rFonts w:ascii="Verdana" w:hAnsi="Verdana"/>
                <w:b/>
              </w:rPr>
            </w:pPr>
            <w:r w:rsidRPr="003C214E">
              <w:rPr>
                <w:rFonts w:ascii="Verdana" w:hAnsi="Verdana"/>
                <w:b/>
              </w:rPr>
              <w:t>Date and Time of Meeting</w:t>
            </w:r>
          </w:p>
        </w:tc>
        <w:tc>
          <w:tcPr>
            <w:tcW w:w="7513" w:type="dxa"/>
          </w:tcPr>
          <w:p w14:paraId="3645DC79" w14:textId="03356932" w:rsidR="009A4B08" w:rsidRPr="001546B1" w:rsidRDefault="00E17D29" w:rsidP="009A4B08">
            <w:pPr>
              <w:rPr>
                <w:rFonts w:ascii="Verdana" w:hAnsi="Verdana"/>
                <w:iCs/>
              </w:rPr>
            </w:pPr>
            <w:r w:rsidRPr="001546B1">
              <w:rPr>
                <w:rFonts w:ascii="Verdana" w:hAnsi="Verdana"/>
                <w:iCs/>
              </w:rPr>
              <w:t>T</w:t>
            </w:r>
            <w:r w:rsidR="00301999">
              <w:rPr>
                <w:rFonts w:ascii="Verdana" w:hAnsi="Verdana"/>
                <w:iCs/>
              </w:rPr>
              <w:t xml:space="preserve">hursday </w:t>
            </w:r>
            <w:r w:rsidR="001230CA">
              <w:rPr>
                <w:rFonts w:ascii="Verdana" w:hAnsi="Verdana"/>
                <w:iCs/>
              </w:rPr>
              <w:t>2</w:t>
            </w:r>
            <w:r w:rsidR="00301999">
              <w:rPr>
                <w:rFonts w:ascii="Verdana" w:hAnsi="Verdana"/>
                <w:iCs/>
              </w:rPr>
              <w:t>2nd</w:t>
            </w:r>
            <w:r w:rsidR="001230CA">
              <w:rPr>
                <w:rFonts w:ascii="Verdana" w:hAnsi="Verdana"/>
                <w:iCs/>
              </w:rPr>
              <w:t xml:space="preserve"> </w:t>
            </w:r>
            <w:r w:rsidR="00301999">
              <w:rPr>
                <w:rFonts w:ascii="Verdana" w:hAnsi="Verdana"/>
                <w:iCs/>
              </w:rPr>
              <w:t>January</w:t>
            </w:r>
            <w:r w:rsidR="005574F2">
              <w:rPr>
                <w:rFonts w:ascii="Verdana" w:hAnsi="Verdana"/>
                <w:iCs/>
              </w:rPr>
              <w:t xml:space="preserve"> </w:t>
            </w:r>
            <w:r w:rsidRPr="001546B1">
              <w:rPr>
                <w:rFonts w:ascii="Verdana" w:hAnsi="Verdana"/>
                <w:iCs/>
              </w:rPr>
              <w:t>202</w:t>
            </w:r>
            <w:r w:rsidR="00301999">
              <w:rPr>
                <w:rFonts w:ascii="Verdana" w:hAnsi="Verdana"/>
                <w:iCs/>
              </w:rPr>
              <w:t>6</w:t>
            </w:r>
            <w:r w:rsidRPr="001546B1">
              <w:rPr>
                <w:rFonts w:ascii="Verdana" w:hAnsi="Verdana"/>
                <w:iCs/>
              </w:rPr>
              <w:t xml:space="preserve"> </w:t>
            </w:r>
            <w:r w:rsidR="00301999">
              <w:rPr>
                <w:rFonts w:ascii="Verdana" w:hAnsi="Verdana"/>
                <w:iCs/>
              </w:rPr>
              <w:t>10</w:t>
            </w:r>
            <w:r w:rsidR="005574F2">
              <w:rPr>
                <w:rFonts w:ascii="Verdana" w:hAnsi="Verdana"/>
                <w:iCs/>
              </w:rPr>
              <w:t>:</w:t>
            </w:r>
            <w:r w:rsidR="00050A38">
              <w:rPr>
                <w:rFonts w:ascii="Verdana" w:hAnsi="Verdana"/>
                <w:iCs/>
              </w:rPr>
              <w:t>0</w:t>
            </w:r>
            <w:r w:rsidR="005574F2">
              <w:rPr>
                <w:rFonts w:ascii="Verdana" w:hAnsi="Verdana"/>
                <w:iCs/>
              </w:rPr>
              <w:t>0</w:t>
            </w:r>
            <w:r w:rsidR="00050A38">
              <w:rPr>
                <w:rFonts w:ascii="Verdana" w:hAnsi="Verdana"/>
                <w:iCs/>
              </w:rPr>
              <w:t xml:space="preserve"> am</w:t>
            </w:r>
            <w:r w:rsidR="00301999">
              <w:rPr>
                <w:rFonts w:ascii="Verdana" w:hAnsi="Verdana"/>
                <w:iCs/>
              </w:rPr>
              <w:t xml:space="preserve"> – 1</w:t>
            </w:r>
            <w:r w:rsidR="00E16F72">
              <w:rPr>
                <w:rFonts w:ascii="Verdana" w:hAnsi="Verdana"/>
                <w:iCs/>
              </w:rPr>
              <w:t>.00</w:t>
            </w:r>
            <w:r w:rsidR="00301999">
              <w:rPr>
                <w:rFonts w:ascii="Verdana" w:hAnsi="Verdana"/>
                <w:iCs/>
              </w:rPr>
              <w:t xml:space="preserve"> pm</w:t>
            </w:r>
          </w:p>
        </w:tc>
      </w:tr>
      <w:tr w:rsidR="009A4B08" w:rsidRPr="009A4B08" w14:paraId="3821EDD9" w14:textId="77777777" w:rsidTr="00443F68">
        <w:tc>
          <w:tcPr>
            <w:tcW w:w="2977" w:type="dxa"/>
            <w:shd w:val="clear" w:color="auto" w:fill="BF8F00" w:themeFill="accent4" w:themeFillShade="BF"/>
          </w:tcPr>
          <w:p w14:paraId="75217624" w14:textId="77777777" w:rsidR="00301999" w:rsidRDefault="00301999">
            <w:pPr>
              <w:rPr>
                <w:rFonts w:ascii="Verdana" w:hAnsi="Verdana"/>
                <w:b/>
              </w:rPr>
            </w:pPr>
          </w:p>
          <w:p w14:paraId="5F25DA9F" w14:textId="6BF019FA" w:rsidR="009A4B08" w:rsidRPr="003C214E" w:rsidRDefault="009A4B08">
            <w:pPr>
              <w:rPr>
                <w:rFonts w:ascii="Verdana" w:hAnsi="Verdana"/>
                <w:b/>
              </w:rPr>
            </w:pPr>
            <w:r w:rsidRPr="003C214E">
              <w:rPr>
                <w:rFonts w:ascii="Verdana" w:hAnsi="Verdana"/>
                <w:b/>
              </w:rPr>
              <w:t xml:space="preserve">Venue </w:t>
            </w:r>
          </w:p>
        </w:tc>
        <w:tc>
          <w:tcPr>
            <w:tcW w:w="7513" w:type="dxa"/>
          </w:tcPr>
          <w:p w14:paraId="6172AF8A" w14:textId="77777777" w:rsidR="00301999" w:rsidRDefault="00301999" w:rsidP="009A4B08">
            <w:pPr>
              <w:rPr>
                <w:rFonts w:ascii="Verdana" w:hAnsi="Verdana"/>
                <w:iCs/>
              </w:rPr>
            </w:pPr>
          </w:p>
          <w:p w14:paraId="4A40EF1C" w14:textId="1FBE453B" w:rsidR="009A4B08" w:rsidRPr="001546B1" w:rsidRDefault="00E17D29" w:rsidP="009A4B08">
            <w:pPr>
              <w:rPr>
                <w:rFonts w:ascii="Verdana" w:hAnsi="Verdana"/>
                <w:iCs/>
              </w:rPr>
            </w:pPr>
            <w:r w:rsidRPr="001546B1">
              <w:rPr>
                <w:rFonts w:ascii="Verdana" w:hAnsi="Verdana"/>
                <w:iCs/>
              </w:rPr>
              <w:t>V</w:t>
            </w:r>
            <w:r w:rsidR="009A4B08" w:rsidRPr="001546B1">
              <w:rPr>
                <w:rFonts w:ascii="Verdana" w:hAnsi="Verdana"/>
                <w:iCs/>
              </w:rPr>
              <w:t>irtual via Microsoft Teams</w:t>
            </w:r>
          </w:p>
        </w:tc>
      </w:tr>
    </w:tbl>
    <w:p w14:paraId="08AE6E29" w14:textId="77777777" w:rsidR="009A4B08" w:rsidRPr="009A4B08" w:rsidRDefault="009A4B08">
      <w:pPr>
        <w:rPr>
          <w:rFonts w:ascii="Verdana" w:hAnsi="Verdana"/>
        </w:rPr>
      </w:pPr>
    </w:p>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1508"/>
        <w:gridCol w:w="3756"/>
        <w:gridCol w:w="3762"/>
      </w:tblGrid>
      <w:tr w:rsidR="00296E5B" w:rsidRPr="009A4B08" w14:paraId="0A9F5E43" w14:textId="77777777" w:rsidTr="000741CE">
        <w:tc>
          <w:tcPr>
            <w:tcW w:w="2977" w:type="dxa"/>
            <w:gridSpan w:val="2"/>
            <w:vMerge w:val="restart"/>
            <w:shd w:val="clear" w:color="auto" w:fill="BF8F00" w:themeFill="accent4" w:themeFillShade="BF"/>
          </w:tcPr>
          <w:p w14:paraId="26C4C395" w14:textId="77777777" w:rsidR="00296E5B" w:rsidRPr="003C214E" w:rsidRDefault="00296E5B" w:rsidP="00B83E7F">
            <w:pPr>
              <w:rPr>
                <w:rFonts w:ascii="Verdana" w:hAnsi="Verdana"/>
                <w:b/>
              </w:rPr>
            </w:pPr>
            <w:r w:rsidRPr="003C214E">
              <w:rPr>
                <w:rFonts w:ascii="Verdana" w:hAnsi="Verdana"/>
                <w:b/>
              </w:rPr>
              <w:t>Members Present</w:t>
            </w:r>
          </w:p>
        </w:tc>
        <w:tc>
          <w:tcPr>
            <w:tcW w:w="3756" w:type="dxa"/>
          </w:tcPr>
          <w:p w14:paraId="658FF6CE" w14:textId="2F623B79" w:rsidR="00296E5B" w:rsidRPr="00062696" w:rsidRDefault="00050A38" w:rsidP="00296E5B">
            <w:pPr>
              <w:rPr>
                <w:rFonts w:ascii="Verdana" w:hAnsi="Verdana"/>
                <w:iCs/>
              </w:rPr>
            </w:pPr>
            <w:r w:rsidRPr="00062696">
              <w:rPr>
                <w:rFonts w:ascii="Verdana" w:hAnsi="Verdana"/>
                <w:iCs/>
              </w:rPr>
              <w:t>Rachel Rowlands</w:t>
            </w:r>
          </w:p>
        </w:tc>
        <w:tc>
          <w:tcPr>
            <w:tcW w:w="3762" w:type="dxa"/>
          </w:tcPr>
          <w:p w14:paraId="5EFC2835" w14:textId="7EC575D6" w:rsidR="00296E5B" w:rsidRPr="00062696" w:rsidRDefault="00553CAF" w:rsidP="00296E5B">
            <w:pPr>
              <w:rPr>
                <w:rFonts w:ascii="Verdana" w:hAnsi="Verdana"/>
                <w:iCs/>
              </w:rPr>
            </w:pPr>
            <w:r w:rsidRPr="00062696">
              <w:rPr>
                <w:rFonts w:ascii="Verdana" w:hAnsi="Verdana"/>
                <w:iCs/>
              </w:rPr>
              <w:t xml:space="preserve">Independent Member/ </w:t>
            </w:r>
            <w:r w:rsidR="00E17D29" w:rsidRPr="00062696">
              <w:rPr>
                <w:rFonts w:ascii="Verdana" w:hAnsi="Verdana"/>
                <w:iCs/>
              </w:rPr>
              <w:t xml:space="preserve">Chair of Committee </w:t>
            </w:r>
          </w:p>
        </w:tc>
      </w:tr>
      <w:tr w:rsidR="00050A38" w:rsidRPr="009A4B08" w14:paraId="7C6DAE60" w14:textId="77777777" w:rsidTr="000741CE">
        <w:tc>
          <w:tcPr>
            <w:tcW w:w="2977" w:type="dxa"/>
            <w:gridSpan w:val="2"/>
            <w:vMerge/>
            <w:shd w:val="clear" w:color="auto" w:fill="BF8F00" w:themeFill="accent4" w:themeFillShade="BF"/>
          </w:tcPr>
          <w:p w14:paraId="3B476C04" w14:textId="77777777" w:rsidR="00050A38" w:rsidRPr="003C214E" w:rsidRDefault="00050A38" w:rsidP="00B83E7F">
            <w:pPr>
              <w:rPr>
                <w:rFonts w:ascii="Verdana" w:hAnsi="Verdana"/>
                <w:b/>
              </w:rPr>
            </w:pPr>
          </w:p>
        </w:tc>
        <w:tc>
          <w:tcPr>
            <w:tcW w:w="3756" w:type="dxa"/>
          </w:tcPr>
          <w:p w14:paraId="3E07A3E7" w14:textId="5B7BCD77" w:rsidR="00050A38" w:rsidRPr="00062696" w:rsidRDefault="00050A38" w:rsidP="00296E5B">
            <w:pPr>
              <w:rPr>
                <w:rFonts w:ascii="Verdana" w:hAnsi="Verdana"/>
                <w:iCs/>
              </w:rPr>
            </w:pPr>
            <w:r w:rsidRPr="00062696">
              <w:rPr>
                <w:rFonts w:ascii="Verdana" w:hAnsi="Verdana"/>
                <w:iCs/>
              </w:rPr>
              <w:t>Patsy Roseblade</w:t>
            </w:r>
          </w:p>
        </w:tc>
        <w:tc>
          <w:tcPr>
            <w:tcW w:w="3762" w:type="dxa"/>
          </w:tcPr>
          <w:p w14:paraId="4627B593" w14:textId="51C55F6B" w:rsidR="00050A38" w:rsidRPr="00062696" w:rsidRDefault="00050A38" w:rsidP="00296E5B">
            <w:pPr>
              <w:rPr>
                <w:rFonts w:ascii="Verdana" w:hAnsi="Verdana"/>
                <w:iCs/>
              </w:rPr>
            </w:pPr>
            <w:r w:rsidRPr="00062696">
              <w:rPr>
                <w:rFonts w:ascii="Verdana" w:hAnsi="Verdana"/>
                <w:iCs/>
              </w:rPr>
              <w:t>Independent Member</w:t>
            </w:r>
          </w:p>
        </w:tc>
      </w:tr>
      <w:tr w:rsidR="00296E5B" w:rsidRPr="009A4B08" w14:paraId="71732758" w14:textId="77777777" w:rsidTr="000741CE">
        <w:tc>
          <w:tcPr>
            <w:tcW w:w="2977" w:type="dxa"/>
            <w:gridSpan w:val="2"/>
            <w:vMerge/>
            <w:shd w:val="clear" w:color="auto" w:fill="BF8F00" w:themeFill="accent4" w:themeFillShade="BF"/>
          </w:tcPr>
          <w:p w14:paraId="1EEFDE20" w14:textId="77777777" w:rsidR="00296E5B" w:rsidRPr="003C214E" w:rsidRDefault="00296E5B" w:rsidP="00B83E7F">
            <w:pPr>
              <w:rPr>
                <w:rFonts w:ascii="Verdana" w:hAnsi="Verdana"/>
                <w:b/>
              </w:rPr>
            </w:pPr>
          </w:p>
        </w:tc>
        <w:tc>
          <w:tcPr>
            <w:tcW w:w="3756" w:type="dxa"/>
          </w:tcPr>
          <w:p w14:paraId="7329246C" w14:textId="7390F4A5" w:rsidR="00296E5B" w:rsidRPr="00062696" w:rsidRDefault="00812DF7" w:rsidP="00296E5B">
            <w:pPr>
              <w:rPr>
                <w:rFonts w:ascii="Verdana" w:hAnsi="Verdana"/>
                <w:iCs/>
              </w:rPr>
            </w:pPr>
            <w:r w:rsidRPr="00062696">
              <w:rPr>
                <w:rFonts w:ascii="Verdana" w:hAnsi="Verdana"/>
                <w:iCs/>
              </w:rPr>
              <w:t xml:space="preserve">Hayley Proctor </w:t>
            </w:r>
          </w:p>
        </w:tc>
        <w:tc>
          <w:tcPr>
            <w:tcW w:w="3762" w:type="dxa"/>
          </w:tcPr>
          <w:p w14:paraId="0C674949" w14:textId="3079585B" w:rsidR="00296E5B" w:rsidRPr="00062696" w:rsidRDefault="00E17D29" w:rsidP="00296E5B">
            <w:pPr>
              <w:rPr>
                <w:rFonts w:ascii="Verdana" w:hAnsi="Verdana"/>
                <w:iCs/>
              </w:rPr>
            </w:pPr>
            <w:r w:rsidRPr="00062696">
              <w:rPr>
                <w:rFonts w:ascii="Verdana" w:hAnsi="Verdana"/>
                <w:iCs/>
              </w:rPr>
              <w:t xml:space="preserve">Independent Member </w:t>
            </w:r>
          </w:p>
        </w:tc>
      </w:tr>
      <w:tr w:rsidR="00296E5B" w:rsidRPr="009A4B08" w14:paraId="7F064571" w14:textId="77777777" w:rsidTr="000741CE">
        <w:tc>
          <w:tcPr>
            <w:tcW w:w="2977" w:type="dxa"/>
            <w:gridSpan w:val="2"/>
            <w:vMerge/>
            <w:shd w:val="clear" w:color="auto" w:fill="BF8F00" w:themeFill="accent4" w:themeFillShade="BF"/>
          </w:tcPr>
          <w:p w14:paraId="5A9C6D36" w14:textId="77777777" w:rsidR="00296E5B" w:rsidRPr="003C214E" w:rsidRDefault="00296E5B" w:rsidP="00B83E7F">
            <w:pPr>
              <w:rPr>
                <w:rFonts w:ascii="Verdana" w:hAnsi="Verdana"/>
                <w:b/>
              </w:rPr>
            </w:pPr>
          </w:p>
        </w:tc>
        <w:tc>
          <w:tcPr>
            <w:tcW w:w="3756" w:type="dxa"/>
          </w:tcPr>
          <w:p w14:paraId="3E16959F" w14:textId="394C40D8" w:rsidR="00296E5B" w:rsidRPr="00062696" w:rsidRDefault="00553CAF" w:rsidP="00296E5B">
            <w:pPr>
              <w:rPr>
                <w:rFonts w:ascii="Verdana" w:hAnsi="Verdana"/>
                <w:iCs/>
              </w:rPr>
            </w:pPr>
            <w:r w:rsidRPr="00062696">
              <w:rPr>
                <w:rFonts w:ascii="Verdana" w:hAnsi="Verdana"/>
                <w:iCs/>
              </w:rPr>
              <w:t>Dilys Jouvenat</w:t>
            </w:r>
          </w:p>
        </w:tc>
        <w:tc>
          <w:tcPr>
            <w:tcW w:w="3762" w:type="dxa"/>
          </w:tcPr>
          <w:p w14:paraId="0376C8E9" w14:textId="071FA39C" w:rsidR="00296E5B" w:rsidRPr="00062696" w:rsidRDefault="00E17D29" w:rsidP="00296E5B">
            <w:pPr>
              <w:rPr>
                <w:rFonts w:ascii="Verdana" w:hAnsi="Verdana"/>
                <w:iCs/>
              </w:rPr>
            </w:pPr>
            <w:r w:rsidRPr="00062696">
              <w:rPr>
                <w:rFonts w:ascii="Verdana" w:hAnsi="Verdana"/>
                <w:iCs/>
              </w:rPr>
              <w:t>Independent Member</w:t>
            </w:r>
          </w:p>
        </w:tc>
      </w:tr>
      <w:tr w:rsidR="00DC165E" w:rsidRPr="009A4B08" w14:paraId="5D4814B2" w14:textId="77777777" w:rsidTr="000741CE">
        <w:tc>
          <w:tcPr>
            <w:tcW w:w="2977" w:type="dxa"/>
            <w:gridSpan w:val="2"/>
            <w:shd w:val="clear" w:color="auto" w:fill="BF8F00" w:themeFill="accent4" w:themeFillShade="BF"/>
          </w:tcPr>
          <w:p w14:paraId="2B710CDE" w14:textId="77777777" w:rsidR="00DC165E" w:rsidRPr="003C214E" w:rsidRDefault="00DC165E" w:rsidP="00B83E7F">
            <w:pPr>
              <w:rPr>
                <w:rFonts w:ascii="Verdana" w:hAnsi="Verdana"/>
                <w:b/>
              </w:rPr>
            </w:pPr>
          </w:p>
        </w:tc>
        <w:tc>
          <w:tcPr>
            <w:tcW w:w="3756" w:type="dxa"/>
          </w:tcPr>
          <w:p w14:paraId="2B076835" w14:textId="6C1B6E93" w:rsidR="00DC165E" w:rsidRPr="00062696" w:rsidRDefault="00DC165E" w:rsidP="00296E5B">
            <w:pPr>
              <w:rPr>
                <w:rFonts w:ascii="Verdana" w:hAnsi="Verdana"/>
                <w:iCs/>
              </w:rPr>
            </w:pPr>
            <w:r w:rsidRPr="00062696">
              <w:rPr>
                <w:rFonts w:ascii="Verdana" w:hAnsi="Verdana"/>
                <w:iCs/>
              </w:rPr>
              <w:t xml:space="preserve">Neil Mesher </w:t>
            </w:r>
          </w:p>
        </w:tc>
        <w:tc>
          <w:tcPr>
            <w:tcW w:w="3762" w:type="dxa"/>
          </w:tcPr>
          <w:p w14:paraId="56357EA3" w14:textId="7F4B652B" w:rsidR="00DC165E" w:rsidRPr="00062696" w:rsidRDefault="00BB6C20" w:rsidP="00296E5B">
            <w:pPr>
              <w:rPr>
                <w:rFonts w:ascii="Verdana" w:hAnsi="Verdana"/>
                <w:iCs/>
              </w:rPr>
            </w:pPr>
            <w:r w:rsidRPr="00062696">
              <w:rPr>
                <w:rFonts w:ascii="Verdana" w:hAnsi="Verdana"/>
                <w:iCs/>
              </w:rPr>
              <w:t>Independent Member</w:t>
            </w:r>
          </w:p>
        </w:tc>
      </w:tr>
      <w:tr w:rsidR="00A573B1" w:rsidRPr="009A4B08" w14:paraId="4CE3AE59" w14:textId="77777777" w:rsidTr="000741CE">
        <w:tc>
          <w:tcPr>
            <w:tcW w:w="2977" w:type="dxa"/>
            <w:gridSpan w:val="2"/>
            <w:shd w:val="clear" w:color="auto" w:fill="BF8F00" w:themeFill="accent4" w:themeFillShade="BF"/>
          </w:tcPr>
          <w:p w14:paraId="1CA94AFD" w14:textId="701FF02D" w:rsidR="00A573B1" w:rsidRPr="003C214E" w:rsidRDefault="00A573B1" w:rsidP="00A573B1">
            <w:pPr>
              <w:rPr>
                <w:rFonts w:ascii="Verdana" w:hAnsi="Verdana"/>
                <w:b/>
              </w:rPr>
            </w:pPr>
          </w:p>
        </w:tc>
        <w:tc>
          <w:tcPr>
            <w:tcW w:w="3756" w:type="dxa"/>
          </w:tcPr>
          <w:p w14:paraId="25AE957E" w14:textId="522FA783" w:rsidR="00A573B1" w:rsidRPr="00062696" w:rsidRDefault="00A573B1" w:rsidP="00A573B1">
            <w:pPr>
              <w:rPr>
                <w:rFonts w:ascii="Verdana" w:hAnsi="Verdana"/>
                <w:iCs/>
              </w:rPr>
            </w:pPr>
            <w:r w:rsidRPr="00062696">
              <w:rPr>
                <w:rFonts w:ascii="Verdana" w:hAnsi="Verdana"/>
                <w:iCs/>
              </w:rPr>
              <w:t xml:space="preserve">Kathy Mason </w:t>
            </w:r>
            <w:r w:rsidRPr="00062696">
              <w:rPr>
                <w:rFonts w:ascii="Verdana" w:hAnsi="Verdana"/>
                <w:iCs/>
              </w:rPr>
              <w:tab/>
            </w:r>
          </w:p>
        </w:tc>
        <w:tc>
          <w:tcPr>
            <w:tcW w:w="3762" w:type="dxa"/>
          </w:tcPr>
          <w:p w14:paraId="35A9C47D" w14:textId="093A3E2F" w:rsidR="00A573B1" w:rsidRPr="00062696" w:rsidRDefault="00A573B1" w:rsidP="00A573B1">
            <w:pPr>
              <w:rPr>
                <w:rFonts w:ascii="Verdana" w:hAnsi="Verdana"/>
                <w:iCs/>
              </w:rPr>
            </w:pPr>
            <w:r w:rsidRPr="00062696">
              <w:rPr>
                <w:rFonts w:ascii="Verdana" w:hAnsi="Verdana"/>
                <w:iCs/>
              </w:rPr>
              <w:t>Independent Member - Digital</w:t>
            </w:r>
          </w:p>
        </w:tc>
      </w:tr>
      <w:tr w:rsidR="00B24147" w:rsidRPr="009A4B08" w14:paraId="2493EE57" w14:textId="77777777" w:rsidTr="000741CE">
        <w:tc>
          <w:tcPr>
            <w:tcW w:w="2977" w:type="dxa"/>
            <w:gridSpan w:val="2"/>
            <w:vMerge w:val="restart"/>
            <w:shd w:val="clear" w:color="auto" w:fill="BF8F00" w:themeFill="accent4" w:themeFillShade="BF"/>
          </w:tcPr>
          <w:p w14:paraId="77BB81EB" w14:textId="5E8B8A91" w:rsidR="00B24147" w:rsidRPr="003C214E" w:rsidRDefault="00B24147" w:rsidP="00296E5B">
            <w:pPr>
              <w:rPr>
                <w:rFonts w:ascii="Verdana" w:hAnsi="Verdana"/>
                <w:b/>
              </w:rPr>
            </w:pPr>
            <w:r w:rsidRPr="003C214E">
              <w:rPr>
                <w:rFonts w:ascii="Verdana" w:hAnsi="Verdana"/>
                <w:b/>
              </w:rPr>
              <w:t>In Attendance</w:t>
            </w:r>
          </w:p>
        </w:tc>
        <w:tc>
          <w:tcPr>
            <w:tcW w:w="3756" w:type="dxa"/>
          </w:tcPr>
          <w:p w14:paraId="6F740B81" w14:textId="5DFA5661" w:rsidR="00B24147" w:rsidRPr="00062696" w:rsidRDefault="00B24147" w:rsidP="00296E5B">
            <w:pPr>
              <w:rPr>
                <w:rFonts w:ascii="Verdana" w:hAnsi="Verdana"/>
                <w:iCs/>
              </w:rPr>
            </w:pPr>
            <w:r w:rsidRPr="00062696">
              <w:rPr>
                <w:rFonts w:ascii="Verdana" w:hAnsi="Verdana"/>
                <w:iCs/>
              </w:rPr>
              <w:t>Gethin Hughes</w:t>
            </w:r>
          </w:p>
        </w:tc>
        <w:tc>
          <w:tcPr>
            <w:tcW w:w="3762" w:type="dxa"/>
          </w:tcPr>
          <w:p w14:paraId="51EA4CDF" w14:textId="413C0117" w:rsidR="00B24147" w:rsidRPr="00062696" w:rsidRDefault="00B24147" w:rsidP="00296E5B">
            <w:pPr>
              <w:rPr>
                <w:rFonts w:ascii="Verdana" w:hAnsi="Verdana"/>
                <w:iCs/>
              </w:rPr>
            </w:pPr>
            <w:r w:rsidRPr="00062696">
              <w:rPr>
                <w:rFonts w:ascii="Verdana" w:hAnsi="Verdana"/>
                <w:iCs/>
              </w:rPr>
              <w:t xml:space="preserve">Chief Operating Officer </w:t>
            </w:r>
            <w:r w:rsidR="00E63A36" w:rsidRPr="00A8124F">
              <w:rPr>
                <w:rFonts w:ascii="Verdana" w:hAnsi="Verdana"/>
                <w:iCs/>
              </w:rPr>
              <w:t>(in part)</w:t>
            </w:r>
          </w:p>
        </w:tc>
      </w:tr>
      <w:tr w:rsidR="00B24147" w:rsidRPr="009A4B08" w14:paraId="1DDE0519" w14:textId="77777777" w:rsidTr="000741CE">
        <w:tc>
          <w:tcPr>
            <w:tcW w:w="2977" w:type="dxa"/>
            <w:gridSpan w:val="2"/>
            <w:vMerge/>
            <w:shd w:val="clear" w:color="auto" w:fill="BF8F00" w:themeFill="accent4" w:themeFillShade="BF"/>
          </w:tcPr>
          <w:p w14:paraId="5A2B4596" w14:textId="77777777" w:rsidR="00B24147" w:rsidRPr="003C214E" w:rsidRDefault="00B24147" w:rsidP="00553CAF">
            <w:pPr>
              <w:rPr>
                <w:rFonts w:ascii="Verdana" w:hAnsi="Verdana"/>
                <w:b/>
              </w:rPr>
            </w:pPr>
          </w:p>
        </w:tc>
        <w:tc>
          <w:tcPr>
            <w:tcW w:w="3756" w:type="dxa"/>
          </w:tcPr>
          <w:p w14:paraId="49197E5B" w14:textId="0162DEA9" w:rsidR="00B24147" w:rsidRPr="00062696" w:rsidRDefault="00B24147" w:rsidP="00553CAF">
            <w:pPr>
              <w:rPr>
                <w:rFonts w:ascii="Verdana" w:hAnsi="Verdana"/>
                <w:iCs/>
              </w:rPr>
            </w:pPr>
            <w:r w:rsidRPr="00062696">
              <w:rPr>
                <w:rFonts w:ascii="Verdana" w:hAnsi="Verdana"/>
                <w:iCs/>
              </w:rPr>
              <w:t xml:space="preserve">Sally May </w:t>
            </w:r>
          </w:p>
        </w:tc>
        <w:tc>
          <w:tcPr>
            <w:tcW w:w="3762" w:type="dxa"/>
          </w:tcPr>
          <w:p w14:paraId="7211545A" w14:textId="4D761D3A" w:rsidR="00B24147" w:rsidRPr="00062696" w:rsidRDefault="00B24147" w:rsidP="00553CAF">
            <w:pPr>
              <w:rPr>
                <w:rFonts w:ascii="Verdana" w:hAnsi="Verdana"/>
                <w:iCs/>
              </w:rPr>
            </w:pPr>
            <w:r w:rsidRPr="00062696">
              <w:rPr>
                <w:rFonts w:ascii="Verdana" w:hAnsi="Verdana"/>
                <w:iCs/>
              </w:rPr>
              <w:t xml:space="preserve">Executive Director of Finance </w:t>
            </w:r>
            <w:r w:rsidR="00E63A36" w:rsidRPr="00A8124F">
              <w:rPr>
                <w:rFonts w:ascii="Verdana" w:hAnsi="Verdana"/>
                <w:iCs/>
              </w:rPr>
              <w:t>(in part)</w:t>
            </w:r>
          </w:p>
        </w:tc>
      </w:tr>
      <w:tr w:rsidR="00B24147" w:rsidRPr="009A4B08" w14:paraId="71266DD3" w14:textId="77777777" w:rsidTr="000741CE">
        <w:tc>
          <w:tcPr>
            <w:tcW w:w="2977" w:type="dxa"/>
            <w:gridSpan w:val="2"/>
            <w:vMerge/>
            <w:shd w:val="clear" w:color="auto" w:fill="BF8F00" w:themeFill="accent4" w:themeFillShade="BF"/>
          </w:tcPr>
          <w:p w14:paraId="08D2D1F9" w14:textId="77777777" w:rsidR="00B24147" w:rsidRPr="003C214E" w:rsidRDefault="00B24147" w:rsidP="00553CAF">
            <w:pPr>
              <w:rPr>
                <w:rFonts w:ascii="Verdana" w:hAnsi="Verdana"/>
                <w:b/>
              </w:rPr>
            </w:pPr>
          </w:p>
        </w:tc>
        <w:tc>
          <w:tcPr>
            <w:tcW w:w="3756" w:type="dxa"/>
          </w:tcPr>
          <w:p w14:paraId="1ACDF8F4" w14:textId="25924A71" w:rsidR="00B24147" w:rsidRPr="00062696" w:rsidRDefault="00B24147" w:rsidP="00553CAF">
            <w:pPr>
              <w:rPr>
                <w:rFonts w:ascii="Verdana" w:hAnsi="Verdana"/>
                <w:iCs/>
              </w:rPr>
            </w:pPr>
            <w:r w:rsidRPr="00062696">
              <w:rPr>
                <w:rFonts w:ascii="Verdana" w:hAnsi="Verdana"/>
                <w:iCs/>
              </w:rPr>
              <w:t xml:space="preserve">Claire Thompson </w:t>
            </w:r>
          </w:p>
        </w:tc>
        <w:tc>
          <w:tcPr>
            <w:tcW w:w="3762" w:type="dxa"/>
          </w:tcPr>
          <w:p w14:paraId="6AD464A8" w14:textId="139F561C" w:rsidR="00B24147" w:rsidRPr="00062696" w:rsidRDefault="00B24147" w:rsidP="00553CAF">
            <w:pPr>
              <w:rPr>
                <w:rFonts w:ascii="Verdana" w:hAnsi="Verdana"/>
                <w:iCs/>
              </w:rPr>
            </w:pPr>
            <w:r w:rsidRPr="00062696">
              <w:rPr>
                <w:rFonts w:ascii="Verdana" w:hAnsi="Verdana"/>
                <w:iCs/>
              </w:rPr>
              <w:t xml:space="preserve">Executive Director of Strategy and Transformation </w:t>
            </w:r>
          </w:p>
        </w:tc>
      </w:tr>
      <w:tr w:rsidR="00B24147" w:rsidRPr="009A4B08" w14:paraId="6B2B0169" w14:textId="77777777" w:rsidTr="000741CE">
        <w:tc>
          <w:tcPr>
            <w:tcW w:w="2977" w:type="dxa"/>
            <w:gridSpan w:val="2"/>
            <w:vMerge/>
            <w:shd w:val="clear" w:color="auto" w:fill="BF8F00" w:themeFill="accent4" w:themeFillShade="BF"/>
          </w:tcPr>
          <w:p w14:paraId="6976420F" w14:textId="77777777" w:rsidR="00B24147" w:rsidRPr="003C214E" w:rsidRDefault="00B24147" w:rsidP="00553CAF">
            <w:pPr>
              <w:rPr>
                <w:rFonts w:ascii="Verdana" w:hAnsi="Verdana"/>
                <w:b/>
              </w:rPr>
            </w:pPr>
          </w:p>
        </w:tc>
        <w:tc>
          <w:tcPr>
            <w:tcW w:w="3756" w:type="dxa"/>
          </w:tcPr>
          <w:p w14:paraId="78D11934" w14:textId="377CD8A9" w:rsidR="00B24147" w:rsidRPr="00062696" w:rsidRDefault="00B24147" w:rsidP="00553CAF">
            <w:pPr>
              <w:rPr>
                <w:rFonts w:ascii="Verdana" w:hAnsi="Verdana"/>
                <w:iCs/>
              </w:rPr>
            </w:pPr>
            <w:r w:rsidRPr="00062696">
              <w:rPr>
                <w:rFonts w:ascii="Verdana" w:hAnsi="Verdana"/>
                <w:iCs/>
              </w:rPr>
              <w:t>Stuart Morris</w:t>
            </w:r>
          </w:p>
        </w:tc>
        <w:tc>
          <w:tcPr>
            <w:tcW w:w="3762" w:type="dxa"/>
          </w:tcPr>
          <w:p w14:paraId="08C0E557" w14:textId="62B7194E" w:rsidR="00B24147" w:rsidRPr="00062696" w:rsidRDefault="00B24147" w:rsidP="00553CAF">
            <w:pPr>
              <w:rPr>
                <w:rFonts w:ascii="Verdana" w:hAnsi="Verdana"/>
                <w:iCs/>
              </w:rPr>
            </w:pPr>
            <w:r w:rsidRPr="00062696">
              <w:rPr>
                <w:rFonts w:ascii="Verdana" w:hAnsi="Verdana"/>
                <w:iCs/>
              </w:rPr>
              <w:t xml:space="preserve">Director of Digital </w:t>
            </w:r>
          </w:p>
        </w:tc>
      </w:tr>
      <w:tr w:rsidR="00E63A36" w:rsidRPr="009A4B08" w14:paraId="5EF632EE" w14:textId="77777777" w:rsidTr="000741CE">
        <w:tc>
          <w:tcPr>
            <w:tcW w:w="2977" w:type="dxa"/>
            <w:gridSpan w:val="2"/>
            <w:vMerge/>
            <w:shd w:val="clear" w:color="auto" w:fill="BF8F00" w:themeFill="accent4" w:themeFillShade="BF"/>
          </w:tcPr>
          <w:p w14:paraId="6941ACE2" w14:textId="77777777" w:rsidR="00E63A36" w:rsidRPr="003C214E" w:rsidRDefault="00E63A36" w:rsidP="00553CAF">
            <w:pPr>
              <w:rPr>
                <w:rFonts w:ascii="Verdana" w:hAnsi="Verdana"/>
                <w:b/>
              </w:rPr>
            </w:pPr>
          </w:p>
        </w:tc>
        <w:tc>
          <w:tcPr>
            <w:tcW w:w="3756" w:type="dxa"/>
          </w:tcPr>
          <w:p w14:paraId="17923FB5" w14:textId="1A506073" w:rsidR="00E63A36" w:rsidRPr="00062696" w:rsidRDefault="00E63A36" w:rsidP="00553CAF">
            <w:pPr>
              <w:rPr>
                <w:rFonts w:ascii="Verdana" w:hAnsi="Verdana"/>
                <w:iCs/>
              </w:rPr>
            </w:pPr>
            <w:r>
              <w:rPr>
                <w:rFonts w:ascii="Verdana" w:hAnsi="Verdana"/>
                <w:iCs/>
              </w:rPr>
              <w:t xml:space="preserve">Hywel Daniel </w:t>
            </w:r>
          </w:p>
        </w:tc>
        <w:tc>
          <w:tcPr>
            <w:tcW w:w="3762" w:type="dxa"/>
          </w:tcPr>
          <w:p w14:paraId="60A2C1EB" w14:textId="71196259" w:rsidR="00E63A36" w:rsidRPr="00062696" w:rsidRDefault="00E63A36" w:rsidP="00553CAF">
            <w:pPr>
              <w:rPr>
                <w:rFonts w:ascii="Verdana" w:hAnsi="Verdana"/>
                <w:iCs/>
              </w:rPr>
            </w:pPr>
            <w:r>
              <w:rPr>
                <w:rFonts w:ascii="Verdana" w:hAnsi="Verdana"/>
                <w:iCs/>
              </w:rPr>
              <w:t xml:space="preserve">Executive Director for People </w:t>
            </w:r>
            <w:r w:rsidRPr="00A8124F">
              <w:rPr>
                <w:rFonts w:ascii="Verdana" w:hAnsi="Verdana"/>
                <w:iCs/>
              </w:rPr>
              <w:t>(in part)</w:t>
            </w:r>
          </w:p>
        </w:tc>
      </w:tr>
      <w:tr w:rsidR="00B24147" w:rsidRPr="009A4B08" w14:paraId="4128854B" w14:textId="77777777" w:rsidTr="000741CE">
        <w:tc>
          <w:tcPr>
            <w:tcW w:w="2977" w:type="dxa"/>
            <w:gridSpan w:val="2"/>
            <w:vMerge/>
            <w:shd w:val="clear" w:color="auto" w:fill="BF8F00" w:themeFill="accent4" w:themeFillShade="BF"/>
          </w:tcPr>
          <w:p w14:paraId="14593520" w14:textId="77777777" w:rsidR="00B24147" w:rsidRPr="003C214E" w:rsidRDefault="00B24147" w:rsidP="00553CAF">
            <w:pPr>
              <w:rPr>
                <w:rFonts w:ascii="Verdana" w:hAnsi="Verdana"/>
                <w:b/>
              </w:rPr>
            </w:pPr>
          </w:p>
        </w:tc>
        <w:tc>
          <w:tcPr>
            <w:tcW w:w="3756" w:type="dxa"/>
          </w:tcPr>
          <w:p w14:paraId="3D57C9B1" w14:textId="4D36A52D" w:rsidR="00B24147" w:rsidRPr="00062696" w:rsidRDefault="00B24147" w:rsidP="00553CAF">
            <w:pPr>
              <w:rPr>
                <w:rFonts w:ascii="Verdana" w:hAnsi="Verdana"/>
                <w:iCs/>
              </w:rPr>
            </w:pPr>
            <w:r w:rsidRPr="00062696">
              <w:rPr>
                <w:rFonts w:ascii="Verdana" w:hAnsi="Verdana"/>
                <w:iCs/>
              </w:rPr>
              <w:t>Julie Denley</w:t>
            </w:r>
          </w:p>
        </w:tc>
        <w:tc>
          <w:tcPr>
            <w:tcW w:w="3762" w:type="dxa"/>
          </w:tcPr>
          <w:p w14:paraId="6BE16690" w14:textId="353DE75F" w:rsidR="00B24147" w:rsidRPr="00062696" w:rsidRDefault="00B24147" w:rsidP="00553CAF">
            <w:pPr>
              <w:rPr>
                <w:rFonts w:ascii="Verdana" w:hAnsi="Verdana"/>
                <w:iCs/>
              </w:rPr>
            </w:pPr>
            <w:r w:rsidRPr="00062696">
              <w:rPr>
                <w:rFonts w:ascii="Verdana" w:hAnsi="Verdana"/>
                <w:iCs/>
              </w:rPr>
              <w:t>Deputy Chief Operating Officer Primary Community, MH &amp; LD</w:t>
            </w:r>
          </w:p>
        </w:tc>
      </w:tr>
      <w:tr w:rsidR="00B24147" w:rsidRPr="009A4B08" w14:paraId="435A2B0C" w14:textId="77777777" w:rsidTr="000741CE">
        <w:tc>
          <w:tcPr>
            <w:tcW w:w="2977" w:type="dxa"/>
            <w:gridSpan w:val="2"/>
            <w:vMerge/>
            <w:shd w:val="clear" w:color="auto" w:fill="BF8F00" w:themeFill="accent4" w:themeFillShade="BF"/>
          </w:tcPr>
          <w:p w14:paraId="66ADC39D" w14:textId="77777777" w:rsidR="00B24147" w:rsidRPr="003C214E" w:rsidRDefault="00B24147" w:rsidP="00553CAF">
            <w:pPr>
              <w:rPr>
                <w:rFonts w:ascii="Verdana" w:hAnsi="Verdana"/>
                <w:b/>
              </w:rPr>
            </w:pPr>
          </w:p>
        </w:tc>
        <w:tc>
          <w:tcPr>
            <w:tcW w:w="3756" w:type="dxa"/>
          </w:tcPr>
          <w:p w14:paraId="33365BFE" w14:textId="4473B723" w:rsidR="00B24147" w:rsidRPr="00062696" w:rsidRDefault="00D406DA" w:rsidP="00553CAF">
            <w:pPr>
              <w:rPr>
                <w:rFonts w:ascii="Verdana" w:hAnsi="Verdana"/>
                <w:iCs/>
              </w:rPr>
            </w:pPr>
            <w:r w:rsidRPr="00062696">
              <w:rPr>
                <w:rFonts w:ascii="Verdana" w:hAnsi="Verdana"/>
                <w:iCs/>
              </w:rPr>
              <w:t xml:space="preserve">Natalie Price </w:t>
            </w:r>
          </w:p>
        </w:tc>
        <w:tc>
          <w:tcPr>
            <w:tcW w:w="3762" w:type="dxa"/>
          </w:tcPr>
          <w:p w14:paraId="4773DFB6" w14:textId="1008638B" w:rsidR="00B24147" w:rsidRPr="00062696" w:rsidRDefault="00050A38" w:rsidP="00553CAF">
            <w:pPr>
              <w:rPr>
                <w:rFonts w:ascii="Verdana" w:hAnsi="Verdana"/>
                <w:iCs/>
              </w:rPr>
            </w:pPr>
            <w:r w:rsidRPr="00062696">
              <w:rPr>
                <w:rFonts w:ascii="Verdana" w:hAnsi="Verdana"/>
                <w:iCs/>
              </w:rPr>
              <w:t xml:space="preserve">Assistant Director Strategic Workforce Planning </w:t>
            </w:r>
            <w:r w:rsidR="00102720" w:rsidRPr="00A8124F">
              <w:rPr>
                <w:rFonts w:ascii="Verdana" w:hAnsi="Verdana"/>
                <w:iCs/>
              </w:rPr>
              <w:t>(in part)</w:t>
            </w:r>
          </w:p>
        </w:tc>
      </w:tr>
      <w:tr w:rsidR="00B24147" w:rsidRPr="009A4B08" w14:paraId="24D026AB" w14:textId="77777777" w:rsidTr="000741CE">
        <w:tc>
          <w:tcPr>
            <w:tcW w:w="2977" w:type="dxa"/>
            <w:gridSpan w:val="2"/>
            <w:vMerge/>
            <w:shd w:val="clear" w:color="auto" w:fill="BF8F00" w:themeFill="accent4" w:themeFillShade="BF"/>
          </w:tcPr>
          <w:p w14:paraId="51E30AE6" w14:textId="77777777" w:rsidR="00B24147" w:rsidRPr="003C214E" w:rsidRDefault="00B24147" w:rsidP="00553CAF">
            <w:pPr>
              <w:rPr>
                <w:rFonts w:ascii="Verdana" w:hAnsi="Verdana"/>
                <w:b/>
              </w:rPr>
            </w:pPr>
          </w:p>
        </w:tc>
        <w:tc>
          <w:tcPr>
            <w:tcW w:w="3756" w:type="dxa"/>
          </w:tcPr>
          <w:p w14:paraId="0E260382" w14:textId="581E5310" w:rsidR="00B24147" w:rsidRPr="00062696" w:rsidRDefault="00B24147" w:rsidP="00553CAF">
            <w:pPr>
              <w:rPr>
                <w:rFonts w:ascii="Verdana" w:hAnsi="Verdana"/>
                <w:iCs/>
              </w:rPr>
            </w:pPr>
            <w:r w:rsidRPr="00062696">
              <w:rPr>
                <w:rFonts w:ascii="Verdana" w:hAnsi="Verdana"/>
                <w:iCs/>
              </w:rPr>
              <w:t>Hayleigh Jones</w:t>
            </w:r>
          </w:p>
        </w:tc>
        <w:tc>
          <w:tcPr>
            <w:tcW w:w="3762" w:type="dxa"/>
          </w:tcPr>
          <w:p w14:paraId="63613F8E" w14:textId="1B0216EC" w:rsidR="00B24147" w:rsidRPr="00062696" w:rsidRDefault="00B24147" w:rsidP="00553CAF">
            <w:pPr>
              <w:rPr>
                <w:rFonts w:ascii="Verdana" w:hAnsi="Verdana"/>
                <w:iCs/>
              </w:rPr>
            </w:pPr>
            <w:r w:rsidRPr="00062696">
              <w:rPr>
                <w:rFonts w:ascii="Verdana" w:hAnsi="Verdana"/>
                <w:iCs/>
              </w:rPr>
              <w:t>Deputy Director for People</w:t>
            </w:r>
          </w:p>
        </w:tc>
      </w:tr>
      <w:tr w:rsidR="00B24147" w:rsidRPr="009A4B08" w14:paraId="7F544474" w14:textId="77777777" w:rsidTr="00145585">
        <w:tc>
          <w:tcPr>
            <w:tcW w:w="2977" w:type="dxa"/>
            <w:gridSpan w:val="2"/>
            <w:vMerge/>
            <w:tcBorders>
              <w:bottom w:val="nil"/>
            </w:tcBorders>
            <w:shd w:val="clear" w:color="auto" w:fill="BF8F00" w:themeFill="accent4" w:themeFillShade="BF"/>
          </w:tcPr>
          <w:p w14:paraId="178E0BD2" w14:textId="77777777" w:rsidR="00B24147" w:rsidRPr="003C214E" w:rsidRDefault="00B24147" w:rsidP="00DB604D">
            <w:pPr>
              <w:rPr>
                <w:rFonts w:ascii="Verdana" w:hAnsi="Verdana"/>
                <w:b/>
              </w:rPr>
            </w:pPr>
          </w:p>
        </w:tc>
        <w:tc>
          <w:tcPr>
            <w:tcW w:w="3756" w:type="dxa"/>
          </w:tcPr>
          <w:p w14:paraId="3F683076" w14:textId="62EC3D00" w:rsidR="00B24147" w:rsidRPr="00062696" w:rsidRDefault="00E63A36" w:rsidP="00DB604D">
            <w:pPr>
              <w:rPr>
                <w:rFonts w:ascii="Verdana" w:hAnsi="Verdana"/>
                <w:iCs/>
              </w:rPr>
            </w:pPr>
            <w:r>
              <w:rPr>
                <w:rFonts w:ascii="Verdana" w:hAnsi="Verdana"/>
                <w:iCs/>
              </w:rPr>
              <w:t xml:space="preserve">Hannah Williams </w:t>
            </w:r>
          </w:p>
        </w:tc>
        <w:tc>
          <w:tcPr>
            <w:tcW w:w="3762" w:type="dxa"/>
          </w:tcPr>
          <w:p w14:paraId="1B17E90C" w14:textId="59B3F4AD" w:rsidR="00B24147" w:rsidRPr="00062696" w:rsidRDefault="00E63A36" w:rsidP="00DB604D">
            <w:pPr>
              <w:rPr>
                <w:rFonts w:ascii="Verdana" w:hAnsi="Verdana"/>
                <w:iCs/>
              </w:rPr>
            </w:pPr>
            <w:r>
              <w:rPr>
                <w:rFonts w:ascii="Verdana" w:hAnsi="Verdana"/>
                <w:iCs/>
              </w:rPr>
              <w:t xml:space="preserve">Assistant Director of Leadership &amp; Culture </w:t>
            </w:r>
            <w:r w:rsidRPr="00A8124F">
              <w:rPr>
                <w:rFonts w:ascii="Verdana" w:hAnsi="Verdana"/>
                <w:iCs/>
              </w:rPr>
              <w:t>(in part)</w:t>
            </w:r>
            <w:r w:rsidR="00B24147" w:rsidRPr="00062696">
              <w:rPr>
                <w:rFonts w:ascii="Verdana" w:hAnsi="Verdana"/>
                <w:iCs/>
              </w:rPr>
              <w:t xml:space="preserve"> </w:t>
            </w:r>
          </w:p>
        </w:tc>
      </w:tr>
      <w:tr w:rsidR="00145585" w:rsidRPr="009A4B08" w14:paraId="0384A4C1" w14:textId="77777777" w:rsidTr="00145585">
        <w:tc>
          <w:tcPr>
            <w:tcW w:w="2977" w:type="dxa"/>
            <w:gridSpan w:val="2"/>
            <w:tcBorders>
              <w:top w:val="nil"/>
              <w:left w:val="nil"/>
              <w:bottom w:val="nil"/>
              <w:right w:val="nil"/>
            </w:tcBorders>
            <w:shd w:val="clear" w:color="auto" w:fill="BF8F00" w:themeFill="accent4" w:themeFillShade="BF"/>
          </w:tcPr>
          <w:p w14:paraId="02A8A558" w14:textId="77777777" w:rsidR="00145585" w:rsidRPr="003C214E" w:rsidRDefault="00145585" w:rsidP="00DB604D">
            <w:pPr>
              <w:rPr>
                <w:rFonts w:ascii="Verdana" w:hAnsi="Verdana"/>
                <w:b/>
              </w:rPr>
            </w:pPr>
          </w:p>
        </w:tc>
        <w:tc>
          <w:tcPr>
            <w:tcW w:w="3756" w:type="dxa"/>
            <w:tcBorders>
              <w:left w:val="nil"/>
            </w:tcBorders>
          </w:tcPr>
          <w:p w14:paraId="1ADBC310" w14:textId="6F3DEEBB" w:rsidR="00145585" w:rsidRPr="00062696" w:rsidRDefault="00145585" w:rsidP="00DB604D">
            <w:pPr>
              <w:rPr>
                <w:rFonts w:ascii="Verdana" w:hAnsi="Verdana"/>
                <w:iCs/>
              </w:rPr>
            </w:pPr>
            <w:r w:rsidRPr="00062696">
              <w:rPr>
                <w:rFonts w:ascii="Verdana" w:hAnsi="Verdana"/>
                <w:iCs/>
              </w:rPr>
              <w:t>Andrew Jones</w:t>
            </w:r>
          </w:p>
        </w:tc>
        <w:tc>
          <w:tcPr>
            <w:tcW w:w="3762" w:type="dxa"/>
          </w:tcPr>
          <w:p w14:paraId="7BD70917" w14:textId="48CBC0DF" w:rsidR="00145585" w:rsidRPr="00062696" w:rsidRDefault="00992D69" w:rsidP="00DB604D">
            <w:pPr>
              <w:rPr>
                <w:rFonts w:ascii="Verdana" w:hAnsi="Verdana"/>
                <w:iCs/>
              </w:rPr>
            </w:pPr>
            <w:r w:rsidRPr="00062696">
              <w:rPr>
                <w:rFonts w:ascii="Verdana" w:hAnsi="Verdana"/>
                <w:iCs/>
              </w:rPr>
              <w:t xml:space="preserve">Assistant Director of </w:t>
            </w:r>
            <w:r w:rsidR="00206D1F" w:rsidRPr="00062696">
              <w:rPr>
                <w:rFonts w:ascii="Verdana" w:hAnsi="Verdana"/>
                <w:iCs/>
              </w:rPr>
              <w:t>Finance</w:t>
            </w:r>
          </w:p>
        </w:tc>
      </w:tr>
      <w:tr w:rsidR="00145585" w:rsidRPr="009A4B08" w14:paraId="2E99D170" w14:textId="77777777" w:rsidTr="00145585">
        <w:tc>
          <w:tcPr>
            <w:tcW w:w="2977" w:type="dxa"/>
            <w:gridSpan w:val="2"/>
            <w:tcBorders>
              <w:top w:val="nil"/>
              <w:left w:val="nil"/>
              <w:bottom w:val="single" w:sz="4" w:space="0" w:color="auto"/>
              <w:right w:val="nil"/>
            </w:tcBorders>
            <w:shd w:val="clear" w:color="auto" w:fill="BF8F00" w:themeFill="accent4" w:themeFillShade="BF"/>
          </w:tcPr>
          <w:p w14:paraId="073589D4" w14:textId="77777777" w:rsidR="00145585" w:rsidRPr="003C214E" w:rsidRDefault="00145585" w:rsidP="00DB604D">
            <w:pPr>
              <w:rPr>
                <w:rFonts w:ascii="Verdana" w:hAnsi="Verdana"/>
                <w:b/>
              </w:rPr>
            </w:pPr>
          </w:p>
        </w:tc>
        <w:tc>
          <w:tcPr>
            <w:tcW w:w="3756" w:type="dxa"/>
            <w:tcBorders>
              <w:left w:val="nil"/>
              <w:bottom w:val="single" w:sz="4" w:space="0" w:color="auto"/>
            </w:tcBorders>
          </w:tcPr>
          <w:p w14:paraId="2BF54EE0" w14:textId="70993F97" w:rsidR="00145585" w:rsidRPr="00062696" w:rsidRDefault="00B20DFC" w:rsidP="00DB604D">
            <w:pPr>
              <w:rPr>
                <w:rFonts w:ascii="Verdana" w:hAnsi="Verdana"/>
                <w:iCs/>
              </w:rPr>
            </w:pPr>
            <w:r w:rsidRPr="00062696">
              <w:rPr>
                <w:rFonts w:ascii="Verdana" w:hAnsi="Verdana"/>
                <w:iCs/>
              </w:rPr>
              <w:t xml:space="preserve">Stephen Gardiner </w:t>
            </w:r>
          </w:p>
        </w:tc>
        <w:tc>
          <w:tcPr>
            <w:tcW w:w="3762" w:type="dxa"/>
          </w:tcPr>
          <w:p w14:paraId="7CDFBE70" w14:textId="405A9F87" w:rsidR="00145585" w:rsidRPr="00062696" w:rsidRDefault="0006690B" w:rsidP="00DB604D">
            <w:pPr>
              <w:rPr>
                <w:rFonts w:ascii="Verdana" w:hAnsi="Verdana"/>
                <w:iCs/>
              </w:rPr>
            </w:pPr>
            <w:r w:rsidRPr="00062696">
              <w:rPr>
                <w:rFonts w:ascii="Verdana" w:hAnsi="Verdana"/>
                <w:iCs/>
              </w:rPr>
              <w:t>Facilities</w:t>
            </w:r>
            <w:r w:rsidR="002D433A" w:rsidRPr="00062696">
              <w:rPr>
                <w:rFonts w:ascii="Verdana" w:hAnsi="Verdana"/>
                <w:iCs/>
              </w:rPr>
              <w:t xml:space="preserve"> Service Director</w:t>
            </w:r>
          </w:p>
        </w:tc>
      </w:tr>
      <w:tr w:rsidR="00A360DB" w:rsidRPr="009A4B08" w14:paraId="4FF3A281" w14:textId="77777777" w:rsidTr="00145585">
        <w:tc>
          <w:tcPr>
            <w:tcW w:w="2977" w:type="dxa"/>
            <w:gridSpan w:val="2"/>
            <w:tcBorders>
              <w:top w:val="nil"/>
              <w:left w:val="nil"/>
              <w:bottom w:val="single" w:sz="4" w:space="0" w:color="auto"/>
              <w:right w:val="nil"/>
            </w:tcBorders>
            <w:shd w:val="clear" w:color="auto" w:fill="BF8F00" w:themeFill="accent4" w:themeFillShade="BF"/>
          </w:tcPr>
          <w:p w14:paraId="6754A172" w14:textId="77777777" w:rsidR="00A360DB" w:rsidRPr="003C214E" w:rsidRDefault="00A360DB" w:rsidP="00DB604D">
            <w:pPr>
              <w:rPr>
                <w:rFonts w:ascii="Verdana" w:hAnsi="Verdana"/>
                <w:b/>
              </w:rPr>
            </w:pPr>
          </w:p>
        </w:tc>
        <w:tc>
          <w:tcPr>
            <w:tcW w:w="3756" w:type="dxa"/>
            <w:tcBorders>
              <w:left w:val="nil"/>
              <w:bottom w:val="single" w:sz="4" w:space="0" w:color="auto"/>
            </w:tcBorders>
          </w:tcPr>
          <w:p w14:paraId="34C26DE7" w14:textId="24F1A617" w:rsidR="00A360DB" w:rsidRDefault="00A360DB" w:rsidP="00DB604D">
            <w:pPr>
              <w:rPr>
                <w:rFonts w:ascii="Verdana" w:hAnsi="Verdana"/>
                <w:iCs/>
              </w:rPr>
            </w:pPr>
            <w:r>
              <w:rPr>
                <w:rFonts w:ascii="Verdana" w:hAnsi="Verdana"/>
                <w:iCs/>
              </w:rPr>
              <w:t>Becky Gammon</w:t>
            </w:r>
          </w:p>
        </w:tc>
        <w:tc>
          <w:tcPr>
            <w:tcW w:w="3762" w:type="dxa"/>
          </w:tcPr>
          <w:p w14:paraId="21FF0871" w14:textId="6E11164D" w:rsidR="00A360DB" w:rsidRPr="00572F0C" w:rsidRDefault="00B00CA0" w:rsidP="00DB604D">
            <w:pPr>
              <w:rPr>
                <w:rFonts w:ascii="Verdana" w:hAnsi="Verdana"/>
                <w:iCs/>
              </w:rPr>
            </w:pPr>
            <w:r>
              <w:rPr>
                <w:rFonts w:ascii="Verdana" w:hAnsi="Verdana"/>
                <w:iCs/>
              </w:rPr>
              <w:t>I</w:t>
            </w:r>
            <w:r w:rsidRPr="00B00CA0">
              <w:rPr>
                <w:rFonts w:ascii="Verdana" w:hAnsi="Verdana"/>
                <w:iCs/>
              </w:rPr>
              <w:t>nterim Deputy Director of Nursing</w:t>
            </w:r>
          </w:p>
        </w:tc>
      </w:tr>
      <w:tr w:rsidR="00483317" w:rsidRPr="009A4B08" w14:paraId="408EA28F" w14:textId="77777777" w:rsidTr="00145585">
        <w:tc>
          <w:tcPr>
            <w:tcW w:w="2977" w:type="dxa"/>
            <w:gridSpan w:val="2"/>
            <w:tcBorders>
              <w:top w:val="nil"/>
              <w:left w:val="nil"/>
              <w:bottom w:val="single" w:sz="4" w:space="0" w:color="auto"/>
              <w:right w:val="nil"/>
            </w:tcBorders>
            <w:shd w:val="clear" w:color="auto" w:fill="BF8F00" w:themeFill="accent4" w:themeFillShade="BF"/>
          </w:tcPr>
          <w:p w14:paraId="0DF05AB2" w14:textId="77777777" w:rsidR="00483317" w:rsidRPr="003C214E" w:rsidRDefault="00483317" w:rsidP="00DB604D">
            <w:pPr>
              <w:rPr>
                <w:rFonts w:ascii="Verdana" w:hAnsi="Verdana"/>
                <w:b/>
              </w:rPr>
            </w:pPr>
          </w:p>
        </w:tc>
        <w:tc>
          <w:tcPr>
            <w:tcW w:w="3756" w:type="dxa"/>
            <w:tcBorders>
              <w:left w:val="nil"/>
              <w:bottom w:val="single" w:sz="4" w:space="0" w:color="auto"/>
            </w:tcBorders>
          </w:tcPr>
          <w:p w14:paraId="58D42878" w14:textId="1846C060" w:rsidR="00483317" w:rsidRDefault="0028339C" w:rsidP="00DB604D">
            <w:pPr>
              <w:rPr>
                <w:rFonts w:ascii="Verdana" w:hAnsi="Verdana"/>
                <w:iCs/>
              </w:rPr>
            </w:pPr>
            <w:r>
              <w:rPr>
                <w:rFonts w:ascii="Verdana" w:hAnsi="Verdana"/>
                <w:iCs/>
              </w:rPr>
              <w:t>Gareth Watts</w:t>
            </w:r>
          </w:p>
        </w:tc>
        <w:tc>
          <w:tcPr>
            <w:tcW w:w="3762" w:type="dxa"/>
          </w:tcPr>
          <w:p w14:paraId="5E215A36" w14:textId="2EED16DF" w:rsidR="00483317" w:rsidRPr="00572F0C" w:rsidRDefault="00A839B7" w:rsidP="00DB604D">
            <w:pPr>
              <w:rPr>
                <w:rFonts w:ascii="Verdana" w:hAnsi="Verdana"/>
                <w:iCs/>
              </w:rPr>
            </w:pPr>
            <w:r>
              <w:rPr>
                <w:rFonts w:ascii="Verdana" w:hAnsi="Verdana"/>
                <w:iCs/>
              </w:rPr>
              <w:t xml:space="preserve">Executive Director of </w:t>
            </w:r>
            <w:r w:rsidR="00E63A36" w:rsidRPr="00A8124F">
              <w:rPr>
                <w:rFonts w:ascii="Verdana" w:hAnsi="Verdana"/>
                <w:iCs/>
              </w:rPr>
              <w:t>Corporate</w:t>
            </w:r>
            <w:r w:rsidR="00E63A36">
              <w:rPr>
                <w:rFonts w:ascii="Verdana" w:hAnsi="Verdana"/>
                <w:iCs/>
              </w:rPr>
              <w:t xml:space="preserve"> </w:t>
            </w:r>
            <w:r>
              <w:rPr>
                <w:rFonts w:ascii="Verdana" w:hAnsi="Verdana"/>
                <w:iCs/>
              </w:rPr>
              <w:t>Governance</w:t>
            </w:r>
            <w:r w:rsidR="00E63A36">
              <w:rPr>
                <w:rFonts w:ascii="Verdana" w:hAnsi="Verdana"/>
                <w:iCs/>
              </w:rPr>
              <w:t>/</w:t>
            </w:r>
            <w:r w:rsidR="00E63A36" w:rsidRPr="00A8124F">
              <w:rPr>
                <w:rFonts w:ascii="Verdana" w:hAnsi="Verdana"/>
                <w:iCs/>
              </w:rPr>
              <w:t>Board Secretary</w:t>
            </w:r>
            <w:r w:rsidR="00E63A36">
              <w:rPr>
                <w:rFonts w:ascii="Verdana" w:hAnsi="Verdana"/>
                <w:iCs/>
              </w:rPr>
              <w:t xml:space="preserve"> </w:t>
            </w:r>
          </w:p>
        </w:tc>
      </w:tr>
      <w:tr w:rsidR="00E63A36" w:rsidRPr="009A4B08" w14:paraId="0B7CC3CA" w14:textId="77777777" w:rsidTr="00145585">
        <w:tc>
          <w:tcPr>
            <w:tcW w:w="2977" w:type="dxa"/>
            <w:gridSpan w:val="2"/>
            <w:tcBorders>
              <w:top w:val="nil"/>
              <w:left w:val="nil"/>
              <w:bottom w:val="single" w:sz="4" w:space="0" w:color="auto"/>
              <w:right w:val="nil"/>
            </w:tcBorders>
            <w:shd w:val="clear" w:color="auto" w:fill="BF8F00" w:themeFill="accent4" w:themeFillShade="BF"/>
          </w:tcPr>
          <w:p w14:paraId="5D47FDFA" w14:textId="77777777" w:rsidR="00E63A36" w:rsidRPr="003C214E" w:rsidRDefault="00E63A36" w:rsidP="00E63A36">
            <w:pPr>
              <w:rPr>
                <w:rFonts w:ascii="Verdana" w:hAnsi="Verdana"/>
                <w:b/>
              </w:rPr>
            </w:pPr>
          </w:p>
        </w:tc>
        <w:tc>
          <w:tcPr>
            <w:tcW w:w="3756" w:type="dxa"/>
            <w:tcBorders>
              <w:left w:val="nil"/>
              <w:bottom w:val="single" w:sz="4" w:space="0" w:color="auto"/>
            </w:tcBorders>
          </w:tcPr>
          <w:p w14:paraId="2DE73983" w14:textId="4813B56C" w:rsidR="00E63A36" w:rsidRDefault="00E63A36" w:rsidP="00E63A36">
            <w:pPr>
              <w:rPr>
                <w:rFonts w:ascii="Verdana" w:hAnsi="Verdana"/>
                <w:iCs/>
              </w:rPr>
            </w:pPr>
            <w:r w:rsidRPr="00062696">
              <w:rPr>
                <w:rFonts w:ascii="Verdana" w:hAnsi="Verdana"/>
                <w:iCs/>
              </w:rPr>
              <w:t>Kathrine Davies</w:t>
            </w:r>
          </w:p>
        </w:tc>
        <w:tc>
          <w:tcPr>
            <w:tcW w:w="3762" w:type="dxa"/>
          </w:tcPr>
          <w:p w14:paraId="1A961A54" w14:textId="3723D41D" w:rsidR="00E63A36" w:rsidRDefault="00E63A36" w:rsidP="00E63A36">
            <w:pPr>
              <w:rPr>
                <w:rFonts w:ascii="Verdana" w:hAnsi="Verdana"/>
                <w:iCs/>
              </w:rPr>
            </w:pPr>
            <w:r w:rsidRPr="00062696">
              <w:rPr>
                <w:rFonts w:ascii="Verdana" w:hAnsi="Verdana"/>
                <w:iCs/>
              </w:rPr>
              <w:t xml:space="preserve">Corporate Governance Manager </w:t>
            </w:r>
          </w:p>
        </w:tc>
      </w:tr>
      <w:tr w:rsidR="00E63A36" w:rsidRPr="009A4B08" w14:paraId="2CB435A7" w14:textId="77777777" w:rsidTr="00145585">
        <w:tc>
          <w:tcPr>
            <w:tcW w:w="2977" w:type="dxa"/>
            <w:gridSpan w:val="2"/>
            <w:tcBorders>
              <w:top w:val="single" w:sz="4" w:space="0" w:color="auto"/>
              <w:left w:val="single" w:sz="4" w:space="0" w:color="auto"/>
              <w:bottom w:val="single" w:sz="4" w:space="0" w:color="auto"/>
              <w:right w:val="single" w:sz="4" w:space="0" w:color="auto"/>
            </w:tcBorders>
            <w:shd w:val="clear" w:color="auto" w:fill="BF8F00" w:themeFill="accent4" w:themeFillShade="BF"/>
          </w:tcPr>
          <w:p w14:paraId="59A65363" w14:textId="22DD6FDD" w:rsidR="00E63A36" w:rsidRPr="003C214E" w:rsidRDefault="00E63A36" w:rsidP="00E63A36">
            <w:pPr>
              <w:rPr>
                <w:rFonts w:ascii="Verdana" w:hAnsi="Verdana"/>
                <w:b/>
              </w:rPr>
            </w:pPr>
            <w:r>
              <w:rPr>
                <w:rFonts w:ascii="Verdana" w:hAnsi="Verdana"/>
                <w:b/>
              </w:rPr>
              <w:t>Observing</w:t>
            </w:r>
          </w:p>
        </w:tc>
        <w:tc>
          <w:tcPr>
            <w:tcW w:w="3756" w:type="dxa"/>
            <w:tcBorders>
              <w:top w:val="single" w:sz="4" w:space="0" w:color="auto"/>
              <w:left w:val="single" w:sz="4" w:space="0" w:color="auto"/>
              <w:bottom w:val="single" w:sz="4" w:space="0" w:color="auto"/>
              <w:right w:val="single" w:sz="4" w:space="0" w:color="auto"/>
            </w:tcBorders>
          </w:tcPr>
          <w:p w14:paraId="5CD9DCF2" w14:textId="75DA6508" w:rsidR="00E63A36" w:rsidRPr="00572F0C" w:rsidRDefault="00E63A36" w:rsidP="00E63A36">
            <w:pPr>
              <w:rPr>
                <w:rFonts w:ascii="Verdana" w:hAnsi="Verdana"/>
                <w:iCs/>
              </w:rPr>
            </w:pPr>
            <w:r>
              <w:rPr>
                <w:rFonts w:ascii="Verdana" w:hAnsi="Verdana"/>
                <w:iCs/>
              </w:rPr>
              <w:t>Sharon Edwards</w:t>
            </w:r>
          </w:p>
        </w:tc>
        <w:tc>
          <w:tcPr>
            <w:tcW w:w="3762" w:type="dxa"/>
            <w:tcBorders>
              <w:left w:val="single" w:sz="4" w:space="0" w:color="auto"/>
            </w:tcBorders>
          </w:tcPr>
          <w:p w14:paraId="2CFE23E8" w14:textId="07C52970" w:rsidR="00E63A36" w:rsidRPr="00572F0C" w:rsidRDefault="00E63A36" w:rsidP="00E63A36">
            <w:pPr>
              <w:rPr>
                <w:rFonts w:ascii="Verdana" w:hAnsi="Verdana"/>
                <w:iCs/>
              </w:rPr>
            </w:pPr>
            <w:r>
              <w:rPr>
                <w:rFonts w:ascii="Verdana" w:hAnsi="Verdana"/>
                <w:iCs/>
              </w:rPr>
              <w:t>Corporate Governance Officer</w:t>
            </w:r>
          </w:p>
        </w:tc>
      </w:tr>
      <w:tr w:rsidR="00E63A36" w:rsidRPr="003C214E" w14:paraId="58A04E9A" w14:textId="77777777" w:rsidTr="000741CE">
        <w:tc>
          <w:tcPr>
            <w:tcW w:w="1469" w:type="dxa"/>
          </w:tcPr>
          <w:p w14:paraId="42909AF9" w14:textId="77D898FC" w:rsidR="00E63A36" w:rsidRPr="003C214E" w:rsidRDefault="00E63A36" w:rsidP="00E63A36">
            <w:pPr>
              <w:rPr>
                <w:rFonts w:ascii="Verdana" w:hAnsi="Verdana"/>
                <w:b/>
              </w:rPr>
            </w:pPr>
            <w:r>
              <w:rPr>
                <w:rFonts w:ascii="Verdana" w:hAnsi="Verdana"/>
                <w:b/>
              </w:rPr>
              <w:t>A</w:t>
            </w:r>
            <w:r w:rsidRPr="003C214E">
              <w:rPr>
                <w:rFonts w:ascii="Verdana" w:hAnsi="Verdana"/>
                <w:b/>
              </w:rPr>
              <w:t xml:space="preserve">genda Item </w:t>
            </w:r>
          </w:p>
        </w:tc>
        <w:tc>
          <w:tcPr>
            <w:tcW w:w="9026" w:type="dxa"/>
            <w:gridSpan w:val="3"/>
          </w:tcPr>
          <w:p w14:paraId="40961494" w14:textId="77777777" w:rsidR="00E63A36" w:rsidRPr="003C214E" w:rsidRDefault="00E63A36" w:rsidP="00E63A36">
            <w:pPr>
              <w:rPr>
                <w:rFonts w:ascii="Verdana" w:hAnsi="Verdana"/>
                <w:b/>
              </w:rPr>
            </w:pPr>
            <w:r w:rsidRPr="003C214E">
              <w:rPr>
                <w:rFonts w:ascii="Verdana" w:hAnsi="Verdana"/>
                <w:b/>
              </w:rPr>
              <w:t>Meeting Business</w:t>
            </w:r>
          </w:p>
        </w:tc>
      </w:tr>
      <w:tr w:rsidR="00E63A36" w:rsidRPr="003C214E" w14:paraId="650D55BC" w14:textId="77777777" w:rsidTr="000741CE">
        <w:trPr>
          <w:trHeight w:val="380"/>
        </w:trPr>
        <w:tc>
          <w:tcPr>
            <w:tcW w:w="1469" w:type="dxa"/>
            <w:shd w:val="clear" w:color="auto" w:fill="1F3864" w:themeFill="accent5" w:themeFillShade="80"/>
          </w:tcPr>
          <w:p w14:paraId="18F445CF" w14:textId="77777777" w:rsidR="00E63A36" w:rsidRPr="00443F68" w:rsidRDefault="00E63A36" w:rsidP="00E63A36">
            <w:pPr>
              <w:pStyle w:val="ListParagraph"/>
              <w:numPr>
                <w:ilvl w:val="0"/>
                <w:numId w:val="1"/>
              </w:numPr>
              <w:rPr>
                <w:rFonts w:ascii="Verdana" w:hAnsi="Verdana"/>
                <w:b/>
              </w:rPr>
            </w:pPr>
          </w:p>
        </w:tc>
        <w:tc>
          <w:tcPr>
            <w:tcW w:w="9026" w:type="dxa"/>
            <w:gridSpan w:val="3"/>
            <w:shd w:val="clear" w:color="auto" w:fill="1F3864" w:themeFill="accent5" w:themeFillShade="80"/>
          </w:tcPr>
          <w:p w14:paraId="6E26E432" w14:textId="77777777" w:rsidR="00E63A36" w:rsidRPr="003C214E" w:rsidRDefault="00E63A36" w:rsidP="00E63A36">
            <w:pPr>
              <w:rPr>
                <w:rFonts w:ascii="Verdana" w:hAnsi="Verdana"/>
                <w:b/>
              </w:rPr>
            </w:pPr>
            <w:r w:rsidRPr="003C214E">
              <w:rPr>
                <w:rFonts w:ascii="Verdana" w:hAnsi="Verdana"/>
                <w:b/>
              </w:rPr>
              <w:t xml:space="preserve">PRELIMINARY MATTERS </w:t>
            </w:r>
          </w:p>
        </w:tc>
      </w:tr>
      <w:tr w:rsidR="00E63A36" w:rsidRPr="003C214E" w14:paraId="17AD6090" w14:textId="77777777" w:rsidTr="000741CE">
        <w:tc>
          <w:tcPr>
            <w:tcW w:w="1469" w:type="dxa"/>
          </w:tcPr>
          <w:p w14:paraId="4B9F0C00" w14:textId="77777777" w:rsidR="00E63A36" w:rsidRPr="00443F68" w:rsidRDefault="00E63A36" w:rsidP="00E63A36">
            <w:pPr>
              <w:pStyle w:val="ListParagraph"/>
              <w:numPr>
                <w:ilvl w:val="0"/>
                <w:numId w:val="2"/>
              </w:numPr>
              <w:rPr>
                <w:rFonts w:ascii="Verdana" w:hAnsi="Verdana"/>
              </w:rPr>
            </w:pPr>
          </w:p>
        </w:tc>
        <w:tc>
          <w:tcPr>
            <w:tcW w:w="9026" w:type="dxa"/>
            <w:gridSpan w:val="3"/>
          </w:tcPr>
          <w:p w14:paraId="2F9C3BC2" w14:textId="77777777" w:rsidR="00E63A36" w:rsidRPr="003C214E" w:rsidRDefault="00E63A36" w:rsidP="00E63A36">
            <w:pPr>
              <w:rPr>
                <w:rFonts w:ascii="Verdana" w:hAnsi="Verdana"/>
                <w:b/>
              </w:rPr>
            </w:pPr>
            <w:r>
              <w:rPr>
                <w:rFonts w:ascii="Verdana" w:hAnsi="Verdana"/>
                <w:b/>
              </w:rPr>
              <w:t>Welcome and Introductions</w:t>
            </w:r>
          </w:p>
        </w:tc>
      </w:tr>
      <w:tr w:rsidR="00E63A36" w:rsidRPr="003C214E" w14:paraId="32883A74" w14:textId="77777777" w:rsidTr="000741CE">
        <w:tc>
          <w:tcPr>
            <w:tcW w:w="1469" w:type="dxa"/>
          </w:tcPr>
          <w:p w14:paraId="715E3B0B" w14:textId="77777777" w:rsidR="00E63A36" w:rsidRPr="00443F68" w:rsidRDefault="00E63A36" w:rsidP="00E63A36">
            <w:pPr>
              <w:rPr>
                <w:rFonts w:ascii="Verdana" w:hAnsi="Verdana"/>
              </w:rPr>
            </w:pPr>
          </w:p>
        </w:tc>
        <w:tc>
          <w:tcPr>
            <w:tcW w:w="9026" w:type="dxa"/>
            <w:gridSpan w:val="3"/>
          </w:tcPr>
          <w:p w14:paraId="2A0B416E" w14:textId="58932541" w:rsidR="00E63A36" w:rsidRDefault="00E63A36" w:rsidP="00E63A36">
            <w:pPr>
              <w:jc w:val="both"/>
              <w:rPr>
                <w:rFonts w:ascii="Verdana" w:hAnsi="Verdana" w:cstheme="minorHAnsi"/>
                <w:bCs/>
              </w:rPr>
            </w:pPr>
            <w:r w:rsidRPr="00062696">
              <w:rPr>
                <w:rFonts w:ascii="Verdana" w:hAnsi="Verdana" w:cstheme="minorHAnsi"/>
                <w:bCs/>
              </w:rPr>
              <w:t xml:space="preserve">The Committee Chair welcomed everyone to the meeting, including those observing the meeting. The format of the proceedings in its virtual form were also noted.  </w:t>
            </w:r>
          </w:p>
          <w:p w14:paraId="200909F4" w14:textId="77777777" w:rsidR="00E63A36" w:rsidRPr="00062696" w:rsidRDefault="00E63A36" w:rsidP="00E63A36">
            <w:pPr>
              <w:jc w:val="both"/>
              <w:rPr>
                <w:rFonts w:ascii="Verdana" w:hAnsi="Verdana" w:cstheme="minorHAnsi"/>
                <w:bCs/>
              </w:rPr>
            </w:pPr>
          </w:p>
          <w:p w14:paraId="470C00D1" w14:textId="65893E28" w:rsidR="00E63A36" w:rsidRPr="00E35209" w:rsidRDefault="00E63A36" w:rsidP="00E63A36">
            <w:pPr>
              <w:jc w:val="both"/>
              <w:rPr>
                <w:rFonts w:ascii="Verdana" w:hAnsi="Verdana" w:cstheme="minorHAnsi"/>
                <w:bCs/>
              </w:rPr>
            </w:pPr>
            <w:r w:rsidRPr="00062696">
              <w:rPr>
                <w:rFonts w:ascii="Verdana" w:hAnsi="Verdana" w:cstheme="minorHAnsi"/>
                <w:bCs/>
              </w:rPr>
              <w:t xml:space="preserve">Members noted that the meeting would be recorded to aid the Committee Secretariat in ensuring the accuracy of scrutiny related discussions and decisions made during the meeting.  Members noted that the recording would be destroyed once the minutes had been confirmed as accurate. Members confirmed they were happy to proceed.  </w:t>
            </w:r>
          </w:p>
        </w:tc>
      </w:tr>
      <w:tr w:rsidR="00E63A36" w:rsidRPr="003C214E" w14:paraId="7E009E2B" w14:textId="77777777" w:rsidTr="000741CE">
        <w:tc>
          <w:tcPr>
            <w:tcW w:w="1469" w:type="dxa"/>
          </w:tcPr>
          <w:p w14:paraId="2F373687" w14:textId="77777777" w:rsidR="00E63A36" w:rsidRPr="00443F68" w:rsidRDefault="00E63A36" w:rsidP="00E63A36">
            <w:pPr>
              <w:rPr>
                <w:rFonts w:ascii="Verdana" w:hAnsi="Verdana"/>
              </w:rPr>
            </w:pPr>
            <w:r>
              <w:rPr>
                <w:rFonts w:ascii="Verdana" w:hAnsi="Verdana"/>
              </w:rPr>
              <w:t>1.2</w:t>
            </w:r>
          </w:p>
        </w:tc>
        <w:tc>
          <w:tcPr>
            <w:tcW w:w="9026" w:type="dxa"/>
            <w:gridSpan w:val="3"/>
          </w:tcPr>
          <w:p w14:paraId="7433B055" w14:textId="77777777" w:rsidR="00E63A36" w:rsidRPr="003C6097" w:rsidRDefault="00E63A36" w:rsidP="00E63A36">
            <w:pPr>
              <w:rPr>
                <w:rFonts w:ascii="Verdana" w:hAnsi="Verdana"/>
                <w:b/>
              </w:rPr>
            </w:pPr>
            <w:r w:rsidRPr="003C6097">
              <w:rPr>
                <w:rFonts w:ascii="Verdana" w:hAnsi="Verdana"/>
                <w:b/>
              </w:rPr>
              <w:t>Apologies for Absence</w:t>
            </w:r>
          </w:p>
        </w:tc>
      </w:tr>
      <w:tr w:rsidR="00E63A36" w:rsidRPr="003C214E" w14:paraId="30E6EF2D" w14:textId="77777777" w:rsidTr="000741CE">
        <w:tc>
          <w:tcPr>
            <w:tcW w:w="1469" w:type="dxa"/>
          </w:tcPr>
          <w:p w14:paraId="78C0CA09" w14:textId="77777777" w:rsidR="00E63A36" w:rsidRPr="00443F68" w:rsidRDefault="00E63A36" w:rsidP="00E63A36">
            <w:pPr>
              <w:rPr>
                <w:rFonts w:ascii="Verdana" w:hAnsi="Verdana"/>
              </w:rPr>
            </w:pPr>
          </w:p>
        </w:tc>
        <w:tc>
          <w:tcPr>
            <w:tcW w:w="9026" w:type="dxa"/>
            <w:gridSpan w:val="3"/>
          </w:tcPr>
          <w:p w14:paraId="10F4BFC0" w14:textId="285B9FC8" w:rsidR="00E63A36" w:rsidRPr="00A8124F" w:rsidRDefault="00E63A36" w:rsidP="00E63A36">
            <w:pPr>
              <w:pStyle w:val="ListParagraph"/>
              <w:numPr>
                <w:ilvl w:val="0"/>
                <w:numId w:val="6"/>
              </w:numPr>
              <w:rPr>
                <w:rFonts w:ascii="Verdana" w:hAnsi="Verdana"/>
              </w:rPr>
            </w:pPr>
            <w:r w:rsidRPr="00A8124F">
              <w:rPr>
                <w:rFonts w:ascii="Verdana" w:hAnsi="Verdana"/>
              </w:rPr>
              <w:t>Gethin Hughes, Chief Operating Officer would be joint the meeting at 12.15 pm</w:t>
            </w:r>
          </w:p>
          <w:p w14:paraId="2F305501" w14:textId="10686B9A" w:rsidR="00E63A36" w:rsidRPr="00E35209" w:rsidRDefault="00E63A36" w:rsidP="00E63A36">
            <w:pPr>
              <w:pStyle w:val="ListParagraph"/>
              <w:numPr>
                <w:ilvl w:val="0"/>
                <w:numId w:val="6"/>
              </w:numPr>
              <w:rPr>
                <w:rFonts w:ascii="Verdana" w:hAnsi="Verdana"/>
              </w:rPr>
            </w:pPr>
            <w:r w:rsidRPr="00E35209">
              <w:rPr>
                <w:rFonts w:ascii="Verdana" w:hAnsi="Verdana"/>
              </w:rPr>
              <w:t>Richard Hughes, Executive Director of Nursing &amp; Midwifery (Interim)</w:t>
            </w:r>
            <w:r>
              <w:rPr>
                <w:rFonts w:ascii="Verdana" w:hAnsi="Verdana"/>
              </w:rPr>
              <w:t xml:space="preserve"> – (R</w:t>
            </w:r>
            <w:r w:rsidRPr="00A8124F">
              <w:rPr>
                <w:rFonts w:ascii="Verdana" w:hAnsi="Verdana"/>
              </w:rPr>
              <w:t>. Gammon Deputising)</w:t>
            </w:r>
          </w:p>
          <w:p w14:paraId="67688C9A" w14:textId="504B4896" w:rsidR="00E63A36" w:rsidRPr="00E35209" w:rsidRDefault="00E63A36" w:rsidP="00E63A36">
            <w:pPr>
              <w:pStyle w:val="ListParagraph"/>
              <w:numPr>
                <w:ilvl w:val="0"/>
                <w:numId w:val="6"/>
              </w:numPr>
              <w:rPr>
                <w:rFonts w:ascii="Verdana" w:hAnsi="Verdana"/>
              </w:rPr>
            </w:pPr>
            <w:r w:rsidRPr="00564F3B">
              <w:rPr>
                <w:rFonts w:ascii="Verdana" w:hAnsi="Verdana"/>
              </w:rPr>
              <w:t>Dom Hurford</w:t>
            </w:r>
            <w:r w:rsidRPr="00564F3B">
              <w:rPr>
                <w:rFonts w:ascii="Verdana" w:hAnsi="Verdana"/>
              </w:rPr>
              <w:tab/>
            </w:r>
            <w:r>
              <w:rPr>
                <w:rFonts w:ascii="Verdana" w:hAnsi="Verdana"/>
              </w:rPr>
              <w:t xml:space="preserve">, </w:t>
            </w:r>
            <w:r w:rsidRPr="00564F3B">
              <w:rPr>
                <w:rFonts w:ascii="Verdana" w:hAnsi="Verdana"/>
              </w:rPr>
              <w:t>Medical Director</w:t>
            </w:r>
          </w:p>
        </w:tc>
      </w:tr>
      <w:tr w:rsidR="00E63A36" w:rsidRPr="003C214E" w14:paraId="42BF89B5" w14:textId="77777777" w:rsidTr="000741CE">
        <w:tc>
          <w:tcPr>
            <w:tcW w:w="1469" w:type="dxa"/>
          </w:tcPr>
          <w:p w14:paraId="26725529" w14:textId="77777777" w:rsidR="00E63A36" w:rsidRPr="00443F68" w:rsidRDefault="00E63A36" w:rsidP="00E63A36">
            <w:pPr>
              <w:rPr>
                <w:rFonts w:ascii="Verdana" w:hAnsi="Verdana"/>
              </w:rPr>
            </w:pPr>
            <w:r>
              <w:rPr>
                <w:rFonts w:ascii="Verdana" w:hAnsi="Verdana"/>
              </w:rPr>
              <w:t>1.3</w:t>
            </w:r>
          </w:p>
        </w:tc>
        <w:tc>
          <w:tcPr>
            <w:tcW w:w="9026" w:type="dxa"/>
            <w:gridSpan w:val="3"/>
          </w:tcPr>
          <w:p w14:paraId="0B39C822" w14:textId="77777777" w:rsidR="00E63A36" w:rsidRPr="003C6097" w:rsidRDefault="00E63A36" w:rsidP="00E63A36">
            <w:pPr>
              <w:rPr>
                <w:rFonts w:ascii="Verdana" w:hAnsi="Verdana"/>
                <w:b/>
              </w:rPr>
            </w:pPr>
            <w:r w:rsidRPr="003C6097">
              <w:rPr>
                <w:rFonts w:ascii="Verdana" w:hAnsi="Verdana"/>
                <w:b/>
              </w:rPr>
              <w:t>Declarations of Interest</w:t>
            </w:r>
          </w:p>
        </w:tc>
      </w:tr>
      <w:tr w:rsidR="00E63A36" w:rsidRPr="003C214E" w14:paraId="612F99F2" w14:textId="77777777" w:rsidTr="000741CE">
        <w:tc>
          <w:tcPr>
            <w:tcW w:w="1469" w:type="dxa"/>
          </w:tcPr>
          <w:p w14:paraId="4912B7ED" w14:textId="77777777" w:rsidR="00E63A36" w:rsidRPr="003C214E" w:rsidRDefault="00E63A36" w:rsidP="00E63A36">
            <w:pPr>
              <w:rPr>
                <w:rFonts w:ascii="Verdana" w:hAnsi="Verdana"/>
              </w:rPr>
            </w:pPr>
          </w:p>
        </w:tc>
        <w:tc>
          <w:tcPr>
            <w:tcW w:w="9026" w:type="dxa"/>
            <w:gridSpan w:val="3"/>
          </w:tcPr>
          <w:p w14:paraId="6E26CA66" w14:textId="43BC8643" w:rsidR="00E63A36" w:rsidRPr="005E5234" w:rsidRDefault="00E63A36" w:rsidP="005E5234">
            <w:pPr>
              <w:jc w:val="both"/>
              <w:rPr>
                <w:rFonts w:ascii="Verdana" w:hAnsi="Verdana"/>
              </w:rPr>
            </w:pPr>
            <w:r w:rsidRPr="005E5234">
              <w:rPr>
                <w:rFonts w:ascii="Verdana" w:hAnsi="Verdana"/>
              </w:rPr>
              <w:t xml:space="preserve">N. Mesher declared an interest in Agenda Item 6.1 Digital and Data Highlight Report as an advisor for Ibex that related to Pathology referenced in the report. </w:t>
            </w:r>
          </w:p>
        </w:tc>
      </w:tr>
      <w:tr w:rsidR="00E63A36" w:rsidRPr="003C214E" w14:paraId="3F70C533" w14:textId="77777777" w:rsidTr="000741CE">
        <w:tc>
          <w:tcPr>
            <w:tcW w:w="1469" w:type="dxa"/>
            <w:shd w:val="clear" w:color="auto" w:fill="1F3864" w:themeFill="accent5" w:themeFillShade="80"/>
          </w:tcPr>
          <w:p w14:paraId="7A31D285" w14:textId="77777777" w:rsidR="00E63A36" w:rsidRPr="00443F68" w:rsidRDefault="00E63A36" w:rsidP="00E63A36">
            <w:pPr>
              <w:pStyle w:val="ListParagraph"/>
              <w:numPr>
                <w:ilvl w:val="0"/>
                <w:numId w:val="1"/>
              </w:numPr>
              <w:rPr>
                <w:rFonts w:ascii="Verdana" w:hAnsi="Verdana"/>
                <w:b/>
              </w:rPr>
            </w:pPr>
          </w:p>
        </w:tc>
        <w:tc>
          <w:tcPr>
            <w:tcW w:w="9026" w:type="dxa"/>
            <w:gridSpan w:val="3"/>
            <w:shd w:val="clear" w:color="auto" w:fill="1F3864" w:themeFill="accent5" w:themeFillShade="80"/>
          </w:tcPr>
          <w:p w14:paraId="646630F3" w14:textId="77777777" w:rsidR="00E63A36" w:rsidRPr="003C6097" w:rsidRDefault="00E63A36" w:rsidP="00E63A36">
            <w:pPr>
              <w:rPr>
                <w:rFonts w:ascii="Verdana" w:hAnsi="Verdana"/>
                <w:b/>
              </w:rPr>
            </w:pPr>
            <w:r w:rsidRPr="003C6097">
              <w:rPr>
                <w:rFonts w:ascii="Verdana" w:hAnsi="Verdana"/>
                <w:b/>
              </w:rPr>
              <w:t xml:space="preserve">CONSENT AGENDA BUSINESS </w:t>
            </w:r>
          </w:p>
        </w:tc>
      </w:tr>
      <w:tr w:rsidR="00E63A36" w:rsidRPr="003C214E" w14:paraId="0DCF3D53" w14:textId="77777777" w:rsidTr="000741CE">
        <w:tc>
          <w:tcPr>
            <w:tcW w:w="1469" w:type="dxa"/>
          </w:tcPr>
          <w:p w14:paraId="644A1715" w14:textId="77777777" w:rsidR="00E63A36" w:rsidRDefault="00E63A36" w:rsidP="00E63A36">
            <w:pPr>
              <w:rPr>
                <w:rFonts w:ascii="Verdana" w:hAnsi="Verdana"/>
              </w:rPr>
            </w:pPr>
            <w:r>
              <w:rPr>
                <w:rFonts w:ascii="Verdana" w:hAnsi="Verdana"/>
              </w:rPr>
              <w:t>2.1</w:t>
            </w:r>
          </w:p>
          <w:p w14:paraId="09646D81" w14:textId="77777777" w:rsidR="00E63A36" w:rsidRDefault="00E63A36" w:rsidP="00E63A36">
            <w:pPr>
              <w:rPr>
                <w:rFonts w:ascii="Verdana" w:hAnsi="Verdana"/>
              </w:rPr>
            </w:pPr>
          </w:p>
        </w:tc>
        <w:tc>
          <w:tcPr>
            <w:tcW w:w="9026" w:type="dxa"/>
            <w:gridSpan w:val="3"/>
          </w:tcPr>
          <w:p w14:paraId="6CC99E6A" w14:textId="3E321B38" w:rsidR="00E63A36" w:rsidRPr="003C6097" w:rsidRDefault="00E63A36" w:rsidP="00E63A36">
            <w:pPr>
              <w:jc w:val="both"/>
              <w:rPr>
                <w:rFonts w:ascii="Verdana" w:hAnsi="Verdana"/>
              </w:rPr>
            </w:pPr>
            <w:r w:rsidRPr="003C6097">
              <w:rPr>
                <w:rFonts w:ascii="Verdana" w:hAnsi="Verdana"/>
              </w:rPr>
              <w:t xml:space="preserve">R. Rowlands reminded Members that the agenda had been reformatted to include consent agenda items at the end of the agenda. She asked if there were any items from the consent agenda (Item 10) that the Committee Members wished to bring forward to the Main agenda for discussion. There were none. </w:t>
            </w:r>
          </w:p>
        </w:tc>
      </w:tr>
      <w:tr w:rsidR="00E63A36" w:rsidRPr="003C214E" w14:paraId="625C5566" w14:textId="77777777" w:rsidTr="000741CE">
        <w:tc>
          <w:tcPr>
            <w:tcW w:w="1469" w:type="dxa"/>
            <w:shd w:val="clear" w:color="auto" w:fill="1F3864" w:themeFill="accent5" w:themeFillShade="80"/>
          </w:tcPr>
          <w:p w14:paraId="0A410244" w14:textId="77777777" w:rsidR="00E63A36" w:rsidRPr="00443F68" w:rsidRDefault="00E63A36" w:rsidP="00E63A36">
            <w:pPr>
              <w:pStyle w:val="ListParagraph"/>
              <w:numPr>
                <w:ilvl w:val="0"/>
                <w:numId w:val="1"/>
              </w:numPr>
              <w:rPr>
                <w:rFonts w:ascii="Verdana" w:hAnsi="Verdana"/>
                <w:b/>
              </w:rPr>
            </w:pPr>
          </w:p>
        </w:tc>
        <w:tc>
          <w:tcPr>
            <w:tcW w:w="9026" w:type="dxa"/>
            <w:gridSpan w:val="3"/>
            <w:shd w:val="clear" w:color="auto" w:fill="1F3864" w:themeFill="accent5" w:themeFillShade="80"/>
          </w:tcPr>
          <w:p w14:paraId="7B00A239" w14:textId="25A9C95B" w:rsidR="00E63A36" w:rsidRPr="003C214E" w:rsidRDefault="00E63A36" w:rsidP="00E63A36">
            <w:pPr>
              <w:rPr>
                <w:rFonts w:ascii="Verdana" w:hAnsi="Verdana"/>
                <w:b/>
              </w:rPr>
            </w:pPr>
            <w:r>
              <w:rPr>
                <w:rFonts w:ascii="Verdana" w:hAnsi="Verdana"/>
                <w:b/>
              </w:rPr>
              <w:t>MATTERS ARISING</w:t>
            </w:r>
          </w:p>
        </w:tc>
      </w:tr>
      <w:tr w:rsidR="00E63A36" w:rsidRPr="003C214E" w14:paraId="5E27622D" w14:textId="77777777" w:rsidTr="000741CE">
        <w:tc>
          <w:tcPr>
            <w:tcW w:w="1469" w:type="dxa"/>
          </w:tcPr>
          <w:p w14:paraId="0B450B17" w14:textId="77777777" w:rsidR="00E63A36" w:rsidRPr="00443F68" w:rsidRDefault="00E63A36" w:rsidP="00E63A36">
            <w:pPr>
              <w:rPr>
                <w:rFonts w:ascii="Verdana" w:hAnsi="Verdana"/>
              </w:rPr>
            </w:pPr>
            <w:r w:rsidRPr="00443F68">
              <w:rPr>
                <w:rFonts w:ascii="Verdana" w:hAnsi="Verdana"/>
              </w:rPr>
              <w:t>3.1</w:t>
            </w:r>
          </w:p>
        </w:tc>
        <w:tc>
          <w:tcPr>
            <w:tcW w:w="9026" w:type="dxa"/>
            <w:gridSpan w:val="3"/>
          </w:tcPr>
          <w:p w14:paraId="72C72D72" w14:textId="77777777" w:rsidR="00E63A36" w:rsidRPr="003C214E" w:rsidRDefault="00E63A36" w:rsidP="00E63A36">
            <w:pPr>
              <w:rPr>
                <w:rFonts w:ascii="Verdana" w:hAnsi="Verdana"/>
                <w:b/>
              </w:rPr>
            </w:pPr>
            <w:r w:rsidRPr="003C214E">
              <w:rPr>
                <w:rFonts w:ascii="Verdana" w:hAnsi="Verdana"/>
                <w:b/>
              </w:rPr>
              <w:t>Action Log</w:t>
            </w:r>
          </w:p>
        </w:tc>
      </w:tr>
      <w:tr w:rsidR="00E63A36" w:rsidRPr="003C214E" w14:paraId="5A623CEB" w14:textId="77777777" w:rsidTr="000741CE">
        <w:tc>
          <w:tcPr>
            <w:tcW w:w="1469" w:type="dxa"/>
          </w:tcPr>
          <w:p w14:paraId="27EE4A9D" w14:textId="77777777" w:rsidR="00E63A36" w:rsidRPr="00443F68" w:rsidRDefault="00E63A36" w:rsidP="00E63A36">
            <w:pPr>
              <w:rPr>
                <w:rFonts w:ascii="Verdana" w:hAnsi="Verdana"/>
              </w:rPr>
            </w:pPr>
          </w:p>
        </w:tc>
        <w:tc>
          <w:tcPr>
            <w:tcW w:w="9026" w:type="dxa"/>
            <w:gridSpan w:val="3"/>
          </w:tcPr>
          <w:p w14:paraId="0DC31970" w14:textId="77777777" w:rsidR="00843350" w:rsidRDefault="00E63A36" w:rsidP="00843350">
            <w:pPr>
              <w:jc w:val="both"/>
              <w:rPr>
                <w:rFonts w:ascii="Verdana" w:hAnsi="Verdana"/>
              </w:rPr>
            </w:pPr>
            <w:r w:rsidRPr="003C6097">
              <w:rPr>
                <w:rFonts w:ascii="Verdana" w:hAnsi="Verdana"/>
              </w:rPr>
              <w:t xml:space="preserve">The Action log was received with the following key matters discussed: </w:t>
            </w:r>
          </w:p>
          <w:p w14:paraId="54648376" w14:textId="77FFC86F" w:rsidR="00843350" w:rsidRDefault="00843350" w:rsidP="00843350">
            <w:pPr>
              <w:jc w:val="both"/>
              <w:rPr>
                <w:rFonts w:ascii="Segoe UI" w:eastAsia="Times New Roman" w:hAnsi="Segoe UI" w:cs="Segoe UI"/>
                <w:b/>
                <w:bCs/>
                <w:sz w:val="21"/>
                <w:szCs w:val="21"/>
                <w:lang w:eastAsia="en-GB"/>
              </w:rPr>
            </w:pPr>
          </w:p>
          <w:p w14:paraId="2AB94236" w14:textId="2E521E0D" w:rsidR="00843350" w:rsidRPr="00843350" w:rsidRDefault="00843350" w:rsidP="00D177C0">
            <w:pPr>
              <w:pStyle w:val="ListParagraph"/>
              <w:numPr>
                <w:ilvl w:val="0"/>
                <w:numId w:val="33"/>
              </w:numPr>
              <w:ind w:left="714" w:hanging="357"/>
              <w:jc w:val="both"/>
              <w:rPr>
                <w:rFonts w:ascii="Segoe UI" w:eastAsia="Times New Roman" w:hAnsi="Segoe UI" w:cs="Segoe UI"/>
                <w:b/>
                <w:bCs/>
                <w:sz w:val="21"/>
                <w:szCs w:val="21"/>
                <w:lang w:eastAsia="en-GB"/>
              </w:rPr>
            </w:pPr>
            <w:r w:rsidRPr="00A8124F">
              <w:rPr>
                <w:rFonts w:ascii="Verdana" w:eastAsia="Times New Roman" w:hAnsi="Verdana" w:cs="Segoe UI"/>
                <w:lang w:eastAsia="en-GB"/>
              </w:rPr>
              <w:t>The Committee discussed the two late updates to the Action Log</w:t>
            </w:r>
            <w:r>
              <w:rPr>
                <w:rFonts w:ascii="Segoe UI" w:eastAsia="Times New Roman" w:hAnsi="Segoe UI" w:cs="Segoe UI"/>
                <w:sz w:val="21"/>
                <w:szCs w:val="21"/>
                <w:lang w:eastAsia="en-GB"/>
              </w:rPr>
              <w:t xml:space="preserve">. </w:t>
            </w:r>
            <w:r>
              <w:rPr>
                <w:rFonts w:ascii="Verdana" w:hAnsi="Verdana"/>
              </w:rPr>
              <w:t xml:space="preserve">Members expressed that they would prefer not to receive </w:t>
            </w:r>
            <w:r w:rsidR="00D177C0">
              <w:rPr>
                <w:rFonts w:ascii="Verdana" w:hAnsi="Verdana"/>
              </w:rPr>
              <w:t xml:space="preserve">late </w:t>
            </w:r>
            <w:r>
              <w:rPr>
                <w:rFonts w:ascii="Verdana" w:hAnsi="Verdana"/>
              </w:rPr>
              <w:t xml:space="preserve">updates </w:t>
            </w:r>
            <w:r w:rsidR="00D177C0">
              <w:rPr>
                <w:rFonts w:ascii="Verdana" w:hAnsi="Verdana"/>
              </w:rPr>
              <w:t xml:space="preserve">prior to the meeting </w:t>
            </w:r>
            <w:r>
              <w:rPr>
                <w:rFonts w:ascii="Verdana" w:hAnsi="Verdana"/>
              </w:rPr>
              <w:t>and that in future</w:t>
            </w:r>
            <w:r w:rsidR="00D177C0">
              <w:rPr>
                <w:rFonts w:ascii="Verdana" w:hAnsi="Verdana"/>
              </w:rPr>
              <w:t>,</w:t>
            </w:r>
            <w:r>
              <w:rPr>
                <w:rFonts w:ascii="Verdana" w:hAnsi="Verdana"/>
              </w:rPr>
              <w:t xml:space="preserve"> any amendments or late updates must be clearly highlighted.</w:t>
            </w:r>
            <w:r w:rsidR="00A96625">
              <w:rPr>
                <w:rFonts w:ascii="Verdana" w:hAnsi="Verdana"/>
              </w:rPr>
              <w:t xml:space="preserve">  G Watts assured the Committee that at the Board Development Day in February the principles and expectations for providing papers in a timely manner will be reinforced.</w:t>
            </w:r>
          </w:p>
          <w:p w14:paraId="372FA386" w14:textId="1A9C32C8" w:rsidR="00A96625" w:rsidRPr="00A96625" w:rsidRDefault="00843350" w:rsidP="00D177C0">
            <w:pPr>
              <w:pStyle w:val="ListParagraph"/>
              <w:numPr>
                <w:ilvl w:val="0"/>
                <w:numId w:val="34"/>
              </w:numPr>
              <w:ind w:left="714" w:hanging="357"/>
              <w:jc w:val="both"/>
              <w:rPr>
                <w:rFonts w:ascii="Segoe UI" w:eastAsia="Times New Roman" w:hAnsi="Segoe UI" w:cs="Segoe UI"/>
                <w:sz w:val="21"/>
                <w:szCs w:val="21"/>
                <w:lang w:eastAsia="en-GB"/>
              </w:rPr>
            </w:pPr>
            <w:r w:rsidRPr="00A8124F">
              <w:rPr>
                <w:rFonts w:ascii="Verdana" w:eastAsia="Times New Roman" w:hAnsi="Verdana" w:cs="Segoe UI"/>
                <w:lang w:eastAsia="en-GB"/>
              </w:rPr>
              <w:t xml:space="preserve">A further action relating to the Children and Families Care Group IMTP in year performance was discussed in relation to receiving a detailed briefing on special school nursing outside of the meeting.  </w:t>
            </w:r>
            <w:r w:rsidR="00D177C0">
              <w:rPr>
                <w:rFonts w:ascii="Verdana" w:eastAsia="Times New Roman" w:hAnsi="Verdana" w:cs="Segoe UI"/>
                <w:lang w:eastAsia="en-GB"/>
              </w:rPr>
              <w:t xml:space="preserve">K. Davies </w:t>
            </w:r>
            <w:r w:rsidRPr="00A8124F">
              <w:rPr>
                <w:rFonts w:ascii="Verdana" w:eastAsia="Times New Roman" w:hAnsi="Verdana" w:cs="Segoe UI"/>
                <w:lang w:eastAsia="en-GB"/>
              </w:rPr>
              <w:t>agreed to seek clarification on whether approval to share the report was required from this Committee or elsewhere such as Strategic Development Committee</w:t>
            </w:r>
            <w:r w:rsidRPr="00694214">
              <w:rPr>
                <w:rFonts w:ascii="Verdana" w:eastAsia="Times New Roman" w:hAnsi="Verdana" w:cs="Segoe UI"/>
                <w:lang w:eastAsia="en-GB"/>
              </w:rPr>
              <w:t>.</w:t>
            </w:r>
          </w:p>
          <w:p w14:paraId="7BB142F2" w14:textId="196FB1B2" w:rsidR="00E63A36" w:rsidRPr="003C6097" w:rsidRDefault="00E63A36" w:rsidP="00E63A36">
            <w:pPr>
              <w:jc w:val="both"/>
              <w:rPr>
                <w:rFonts w:ascii="Verdana" w:hAnsi="Verdana"/>
              </w:rPr>
            </w:pPr>
          </w:p>
        </w:tc>
      </w:tr>
      <w:tr w:rsidR="00E63A36" w:rsidRPr="003C214E" w14:paraId="1BDB1CCD" w14:textId="77777777" w:rsidTr="000741CE">
        <w:tc>
          <w:tcPr>
            <w:tcW w:w="1469" w:type="dxa"/>
          </w:tcPr>
          <w:p w14:paraId="3C3DE76C" w14:textId="7E850953" w:rsidR="00E63A36" w:rsidRPr="00230267" w:rsidRDefault="00E63A36" w:rsidP="00E63A36">
            <w:pPr>
              <w:rPr>
                <w:rFonts w:ascii="Verdana" w:hAnsi="Verdana"/>
              </w:rPr>
            </w:pPr>
            <w:r w:rsidRPr="00230267">
              <w:rPr>
                <w:rFonts w:ascii="Verdana" w:hAnsi="Verdana"/>
              </w:rPr>
              <w:t>Resolution:</w:t>
            </w:r>
          </w:p>
        </w:tc>
        <w:tc>
          <w:tcPr>
            <w:tcW w:w="9026" w:type="dxa"/>
            <w:gridSpan w:val="3"/>
          </w:tcPr>
          <w:p w14:paraId="2DE3EBD5" w14:textId="68B1BD7C" w:rsidR="00E63A36" w:rsidRPr="003C6097" w:rsidRDefault="00E63A36" w:rsidP="00E63A36">
            <w:pPr>
              <w:rPr>
                <w:rFonts w:ascii="Verdana" w:hAnsi="Verdana"/>
                <w:b/>
                <w:bCs/>
              </w:rPr>
            </w:pPr>
            <w:r w:rsidRPr="003C6097">
              <w:rPr>
                <w:rFonts w:ascii="Verdana" w:hAnsi="Verdana"/>
              </w:rPr>
              <w:t xml:space="preserve">The Action Log was </w:t>
            </w:r>
            <w:r w:rsidRPr="003C6097">
              <w:rPr>
                <w:rFonts w:ascii="Verdana" w:hAnsi="Verdana"/>
                <w:b/>
                <w:bCs/>
              </w:rPr>
              <w:t>NOTED.</w:t>
            </w:r>
          </w:p>
        </w:tc>
      </w:tr>
      <w:tr w:rsidR="00E63A36" w:rsidRPr="003C214E" w14:paraId="3BE154E5" w14:textId="77777777" w:rsidTr="000741CE">
        <w:tc>
          <w:tcPr>
            <w:tcW w:w="1469" w:type="dxa"/>
          </w:tcPr>
          <w:p w14:paraId="2AFFA77D" w14:textId="4813785B" w:rsidR="00E63A36" w:rsidRPr="00230267" w:rsidRDefault="00E63A36" w:rsidP="00E63A36">
            <w:pPr>
              <w:rPr>
                <w:rFonts w:ascii="Verdana" w:hAnsi="Verdana"/>
              </w:rPr>
            </w:pPr>
            <w:r w:rsidRPr="00230267">
              <w:rPr>
                <w:rFonts w:ascii="Verdana" w:hAnsi="Verdana"/>
              </w:rPr>
              <w:t xml:space="preserve">Action: </w:t>
            </w:r>
          </w:p>
        </w:tc>
        <w:tc>
          <w:tcPr>
            <w:tcW w:w="9026" w:type="dxa"/>
            <w:gridSpan w:val="3"/>
          </w:tcPr>
          <w:p w14:paraId="2CC926C6" w14:textId="3609919E" w:rsidR="00E63A36" w:rsidRDefault="00843350" w:rsidP="00E63A36">
            <w:pPr>
              <w:rPr>
                <w:rFonts w:ascii="Verdana" w:hAnsi="Verdana"/>
              </w:rPr>
            </w:pPr>
            <w:r>
              <w:rPr>
                <w:rFonts w:ascii="Verdana" w:hAnsi="Verdana"/>
              </w:rPr>
              <w:t>P</w:t>
            </w:r>
            <w:r w:rsidR="00E63A36">
              <w:rPr>
                <w:rFonts w:ascii="Verdana" w:hAnsi="Verdana"/>
              </w:rPr>
              <w:t>apers to be received in a timely manner or changes will need to be captured in the meeting or deferred</w:t>
            </w:r>
            <w:r>
              <w:rPr>
                <w:rFonts w:ascii="Verdana" w:hAnsi="Verdana"/>
              </w:rPr>
              <w:t>.</w:t>
            </w:r>
          </w:p>
        </w:tc>
      </w:tr>
      <w:tr w:rsidR="00694214" w:rsidRPr="003C214E" w14:paraId="185B6008" w14:textId="77777777" w:rsidTr="000741CE">
        <w:tc>
          <w:tcPr>
            <w:tcW w:w="1469" w:type="dxa"/>
          </w:tcPr>
          <w:p w14:paraId="33F2C270" w14:textId="11C8F711" w:rsidR="00694214" w:rsidRPr="00230267" w:rsidRDefault="00694214" w:rsidP="00E63A36">
            <w:pPr>
              <w:rPr>
                <w:rFonts w:ascii="Verdana" w:hAnsi="Verdana"/>
              </w:rPr>
            </w:pPr>
            <w:r>
              <w:rPr>
                <w:rFonts w:ascii="Verdana" w:hAnsi="Verdana"/>
              </w:rPr>
              <w:t>Action:</w:t>
            </w:r>
          </w:p>
        </w:tc>
        <w:tc>
          <w:tcPr>
            <w:tcW w:w="9026" w:type="dxa"/>
            <w:gridSpan w:val="3"/>
          </w:tcPr>
          <w:p w14:paraId="031A05C1" w14:textId="07FC5DE5" w:rsidR="00694214" w:rsidDel="00843350" w:rsidRDefault="00694214" w:rsidP="00E63A36">
            <w:pPr>
              <w:rPr>
                <w:rFonts w:ascii="Verdana" w:hAnsi="Verdana"/>
              </w:rPr>
            </w:pPr>
            <w:r>
              <w:rPr>
                <w:rFonts w:ascii="Verdana" w:hAnsi="Verdana"/>
              </w:rPr>
              <w:t>To seek clarification on the sharing of the detailed briefing on special school nursing outside of the meeting</w:t>
            </w:r>
          </w:p>
        </w:tc>
      </w:tr>
      <w:tr w:rsidR="00E63A36" w:rsidRPr="003C214E" w14:paraId="2EDB48D5" w14:textId="77777777" w:rsidTr="000741CE">
        <w:tc>
          <w:tcPr>
            <w:tcW w:w="1469" w:type="dxa"/>
          </w:tcPr>
          <w:p w14:paraId="05C7D8B8" w14:textId="77777777" w:rsidR="00E63A36" w:rsidRPr="00230267" w:rsidRDefault="00E63A36" w:rsidP="00E63A36">
            <w:pPr>
              <w:rPr>
                <w:rFonts w:ascii="Verdana" w:hAnsi="Verdana"/>
              </w:rPr>
            </w:pPr>
            <w:r w:rsidRPr="00230267">
              <w:rPr>
                <w:rFonts w:ascii="Verdana" w:hAnsi="Verdana"/>
              </w:rPr>
              <w:t>3.2</w:t>
            </w:r>
          </w:p>
        </w:tc>
        <w:tc>
          <w:tcPr>
            <w:tcW w:w="9026" w:type="dxa"/>
            <w:gridSpan w:val="3"/>
          </w:tcPr>
          <w:p w14:paraId="5ED1BA0C" w14:textId="77777777" w:rsidR="00E63A36" w:rsidRPr="003C214E" w:rsidRDefault="00E63A36" w:rsidP="00E63A36">
            <w:pPr>
              <w:rPr>
                <w:rFonts w:ascii="Verdana" w:hAnsi="Verdana"/>
                <w:b/>
              </w:rPr>
            </w:pPr>
            <w:r w:rsidRPr="003C214E">
              <w:rPr>
                <w:rFonts w:ascii="Verdana" w:hAnsi="Verdana"/>
                <w:b/>
              </w:rPr>
              <w:t>Matters Arising Not Captured on the Action Log</w:t>
            </w:r>
          </w:p>
        </w:tc>
      </w:tr>
      <w:tr w:rsidR="00E63A36" w:rsidRPr="003C214E" w14:paraId="1693B99D" w14:textId="77777777" w:rsidTr="000741CE">
        <w:tc>
          <w:tcPr>
            <w:tcW w:w="1469" w:type="dxa"/>
          </w:tcPr>
          <w:p w14:paraId="2D85F17E" w14:textId="77777777" w:rsidR="00E63A36" w:rsidRPr="00230267" w:rsidRDefault="00E63A36" w:rsidP="00E63A36">
            <w:pPr>
              <w:rPr>
                <w:rFonts w:ascii="Verdana" w:hAnsi="Verdana"/>
              </w:rPr>
            </w:pPr>
          </w:p>
        </w:tc>
        <w:tc>
          <w:tcPr>
            <w:tcW w:w="9026" w:type="dxa"/>
            <w:gridSpan w:val="3"/>
          </w:tcPr>
          <w:p w14:paraId="068E27A6" w14:textId="53543083" w:rsidR="00E63A36" w:rsidRDefault="00625F48" w:rsidP="00A8124F">
            <w:pPr>
              <w:jc w:val="both"/>
              <w:rPr>
                <w:rFonts w:ascii="Verdana" w:hAnsi="Verdana"/>
              </w:rPr>
            </w:pPr>
            <w:r>
              <w:rPr>
                <w:rFonts w:ascii="Verdana" w:hAnsi="Verdana"/>
              </w:rPr>
              <w:t>None identified</w:t>
            </w:r>
          </w:p>
        </w:tc>
      </w:tr>
      <w:tr w:rsidR="00E63A36" w:rsidRPr="003C214E" w14:paraId="42228372" w14:textId="77777777" w:rsidTr="000741CE">
        <w:tc>
          <w:tcPr>
            <w:tcW w:w="1469" w:type="dxa"/>
          </w:tcPr>
          <w:p w14:paraId="51FB55B5" w14:textId="74F37132" w:rsidR="00E63A36" w:rsidRPr="00230267" w:rsidRDefault="00E63A36" w:rsidP="00E63A36">
            <w:pPr>
              <w:rPr>
                <w:rFonts w:ascii="Verdana" w:hAnsi="Verdana"/>
              </w:rPr>
            </w:pPr>
            <w:r w:rsidRPr="00230267">
              <w:rPr>
                <w:rFonts w:ascii="Verdana" w:hAnsi="Verdana"/>
              </w:rPr>
              <w:lastRenderedPageBreak/>
              <w:t>3.3</w:t>
            </w:r>
          </w:p>
        </w:tc>
        <w:tc>
          <w:tcPr>
            <w:tcW w:w="9026" w:type="dxa"/>
            <w:gridSpan w:val="3"/>
          </w:tcPr>
          <w:p w14:paraId="3213F172" w14:textId="4FB82B3B" w:rsidR="00E63A36" w:rsidRPr="00CD6173" w:rsidRDefault="00E63A36" w:rsidP="00E63A36">
            <w:pPr>
              <w:rPr>
                <w:rFonts w:ascii="Verdana" w:hAnsi="Verdana"/>
                <w:b/>
                <w:bCs/>
              </w:rPr>
            </w:pPr>
            <w:r>
              <w:rPr>
                <w:rFonts w:ascii="Verdana" w:hAnsi="Verdana"/>
                <w:b/>
                <w:bCs/>
              </w:rPr>
              <w:t xml:space="preserve">Forward Work Plan </w:t>
            </w:r>
          </w:p>
        </w:tc>
      </w:tr>
      <w:tr w:rsidR="00E63A36" w:rsidRPr="003C214E" w14:paraId="3D45AE86" w14:textId="77777777" w:rsidTr="000741CE">
        <w:tc>
          <w:tcPr>
            <w:tcW w:w="1469" w:type="dxa"/>
          </w:tcPr>
          <w:p w14:paraId="694B00D8" w14:textId="77777777" w:rsidR="00E63A36" w:rsidRPr="00230267" w:rsidRDefault="00E63A36" w:rsidP="00E63A36">
            <w:pPr>
              <w:rPr>
                <w:rFonts w:ascii="Verdana" w:hAnsi="Verdana"/>
              </w:rPr>
            </w:pPr>
          </w:p>
        </w:tc>
        <w:tc>
          <w:tcPr>
            <w:tcW w:w="9026" w:type="dxa"/>
            <w:gridSpan w:val="3"/>
          </w:tcPr>
          <w:p w14:paraId="7D6C42A5" w14:textId="2D11ABFD" w:rsidR="00E63A36" w:rsidRPr="00E35209" w:rsidRDefault="00E63A36" w:rsidP="00E63A36">
            <w:pPr>
              <w:rPr>
                <w:rFonts w:ascii="Verdana" w:hAnsi="Verdana"/>
              </w:rPr>
            </w:pPr>
            <w:r>
              <w:rPr>
                <w:rFonts w:ascii="Verdana" w:hAnsi="Verdana"/>
              </w:rPr>
              <w:t>G Watts</w:t>
            </w:r>
            <w:r w:rsidRPr="003C6097">
              <w:rPr>
                <w:rFonts w:ascii="Verdana" w:hAnsi="Verdana"/>
              </w:rPr>
              <w:t xml:space="preserve"> presented the report for </w:t>
            </w:r>
            <w:r>
              <w:rPr>
                <w:rFonts w:ascii="Verdana" w:hAnsi="Verdana"/>
              </w:rPr>
              <w:t xml:space="preserve">Members to </w:t>
            </w:r>
            <w:r w:rsidRPr="00301999">
              <w:rPr>
                <w:rFonts w:ascii="Verdana" w:hAnsi="Verdana"/>
                <w:b/>
                <w:bCs/>
              </w:rPr>
              <w:t>NOTE.</w:t>
            </w:r>
          </w:p>
        </w:tc>
      </w:tr>
      <w:tr w:rsidR="00E63A36" w:rsidRPr="003C214E" w14:paraId="060FD034" w14:textId="77777777" w:rsidTr="000741CE">
        <w:tc>
          <w:tcPr>
            <w:tcW w:w="1469" w:type="dxa"/>
          </w:tcPr>
          <w:p w14:paraId="441D8456" w14:textId="4097F8CF" w:rsidR="00E63A36" w:rsidRPr="00230267" w:rsidRDefault="00E63A36" w:rsidP="00E63A36">
            <w:pPr>
              <w:rPr>
                <w:rFonts w:ascii="Verdana" w:hAnsi="Verdana"/>
              </w:rPr>
            </w:pPr>
            <w:r w:rsidRPr="00230267">
              <w:rPr>
                <w:rFonts w:ascii="Verdana" w:hAnsi="Verdana"/>
              </w:rPr>
              <w:t>Resolution:</w:t>
            </w:r>
          </w:p>
        </w:tc>
        <w:tc>
          <w:tcPr>
            <w:tcW w:w="9026" w:type="dxa"/>
            <w:gridSpan w:val="3"/>
          </w:tcPr>
          <w:p w14:paraId="3B6AAA30" w14:textId="541406AA" w:rsidR="00E63A36" w:rsidRPr="003C6097" w:rsidRDefault="00E63A36" w:rsidP="00E63A36">
            <w:pPr>
              <w:rPr>
                <w:rFonts w:ascii="Verdana" w:hAnsi="Verdana"/>
                <w:b/>
                <w:bCs/>
              </w:rPr>
            </w:pPr>
            <w:r w:rsidRPr="003C6097">
              <w:rPr>
                <w:rFonts w:ascii="Verdana" w:hAnsi="Verdana"/>
              </w:rPr>
              <w:t xml:space="preserve">The Forward Work Plan was </w:t>
            </w:r>
            <w:r w:rsidRPr="003C6097">
              <w:rPr>
                <w:rFonts w:ascii="Verdana" w:hAnsi="Verdana"/>
                <w:b/>
                <w:bCs/>
              </w:rPr>
              <w:t>NOTED</w:t>
            </w:r>
          </w:p>
        </w:tc>
      </w:tr>
      <w:tr w:rsidR="00E63A36" w:rsidRPr="003C214E" w14:paraId="29935517" w14:textId="77777777" w:rsidTr="000741CE">
        <w:tc>
          <w:tcPr>
            <w:tcW w:w="1469" w:type="dxa"/>
          </w:tcPr>
          <w:p w14:paraId="5300EDE5" w14:textId="340C2EB1" w:rsidR="00E63A36" w:rsidRPr="00230267" w:rsidRDefault="00E63A36" w:rsidP="00E63A36">
            <w:pPr>
              <w:rPr>
                <w:rFonts w:ascii="Verdana" w:hAnsi="Verdana"/>
              </w:rPr>
            </w:pPr>
            <w:r w:rsidRPr="00230267">
              <w:rPr>
                <w:rFonts w:ascii="Verdana" w:hAnsi="Verdana"/>
              </w:rPr>
              <w:t xml:space="preserve">Action: </w:t>
            </w:r>
          </w:p>
        </w:tc>
        <w:tc>
          <w:tcPr>
            <w:tcW w:w="9026" w:type="dxa"/>
            <w:gridSpan w:val="3"/>
          </w:tcPr>
          <w:p w14:paraId="65B3460D" w14:textId="0FAFDCF0" w:rsidR="00E63A36" w:rsidRDefault="00E63A36" w:rsidP="00E63A36">
            <w:pPr>
              <w:jc w:val="both"/>
              <w:rPr>
                <w:rFonts w:ascii="Verdana" w:hAnsi="Verdana"/>
              </w:rPr>
            </w:pPr>
            <w:r>
              <w:rPr>
                <w:rFonts w:ascii="Verdana" w:hAnsi="Verdana"/>
              </w:rPr>
              <w:t>N</w:t>
            </w:r>
            <w:r w:rsidR="00843350">
              <w:rPr>
                <w:rFonts w:ascii="Verdana" w:hAnsi="Verdana"/>
              </w:rPr>
              <w:t xml:space="preserve">one identified </w:t>
            </w:r>
          </w:p>
        </w:tc>
      </w:tr>
      <w:tr w:rsidR="00E63A36" w:rsidRPr="003C214E" w14:paraId="6F629783" w14:textId="77777777" w:rsidTr="000741CE">
        <w:tc>
          <w:tcPr>
            <w:tcW w:w="1469" w:type="dxa"/>
            <w:shd w:val="clear" w:color="auto" w:fill="1F3864" w:themeFill="accent5" w:themeFillShade="80"/>
          </w:tcPr>
          <w:p w14:paraId="3C447941" w14:textId="77777777" w:rsidR="00E63A36" w:rsidRPr="00443F68" w:rsidRDefault="00E63A36" w:rsidP="00E63A36">
            <w:pPr>
              <w:pStyle w:val="ListParagraph"/>
              <w:numPr>
                <w:ilvl w:val="0"/>
                <w:numId w:val="1"/>
              </w:numPr>
              <w:rPr>
                <w:rFonts w:ascii="Verdana" w:hAnsi="Verdana"/>
                <w:b/>
              </w:rPr>
            </w:pPr>
          </w:p>
        </w:tc>
        <w:tc>
          <w:tcPr>
            <w:tcW w:w="9026" w:type="dxa"/>
            <w:gridSpan w:val="3"/>
            <w:shd w:val="clear" w:color="auto" w:fill="1F3864" w:themeFill="accent5" w:themeFillShade="80"/>
          </w:tcPr>
          <w:p w14:paraId="29EC7573" w14:textId="045ACFAC" w:rsidR="00E63A36" w:rsidRPr="003C214E" w:rsidRDefault="00E63A36" w:rsidP="00E63A36">
            <w:pPr>
              <w:rPr>
                <w:rFonts w:ascii="Verdana" w:hAnsi="Verdana"/>
                <w:b/>
              </w:rPr>
            </w:pPr>
            <w:r>
              <w:rPr>
                <w:rFonts w:ascii="Verdana" w:hAnsi="Verdana"/>
                <w:b/>
              </w:rPr>
              <w:t>RISK MANAGEMENT</w:t>
            </w:r>
          </w:p>
        </w:tc>
      </w:tr>
      <w:tr w:rsidR="00E63A36" w:rsidRPr="00B85BDA" w14:paraId="3C991EDC" w14:textId="77777777" w:rsidTr="000741CE">
        <w:tc>
          <w:tcPr>
            <w:tcW w:w="1469" w:type="dxa"/>
          </w:tcPr>
          <w:p w14:paraId="345B7B85" w14:textId="77777777" w:rsidR="00E63A36" w:rsidRPr="00B85BDA" w:rsidRDefault="00E63A36" w:rsidP="00E63A36">
            <w:pPr>
              <w:rPr>
                <w:rFonts w:ascii="Verdana" w:hAnsi="Verdana"/>
              </w:rPr>
            </w:pPr>
            <w:r w:rsidRPr="00B85BDA">
              <w:rPr>
                <w:rFonts w:ascii="Verdana" w:hAnsi="Verdana"/>
              </w:rPr>
              <w:t>4.1</w:t>
            </w:r>
          </w:p>
        </w:tc>
        <w:tc>
          <w:tcPr>
            <w:tcW w:w="9026" w:type="dxa"/>
            <w:gridSpan w:val="3"/>
          </w:tcPr>
          <w:p w14:paraId="349E6BC4" w14:textId="03F9073C" w:rsidR="00E63A36" w:rsidRPr="00B85BDA" w:rsidRDefault="00E63A36" w:rsidP="00E63A36">
            <w:pPr>
              <w:pStyle w:val="NoSpacing"/>
              <w:jc w:val="both"/>
              <w:rPr>
                <w:rFonts w:ascii="Verdana" w:hAnsi="Verdana"/>
                <w:b/>
              </w:rPr>
            </w:pPr>
            <w:r>
              <w:rPr>
                <w:rFonts w:ascii="Verdana" w:hAnsi="Verdana"/>
                <w:b/>
              </w:rPr>
              <w:t>Organisational Risk Register</w:t>
            </w:r>
          </w:p>
        </w:tc>
      </w:tr>
      <w:tr w:rsidR="00E63A36" w:rsidRPr="00B85BDA" w14:paraId="5A969667" w14:textId="77777777" w:rsidTr="000741CE">
        <w:tc>
          <w:tcPr>
            <w:tcW w:w="1469" w:type="dxa"/>
          </w:tcPr>
          <w:p w14:paraId="074FD399" w14:textId="77777777" w:rsidR="00E63A36" w:rsidRPr="00B85BDA" w:rsidRDefault="00E63A36" w:rsidP="00E63A36">
            <w:pPr>
              <w:rPr>
                <w:rFonts w:ascii="Verdana" w:hAnsi="Verdana"/>
              </w:rPr>
            </w:pPr>
          </w:p>
        </w:tc>
        <w:tc>
          <w:tcPr>
            <w:tcW w:w="9026" w:type="dxa"/>
            <w:gridSpan w:val="3"/>
          </w:tcPr>
          <w:p w14:paraId="2D3AE45D" w14:textId="6D0B4EA0" w:rsidR="00E63A36" w:rsidRDefault="00E63A36" w:rsidP="00E63A36">
            <w:pPr>
              <w:pStyle w:val="NoSpacing"/>
              <w:jc w:val="both"/>
              <w:rPr>
                <w:rFonts w:ascii="Verdana" w:hAnsi="Verdana"/>
                <w:bCs/>
              </w:rPr>
            </w:pPr>
            <w:r w:rsidRPr="00F73D7C">
              <w:rPr>
                <w:rFonts w:ascii="Verdana" w:hAnsi="Verdana"/>
                <w:bCs/>
              </w:rPr>
              <w:t xml:space="preserve">G Watts </w:t>
            </w:r>
            <w:r>
              <w:rPr>
                <w:rFonts w:ascii="Verdana" w:hAnsi="Verdana"/>
                <w:bCs/>
              </w:rPr>
              <w:t>provided an update to the Committee and highlighted th</w:t>
            </w:r>
            <w:r w:rsidR="00D177C0">
              <w:rPr>
                <w:rFonts w:ascii="Verdana" w:hAnsi="Verdana"/>
                <w:bCs/>
              </w:rPr>
              <w:t>e following</w:t>
            </w:r>
            <w:r>
              <w:rPr>
                <w:rFonts w:ascii="Verdana" w:hAnsi="Verdana"/>
                <w:bCs/>
              </w:rPr>
              <w:t>:</w:t>
            </w:r>
          </w:p>
          <w:p w14:paraId="65D43E01" w14:textId="77777777" w:rsidR="00D177C0" w:rsidRPr="00140DBA" w:rsidRDefault="00D177C0" w:rsidP="00E63A36">
            <w:pPr>
              <w:pStyle w:val="NoSpacing"/>
              <w:jc w:val="both"/>
              <w:rPr>
                <w:rFonts w:ascii="Verdana" w:hAnsi="Verdana"/>
                <w:bCs/>
              </w:rPr>
            </w:pPr>
          </w:p>
          <w:p w14:paraId="26E95CA4" w14:textId="77777777" w:rsidR="00D177C0" w:rsidRDefault="00E63A36" w:rsidP="00D177C0">
            <w:pPr>
              <w:pStyle w:val="NoSpacing"/>
              <w:numPr>
                <w:ilvl w:val="0"/>
                <w:numId w:val="33"/>
              </w:numPr>
              <w:jc w:val="both"/>
              <w:rPr>
                <w:rFonts w:ascii="Verdana" w:hAnsi="Verdana"/>
                <w:bCs/>
              </w:rPr>
            </w:pPr>
            <w:r w:rsidRPr="00140DBA">
              <w:rPr>
                <w:rFonts w:ascii="Verdana" w:hAnsi="Verdana"/>
                <w:bCs/>
              </w:rPr>
              <w:t>One new risk regarding GP shortages for urgent primary care.</w:t>
            </w:r>
            <w:r w:rsidR="008C498D">
              <w:rPr>
                <w:rFonts w:ascii="Verdana" w:hAnsi="Verdana"/>
                <w:bCs/>
              </w:rPr>
              <w:t xml:space="preserve"> </w:t>
            </w:r>
          </w:p>
          <w:p w14:paraId="227933AC" w14:textId="77777777" w:rsidR="00D177C0" w:rsidRDefault="00D177C0" w:rsidP="00D177C0">
            <w:pPr>
              <w:pStyle w:val="NoSpacing"/>
              <w:numPr>
                <w:ilvl w:val="0"/>
                <w:numId w:val="33"/>
              </w:numPr>
              <w:jc w:val="both"/>
              <w:rPr>
                <w:rFonts w:ascii="Verdana" w:hAnsi="Verdana"/>
                <w:bCs/>
              </w:rPr>
            </w:pPr>
            <w:r>
              <w:rPr>
                <w:rFonts w:ascii="Verdana" w:hAnsi="Verdana"/>
                <w:bCs/>
              </w:rPr>
              <w:t>P</w:t>
            </w:r>
            <w:r w:rsidR="00E63A36" w:rsidRPr="00140DBA">
              <w:rPr>
                <w:rFonts w:ascii="Verdana" w:hAnsi="Verdana"/>
                <w:bCs/>
              </w:rPr>
              <w:t>ositive reductions in two previously escalated risk scores (recruitment of estates staff; paediatric dentistry)</w:t>
            </w:r>
          </w:p>
          <w:p w14:paraId="1F5B9D32" w14:textId="45996AFA" w:rsidR="00E63A36" w:rsidRDefault="00D177C0" w:rsidP="00D177C0">
            <w:pPr>
              <w:pStyle w:val="NoSpacing"/>
              <w:numPr>
                <w:ilvl w:val="0"/>
                <w:numId w:val="33"/>
              </w:numPr>
              <w:jc w:val="both"/>
              <w:rPr>
                <w:rFonts w:ascii="Verdana" w:hAnsi="Verdana"/>
                <w:bCs/>
              </w:rPr>
            </w:pPr>
            <w:r>
              <w:rPr>
                <w:rFonts w:ascii="Verdana" w:hAnsi="Verdana"/>
                <w:bCs/>
              </w:rPr>
              <w:t xml:space="preserve">The </w:t>
            </w:r>
            <w:r w:rsidR="008834EB" w:rsidRPr="00843350">
              <w:rPr>
                <w:rFonts w:ascii="Verdana" w:hAnsi="Verdana"/>
                <w:bCs/>
              </w:rPr>
              <w:t>financial</w:t>
            </w:r>
            <w:r w:rsidR="00E63A36" w:rsidRPr="00843350">
              <w:rPr>
                <w:rFonts w:ascii="Verdana" w:hAnsi="Verdana"/>
                <w:bCs/>
              </w:rPr>
              <w:t xml:space="preserve"> break</w:t>
            </w:r>
            <w:r w:rsidR="00E63A36" w:rsidRPr="00843350">
              <w:rPr>
                <w:rFonts w:ascii="Cambria Math" w:hAnsi="Cambria Math" w:cs="Cambria Math"/>
                <w:bCs/>
              </w:rPr>
              <w:t>‑</w:t>
            </w:r>
            <w:r w:rsidR="00E63A36" w:rsidRPr="00843350">
              <w:rPr>
                <w:rFonts w:ascii="Verdana" w:hAnsi="Verdana"/>
                <w:bCs/>
              </w:rPr>
              <w:t xml:space="preserve">even risk </w:t>
            </w:r>
            <w:r w:rsidR="00843350">
              <w:rPr>
                <w:rFonts w:ascii="Verdana" w:hAnsi="Verdana"/>
                <w:bCs/>
              </w:rPr>
              <w:t xml:space="preserve">had </w:t>
            </w:r>
            <w:r w:rsidR="00E63A36" w:rsidRPr="00843350">
              <w:rPr>
                <w:rFonts w:ascii="Verdana" w:hAnsi="Verdana"/>
                <w:bCs/>
              </w:rPr>
              <w:t xml:space="preserve">now </w:t>
            </w:r>
            <w:r w:rsidR="00843350">
              <w:rPr>
                <w:rFonts w:ascii="Verdana" w:hAnsi="Verdana"/>
                <w:bCs/>
              </w:rPr>
              <w:t xml:space="preserve">been </w:t>
            </w:r>
            <w:r w:rsidR="00E63A36" w:rsidRPr="00843350">
              <w:rPr>
                <w:rFonts w:ascii="Verdana" w:hAnsi="Verdana"/>
                <w:bCs/>
              </w:rPr>
              <w:t>closed following Welsh Government funding context.</w:t>
            </w:r>
          </w:p>
          <w:p w14:paraId="12A79B19" w14:textId="77777777" w:rsidR="00843350" w:rsidRPr="00843350" w:rsidRDefault="00843350" w:rsidP="00A8124F">
            <w:pPr>
              <w:pStyle w:val="NoSpacing"/>
              <w:ind w:left="720"/>
              <w:jc w:val="both"/>
              <w:rPr>
                <w:rFonts w:ascii="Verdana" w:hAnsi="Verdana"/>
                <w:bCs/>
              </w:rPr>
            </w:pPr>
          </w:p>
          <w:p w14:paraId="1C7549A2" w14:textId="73738A05" w:rsidR="00E63A36" w:rsidRPr="00F73D7C" w:rsidRDefault="00E63A36" w:rsidP="00E63A36">
            <w:pPr>
              <w:pStyle w:val="NoSpacing"/>
              <w:jc w:val="both"/>
              <w:rPr>
                <w:rFonts w:ascii="Verdana" w:hAnsi="Verdana"/>
                <w:bCs/>
              </w:rPr>
            </w:pPr>
            <w:r w:rsidRPr="00140DBA">
              <w:rPr>
                <w:rFonts w:ascii="Verdana" w:hAnsi="Verdana"/>
                <w:bCs/>
              </w:rPr>
              <w:t>Emerging risks were discussed. Members sought clearer linkage between emerging risks, performance data, and likely impacts (“the ‘so what’”).</w:t>
            </w:r>
            <w:r w:rsidR="00D177C0">
              <w:rPr>
                <w:rFonts w:ascii="Verdana" w:hAnsi="Verdana"/>
                <w:bCs/>
              </w:rPr>
              <w:t xml:space="preserve"> </w:t>
            </w:r>
            <w:r w:rsidRPr="00140DBA">
              <w:rPr>
                <w:rFonts w:ascii="Verdana" w:hAnsi="Verdana"/>
                <w:bCs/>
              </w:rPr>
              <w:t>G</w:t>
            </w:r>
            <w:r w:rsidR="00843350">
              <w:rPr>
                <w:rFonts w:ascii="Verdana" w:hAnsi="Verdana"/>
                <w:bCs/>
              </w:rPr>
              <w:t xml:space="preserve">. </w:t>
            </w:r>
            <w:r w:rsidR="00052324">
              <w:rPr>
                <w:rFonts w:ascii="Verdana" w:hAnsi="Verdana"/>
                <w:bCs/>
              </w:rPr>
              <w:t xml:space="preserve">Watts </w:t>
            </w:r>
            <w:r w:rsidR="00052324" w:rsidRPr="00140DBA">
              <w:rPr>
                <w:rFonts w:ascii="Verdana" w:hAnsi="Verdana"/>
                <w:bCs/>
              </w:rPr>
              <w:t>agreed</w:t>
            </w:r>
            <w:r w:rsidRPr="00140DBA">
              <w:rPr>
                <w:rFonts w:ascii="Verdana" w:hAnsi="Verdana"/>
                <w:bCs/>
              </w:rPr>
              <w:t xml:space="preserve"> to strengthen this alignment in future reports.</w:t>
            </w:r>
          </w:p>
        </w:tc>
      </w:tr>
      <w:tr w:rsidR="00E63A36" w:rsidRPr="00B85BDA" w14:paraId="7250306A" w14:textId="77777777" w:rsidTr="000741CE">
        <w:tc>
          <w:tcPr>
            <w:tcW w:w="1469" w:type="dxa"/>
          </w:tcPr>
          <w:p w14:paraId="01A08CC3" w14:textId="263F1EBE" w:rsidR="00E63A36" w:rsidRPr="00B85BDA" w:rsidRDefault="00E63A36" w:rsidP="00E63A36">
            <w:pPr>
              <w:rPr>
                <w:rFonts w:ascii="Verdana" w:hAnsi="Verdana"/>
              </w:rPr>
            </w:pPr>
            <w:r>
              <w:rPr>
                <w:rFonts w:ascii="Verdana" w:hAnsi="Verdana"/>
              </w:rPr>
              <w:t>Resolution:</w:t>
            </w:r>
          </w:p>
        </w:tc>
        <w:tc>
          <w:tcPr>
            <w:tcW w:w="9026" w:type="dxa"/>
            <w:gridSpan w:val="3"/>
          </w:tcPr>
          <w:p w14:paraId="0744B7EA" w14:textId="66DFB6F7" w:rsidR="00E63A36" w:rsidRPr="00F73D7C" w:rsidRDefault="00E63A36" w:rsidP="00E63A36">
            <w:pPr>
              <w:pStyle w:val="NoSpacing"/>
              <w:jc w:val="both"/>
              <w:rPr>
                <w:rFonts w:ascii="Verdana" w:hAnsi="Verdana"/>
                <w:bCs/>
              </w:rPr>
            </w:pPr>
            <w:r>
              <w:rPr>
                <w:rFonts w:ascii="Verdana" w:hAnsi="Verdana"/>
                <w:bCs/>
              </w:rPr>
              <w:t xml:space="preserve">The register was </w:t>
            </w:r>
            <w:r w:rsidRPr="00907333">
              <w:rPr>
                <w:rFonts w:ascii="Verdana" w:hAnsi="Verdana"/>
                <w:b/>
              </w:rPr>
              <w:t>NOTED</w:t>
            </w:r>
          </w:p>
        </w:tc>
      </w:tr>
      <w:tr w:rsidR="00E63A36" w:rsidRPr="00B85BDA" w14:paraId="50CCA19D" w14:textId="77777777" w:rsidTr="000741CE">
        <w:tc>
          <w:tcPr>
            <w:tcW w:w="1469" w:type="dxa"/>
          </w:tcPr>
          <w:p w14:paraId="6782C898" w14:textId="1332CE82" w:rsidR="00E63A36" w:rsidRPr="00B85BDA" w:rsidRDefault="00E63A36" w:rsidP="00E63A36">
            <w:pPr>
              <w:rPr>
                <w:rFonts w:ascii="Verdana" w:hAnsi="Verdana"/>
              </w:rPr>
            </w:pPr>
            <w:r>
              <w:rPr>
                <w:rFonts w:ascii="Verdana" w:hAnsi="Verdana"/>
              </w:rPr>
              <w:t>Action:</w:t>
            </w:r>
          </w:p>
        </w:tc>
        <w:tc>
          <w:tcPr>
            <w:tcW w:w="9026" w:type="dxa"/>
            <w:gridSpan w:val="3"/>
          </w:tcPr>
          <w:p w14:paraId="34238FF7" w14:textId="77777777" w:rsidR="00E63A36" w:rsidRDefault="00D177C0" w:rsidP="00E63A36">
            <w:pPr>
              <w:pStyle w:val="NoSpacing"/>
              <w:jc w:val="both"/>
              <w:rPr>
                <w:rFonts w:ascii="Verdana" w:hAnsi="Verdana"/>
                <w:bCs/>
              </w:rPr>
            </w:pPr>
            <w:r>
              <w:rPr>
                <w:rFonts w:ascii="Verdana" w:hAnsi="Verdana"/>
                <w:bCs/>
              </w:rPr>
              <w:t xml:space="preserve">To strengthen the alignment between emerging links, performance data and likely impacts for future reports. </w:t>
            </w:r>
          </w:p>
          <w:p w14:paraId="1F56677B" w14:textId="2525BF2B" w:rsidR="00D177C0" w:rsidRPr="00F73D7C" w:rsidRDefault="00D177C0" w:rsidP="00E63A36">
            <w:pPr>
              <w:pStyle w:val="NoSpacing"/>
              <w:jc w:val="both"/>
              <w:rPr>
                <w:rFonts w:ascii="Verdana" w:hAnsi="Verdana"/>
                <w:bCs/>
              </w:rPr>
            </w:pPr>
          </w:p>
        </w:tc>
      </w:tr>
      <w:tr w:rsidR="00E63A36" w:rsidRPr="003C214E" w14:paraId="7BF06553" w14:textId="77777777" w:rsidTr="00301999">
        <w:tc>
          <w:tcPr>
            <w:tcW w:w="1469" w:type="dxa"/>
            <w:shd w:val="clear" w:color="auto" w:fill="002060"/>
          </w:tcPr>
          <w:p w14:paraId="2C986617" w14:textId="1083EB11" w:rsidR="00E63A36" w:rsidRPr="00301999" w:rsidRDefault="00E63A36" w:rsidP="00E63A36">
            <w:pPr>
              <w:rPr>
                <w:rFonts w:ascii="Verdana" w:hAnsi="Verdana"/>
                <w:b/>
                <w:bCs/>
                <w:iCs/>
              </w:rPr>
            </w:pPr>
            <w:r w:rsidRPr="00301999">
              <w:rPr>
                <w:rFonts w:ascii="Verdana" w:hAnsi="Verdana"/>
                <w:b/>
                <w:bCs/>
                <w:iCs/>
              </w:rPr>
              <w:t>5.</w:t>
            </w:r>
          </w:p>
        </w:tc>
        <w:tc>
          <w:tcPr>
            <w:tcW w:w="9026" w:type="dxa"/>
            <w:gridSpan w:val="3"/>
            <w:shd w:val="clear" w:color="auto" w:fill="002060"/>
          </w:tcPr>
          <w:p w14:paraId="6D91582B" w14:textId="061DA318" w:rsidR="00E63A36" w:rsidRPr="00F2174E" w:rsidRDefault="00E63A36" w:rsidP="00E63A36">
            <w:pPr>
              <w:rPr>
                <w:rFonts w:ascii="Verdana" w:hAnsi="Verdana" w:cs="Arial-BoldMT"/>
                <w:b/>
                <w:bCs/>
                <w:color w:val="333333"/>
              </w:rPr>
            </w:pPr>
            <w:r>
              <w:rPr>
                <w:rFonts w:ascii="Verdana" w:hAnsi="Verdana"/>
                <w:b/>
                <w:bCs/>
              </w:rPr>
              <w:t>PEOPLE ACTIVITY</w:t>
            </w:r>
          </w:p>
        </w:tc>
      </w:tr>
      <w:tr w:rsidR="00E63A36" w:rsidRPr="003C214E" w14:paraId="21C25165" w14:textId="77777777" w:rsidTr="000741CE">
        <w:tc>
          <w:tcPr>
            <w:tcW w:w="1469" w:type="dxa"/>
          </w:tcPr>
          <w:p w14:paraId="74C806DC" w14:textId="7BA167BB" w:rsidR="00E63A36" w:rsidRDefault="00E63A36" w:rsidP="00E63A36">
            <w:pPr>
              <w:rPr>
                <w:rFonts w:ascii="Verdana" w:hAnsi="Verdana"/>
                <w:iCs/>
              </w:rPr>
            </w:pPr>
            <w:r>
              <w:rPr>
                <w:rFonts w:ascii="Verdana" w:hAnsi="Verdana"/>
                <w:iCs/>
              </w:rPr>
              <w:t>5.1</w:t>
            </w:r>
          </w:p>
        </w:tc>
        <w:tc>
          <w:tcPr>
            <w:tcW w:w="9026" w:type="dxa"/>
            <w:gridSpan w:val="3"/>
          </w:tcPr>
          <w:p w14:paraId="32A04D78" w14:textId="77777777" w:rsidR="00E63A36" w:rsidRDefault="00E63A36" w:rsidP="00E63A36">
            <w:pPr>
              <w:jc w:val="both"/>
              <w:rPr>
                <w:rFonts w:ascii="Verdana" w:hAnsi="Verdana"/>
                <w:b/>
                <w:bCs/>
              </w:rPr>
            </w:pPr>
            <w:r w:rsidRPr="00A27396">
              <w:rPr>
                <w:rFonts w:ascii="Verdana" w:hAnsi="Verdana"/>
                <w:b/>
                <w:bCs/>
              </w:rPr>
              <w:t>People Plan 2025-</w:t>
            </w:r>
            <w:r>
              <w:rPr>
                <w:rFonts w:ascii="Verdana" w:hAnsi="Verdana"/>
                <w:b/>
                <w:bCs/>
              </w:rPr>
              <w:t>2028 Great Management and Leadership</w:t>
            </w:r>
          </w:p>
          <w:p w14:paraId="14DA38AF" w14:textId="77777777" w:rsidR="00E63A36" w:rsidRDefault="00E63A36" w:rsidP="00E63A36">
            <w:pPr>
              <w:jc w:val="both"/>
              <w:rPr>
                <w:rFonts w:ascii="Verdana" w:hAnsi="Verdana"/>
                <w:bCs/>
              </w:rPr>
            </w:pPr>
            <w:r>
              <w:rPr>
                <w:rFonts w:ascii="Verdana" w:hAnsi="Verdana"/>
              </w:rPr>
              <w:t xml:space="preserve">H. Williams </w:t>
            </w:r>
            <w:r w:rsidRPr="005047E9">
              <w:rPr>
                <w:rFonts w:ascii="Verdana" w:hAnsi="Verdana"/>
              </w:rPr>
              <w:t xml:space="preserve">provided a presentation on </w:t>
            </w:r>
            <w:r>
              <w:rPr>
                <w:rFonts w:ascii="Verdana" w:hAnsi="Verdana"/>
              </w:rPr>
              <w:t>Great Management and Leadership</w:t>
            </w:r>
            <w:r w:rsidRPr="005047E9">
              <w:rPr>
                <w:rFonts w:ascii="Verdana" w:hAnsi="Verdana"/>
                <w:bCs/>
              </w:rPr>
              <w:t>.</w:t>
            </w:r>
          </w:p>
          <w:p w14:paraId="0BFA7E1B" w14:textId="3E5F72E8" w:rsidR="00E63A36" w:rsidRPr="00513569" w:rsidRDefault="00D177C0" w:rsidP="00E63A36">
            <w:pPr>
              <w:jc w:val="both"/>
              <w:rPr>
                <w:rFonts w:ascii="Verdana" w:hAnsi="Verdana"/>
              </w:rPr>
            </w:pPr>
            <w:r>
              <w:rPr>
                <w:rFonts w:ascii="Verdana" w:hAnsi="Verdana"/>
              </w:rPr>
              <w:t>The p</w:t>
            </w:r>
            <w:r w:rsidR="00E63A36" w:rsidRPr="00513569">
              <w:rPr>
                <w:rFonts w:ascii="Verdana" w:hAnsi="Verdana"/>
              </w:rPr>
              <w:t>resentation focussed on one of the four core pillars of the CTM People’s Plan – great management and leadership</w:t>
            </w:r>
            <w:r w:rsidR="00A96625">
              <w:rPr>
                <w:rFonts w:ascii="Verdana" w:hAnsi="Verdana"/>
              </w:rPr>
              <w:t>.</w:t>
            </w:r>
            <w:r w:rsidR="00E63A36" w:rsidRPr="00513569">
              <w:rPr>
                <w:rFonts w:ascii="Verdana" w:hAnsi="Verdana"/>
              </w:rPr>
              <w:tab/>
            </w:r>
          </w:p>
          <w:p w14:paraId="2A3B5590" w14:textId="77777777" w:rsidR="00A96625" w:rsidRDefault="00A96625" w:rsidP="00E63A36">
            <w:pPr>
              <w:tabs>
                <w:tab w:val="left" w:pos="6165"/>
              </w:tabs>
              <w:jc w:val="both"/>
              <w:rPr>
                <w:rFonts w:ascii="Verdana" w:hAnsi="Verdana"/>
              </w:rPr>
            </w:pPr>
          </w:p>
          <w:p w14:paraId="5F54571A" w14:textId="10D53CCD" w:rsidR="00E63A36" w:rsidRPr="00513569" w:rsidRDefault="00A96625" w:rsidP="00E63A36">
            <w:pPr>
              <w:tabs>
                <w:tab w:val="left" w:pos="6165"/>
              </w:tabs>
              <w:jc w:val="both"/>
              <w:rPr>
                <w:rFonts w:ascii="Verdana" w:hAnsi="Verdana"/>
              </w:rPr>
            </w:pPr>
            <w:r>
              <w:rPr>
                <w:rFonts w:ascii="Verdana" w:hAnsi="Verdana"/>
              </w:rPr>
              <w:t>H. Williams advised that t</w:t>
            </w:r>
            <w:r w:rsidR="00E63A36" w:rsidRPr="00513569">
              <w:rPr>
                <w:rFonts w:ascii="Verdana" w:hAnsi="Verdana"/>
              </w:rPr>
              <w:t xml:space="preserve">he approach </w:t>
            </w:r>
            <w:r w:rsidR="00D177C0">
              <w:rPr>
                <w:rFonts w:ascii="Verdana" w:hAnsi="Verdana"/>
              </w:rPr>
              <w:t xml:space="preserve">was </w:t>
            </w:r>
            <w:r w:rsidR="00E63A36" w:rsidRPr="00513569">
              <w:rPr>
                <w:rFonts w:ascii="Verdana" w:hAnsi="Verdana"/>
              </w:rPr>
              <w:t>structure</w:t>
            </w:r>
            <w:r>
              <w:rPr>
                <w:rFonts w:ascii="Verdana" w:hAnsi="Verdana"/>
              </w:rPr>
              <w:t>d</w:t>
            </w:r>
            <w:r w:rsidR="00E63A36" w:rsidRPr="00513569">
              <w:rPr>
                <w:rFonts w:ascii="Verdana" w:hAnsi="Verdana"/>
              </w:rPr>
              <w:t xml:space="preserve"> into three tiers to support managers</w:t>
            </w:r>
            <w:r w:rsidR="008B2268">
              <w:rPr>
                <w:rFonts w:ascii="Verdana" w:hAnsi="Verdana"/>
              </w:rPr>
              <w:t>:</w:t>
            </w:r>
          </w:p>
          <w:p w14:paraId="732F199B" w14:textId="05655E3B" w:rsidR="00E63A36" w:rsidRPr="00273413" w:rsidRDefault="00E63A36" w:rsidP="00273413">
            <w:pPr>
              <w:pStyle w:val="ListParagraph"/>
              <w:numPr>
                <w:ilvl w:val="0"/>
                <w:numId w:val="33"/>
              </w:numPr>
              <w:tabs>
                <w:tab w:val="left" w:pos="6165"/>
              </w:tabs>
              <w:jc w:val="both"/>
              <w:rPr>
                <w:rFonts w:ascii="Verdana" w:hAnsi="Verdana"/>
              </w:rPr>
            </w:pPr>
            <w:r w:rsidRPr="00273413">
              <w:rPr>
                <w:rFonts w:ascii="Verdana" w:hAnsi="Verdana"/>
              </w:rPr>
              <w:t>Ignite – new managers to include CTM values and behaviours, navigating organisational structures, understanding systems such as ESR, and building early peer networks.</w:t>
            </w:r>
          </w:p>
          <w:p w14:paraId="559B06D9" w14:textId="30420BA4" w:rsidR="00E63A36" w:rsidRPr="00273413" w:rsidRDefault="00E63A36" w:rsidP="00273413">
            <w:pPr>
              <w:pStyle w:val="ListParagraph"/>
              <w:numPr>
                <w:ilvl w:val="0"/>
                <w:numId w:val="33"/>
              </w:numPr>
              <w:tabs>
                <w:tab w:val="left" w:pos="6165"/>
              </w:tabs>
              <w:jc w:val="both"/>
              <w:rPr>
                <w:rFonts w:ascii="Verdana" w:hAnsi="Verdana"/>
              </w:rPr>
            </w:pPr>
            <w:r w:rsidRPr="00273413">
              <w:rPr>
                <w:rFonts w:ascii="Verdana" w:hAnsi="Verdana"/>
              </w:rPr>
              <w:t>Aspire - managers already in role who require further development or progression into more senior roles</w:t>
            </w:r>
          </w:p>
          <w:p w14:paraId="4C338EA0" w14:textId="02042163" w:rsidR="00E63A36" w:rsidRPr="00273413" w:rsidRDefault="00E63A36" w:rsidP="00273413">
            <w:pPr>
              <w:pStyle w:val="ListParagraph"/>
              <w:numPr>
                <w:ilvl w:val="0"/>
                <w:numId w:val="33"/>
              </w:numPr>
              <w:tabs>
                <w:tab w:val="left" w:pos="6165"/>
              </w:tabs>
              <w:jc w:val="both"/>
              <w:rPr>
                <w:rFonts w:ascii="Verdana" w:hAnsi="Verdana"/>
              </w:rPr>
            </w:pPr>
            <w:r w:rsidRPr="00273413">
              <w:rPr>
                <w:rFonts w:ascii="Verdana" w:hAnsi="Verdana"/>
              </w:rPr>
              <w:t>Inspire -</w:t>
            </w:r>
            <w:r w:rsidRPr="00273413">
              <w:rPr>
                <w:rFonts w:ascii="Segoe UI" w:eastAsia="Times New Roman" w:hAnsi="Segoe UI" w:cs="Segoe UI"/>
                <w:sz w:val="21"/>
                <w:szCs w:val="21"/>
                <w:lang w:eastAsia="en-GB"/>
              </w:rPr>
              <w:t xml:space="preserve"> </w:t>
            </w:r>
            <w:r w:rsidRPr="00273413">
              <w:rPr>
                <w:rFonts w:ascii="Verdana" w:hAnsi="Verdana"/>
              </w:rPr>
              <w:t>strengthen leadership across care group leadership teams and embed a “One CTM” approach</w:t>
            </w:r>
          </w:p>
          <w:p w14:paraId="4B947FFE" w14:textId="77777777" w:rsidR="00843350" w:rsidRDefault="00843350" w:rsidP="00E63A36">
            <w:pPr>
              <w:tabs>
                <w:tab w:val="left" w:pos="6165"/>
              </w:tabs>
              <w:jc w:val="both"/>
              <w:rPr>
                <w:rFonts w:ascii="Verdana" w:hAnsi="Verdana"/>
              </w:rPr>
            </w:pPr>
          </w:p>
          <w:p w14:paraId="658B3A41" w14:textId="5165DB22" w:rsidR="00E63A36" w:rsidRPr="00513569" w:rsidRDefault="00E63A36" w:rsidP="00E63A36">
            <w:pPr>
              <w:tabs>
                <w:tab w:val="left" w:pos="6165"/>
              </w:tabs>
              <w:jc w:val="both"/>
              <w:rPr>
                <w:rFonts w:ascii="Verdana" w:hAnsi="Verdana"/>
              </w:rPr>
            </w:pPr>
            <w:r w:rsidRPr="00513569">
              <w:rPr>
                <w:rFonts w:ascii="Verdana" w:hAnsi="Verdana"/>
              </w:rPr>
              <w:t>Early evaluation shows improved cross</w:t>
            </w:r>
            <w:r w:rsidRPr="00513569">
              <w:rPr>
                <w:rFonts w:ascii="Cambria Math" w:hAnsi="Cambria Math" w:cs="Cambria Math"/>
              </w:rPr>
              <w:t>‑</w:t>
            </w:r>
            <w:r w:rsidRPr="00513569">
              <w:rPr>
                <w:rFonts w:ascii="Verdana" w:hAnsi="Verdana"/>
              </w:rPr>
              <w:t>group relationships, shared learning, and greater confidence in handling difficult conversations.</w:t>
            </w:r>
          </w:p>
          <w:p w14:paraId="44F78B19" w14:textId="77777777" w:rsidR="00843350" w:rsidRDefault="00843350" w:rsidP="00E63A36">
            <w:pPr>
              <w:jc w:val="both"/>
              <w:rPr>
                <w:rFonts w:ascii="Verdana" w:hAnsi="Verdana"/>
              </w:rPr>
            </w:pPr>
          </w:p>
          <w:p w14:paraId="1669C06A" w14:textId="1AFF088B" w:rsidR="00E63A36" w:rsidRDefault="00E63A36" w:rsidP="00E63A36">
            <w:pPr>
              <w:jc w:val="both"/>
              <w:rPr>
                <w:rFonts w:ascii="Verdana" w:hAnsi="Verdana"/>
              </w:rPr>
            </w:pPr>
            <w:r w:rsidRPr="00513569">
              <w:rPr>
                <w:rFonts w:ascii="Verdana" w:hAnsi="Verdana"/>
              </w:rPr>
              <w:t>Feedback received reflected that managers value:</w:t>
            </w:r>
          </w:p>
          <w:p w14:paraId="34A858EC" w14:textId="4A96B428" w:rsidR="00E63A36" w:rsidRPr="00273413" w:rsidRDefault="00E63A36" w:rsidP="00273413">
            <w:pPr>
              <w:pStyle w:val="ListParagraph"/>
              <w:numPr>
                <w:ilvl w:val="0"/>
                <w:numId w:val="60"/>
              </w:numPr>
              <w:jc w:val="both"/>
              <w:rPr>
                <w:rFonts w:ascii="Verdana" w:hAnsi="Verdana"/>
              </w:rPr>
            </w:pPr>
            <w:r w:rsidRPr="00273413">
              <w:rPr>
                <w:rFonts w:ascii="Verdana" w:hAnsi="Verdana"/>
              </w:rPr>
              <w:t>Space to connect and share challenges</w:t>
            </w:r>
          </w:p>
          <w:p w14:paraId="39683186" w14:textId="77777777" w:rsidR="00E63A36" w:rsidRPr="00273413" w:rsidRDefault="00E63A36" w:rsidP="00273413">
            <w:pPr>
              <w:pStyle w:val="ListParagraph"/>
              <w:numPr>
                <w:ilvl w:val="0"/>
                <w:numId w:val="60"/>
              </w:numPr>
              <w:jc w:val="both"/>
              <w:rPr>
                <w:rFonts w:ascii="Verdana" w:hAnsi="Verdana"/>
              </w:rPr>
            </w:pPr>
            <w:r w:rsidRPr="00273413">
              <w:rPr>
                <w:rFonts w:ascii="Verdana" w:hAnsi="Verdana"/>
              </w:rPr>
              <w:t>Increased confidence in navigating difficult interpersonal and performance issues.</w:t>
            </w:r>
          </w:p>
          <w:p w14:paraId="6D40A8B6" w14:textId="77777777" w:rsidR="00E63A36" w:rsidRPr="00273413" w:rsidRDefault="00E63A36" w:rsidP="00273413">
            <w:pPr>
              <w:pStyle w:val="ListParagraph"/>
              <w:numPr>
                <w:ilvl w:val="0"/>
                <w:numId w:val="60"/>
              </w:numPr>
              <w:jc w:val="both"/>
              <w:rPr>
                <w:rFonts w:ascii="Verdana" w:hAnsi="Verdana"/>
              </w:rPr>
            </w:pPr>
            <w:r w:rsidRPr="00273413">
              <w:rPr>
                <w:rFonts w:ascii="Verdana" w:hAnsi="Verdana"/>
              </w:rPr>
              <w:t>Stronger inter</w:t>
            </w:r>
            <w:r w:rsidRPr="00273413">
              <w:rPr>
                <w:rFonts w:ascii="Cambria Math" w:hAnsi="Cambria Math" w:cs="Cambria Math"/>
              </w:rPr>
              <w:t>‑</w:t>
            </w:r>
            <w:r w:rsidRPr="00273413">
              <w:rPr>
                <w:rFonts w:ascii="Verdana" w:hAnsi="Verdana"/>
              </w:rPr>
              <w:t>team relationships, improving service delivery and reducing silo working.</w:t>
            </w:r>
          </w:p>
          <w:p w14:paraId="19C00A2D" w14:textId="4269DD08" w:rsidR="00E63A36" w:rsidRPr="00273413" w:rsidRDefault="00E63A36" w:rsidP="00273413">
            <w:pPr>
              <w:pStyle w:val="ListParagraph"/>
              <w:numPr>
                <w:ilvl w:val="0"/>
                <w:numId w:val="60"/>
              </w:numPr>
              <w:jc w:val="both"/>
              <w:rPr>
                <w:rFonts w:ascii="Verdana" w:hAnsi="Verdana"/>
              </w:rPr>
            </w:pPr>
            <w:r w:rsidRPr="00273413">
              <w:rPr>
                <w:rFonts w:ascii="Verdana" w:hAnsi="Verdana"/>
              </w:rPr>
              <w:t>Coaching has helped leaders understand pressures, reduce isolation, and focus on managing resources effectively.</w:t>
            </w:r>
          </w:p>
          <w:p w14:paraId="26355BF8" w14:textId="2E5FACB7" w:rsidR="00E63A36" w:rsidRPr="0010101E" w:rsidRDefault="00A96625" w:rsidP="00E63A36">
            <w:pPr>
              <w:jc w:val="both"/>
              <w:rPr>
                <w:rFonts w:ascii="Verdana" w:hAnsi="Verdana"/>
              </w:rPr>
            </w:pPr>
            <w:r>
              <w:rPr>
                <w:rFonts w:ascii="Verdana" w:hAnsi="Verdana"/>
              </w:rPr>
              <w:lastRenderedPageBreak/>
              <w:t xml:space="preserve">C. </w:t>
            </w:r>
            <w:r w:rsidR="00C844D2">
              <w:rPr>
                <w:rFonts w:ascii="Verdana" w:hAnsi="Verdana"/>
              </w:rPr>
              <w:t>Thompson</w:t>
            </w:r>
            <w:r w:rsidR="00C844D2" w:rsidRPr="0010101E">
              <w:rPr>
                <w:rFonts w:ascii="Verdana" w:hAnsi="Verdana"/>
              </w:rPr>
              <w:t xml:space="preserve"> emphasised</w:t>
            </w:r>
            <w:r w:rsidR="00E63A36" w:rsidRPr="0010101E">
              <w:rPr>
                <w:rFonts w:ascii="Verdana" w:hAnsi="Verdana"/>
              </w:rPr>
              <w:t xml:space="preserve"> the need for clear measures of impact, not only on individual leaders but also on teams, culture and performance metrics.</w:t>
            </w:r>
            <w:r w:rsidR="00C11A08">
              <w:rPr>
                <w:rFonts w:ascii="Verdana" w:hAnsi="Verdana"/>
              </w:rPr>
              <w:t xml:space="preserve"> C. Thompson added that CTM must be explicit about what outcomes to expect and how those outcomes would be measured.</w:t>
            </w:r>
          </w:p>
          <w:p w14:paraId="2F747390" w14:textId="77777777" w:rsidR="00843350" w:rsidRDefault="00843350" w:rsidP="00E63A36">
            <w:pPr>
              <w:jc w:val="both"/>
              <w:rPr>
                <w:rFonts w:ascii="Verdana" w:hAnsi="Verdana"/>
              </w:rPr>
            </w:pPr>
          </w:p>
          <w:p w14:paraId="0320CE6B" w14:textId="540A1D07" w:rsidR="00E63A36" w:rsidRDefault="00E63A36" w:rsidP="00E63A36">
            <w:pPr>
              <w:jc w:val="both"/>
              <w:rPr>
                <w:rFonts w:ascii="Verdana" w:hAnsi="Verdana"/>
              </w:rPr>
            </w:pPr>
            <w:r w:rsidRPr="0010101E">
              <w:rPr>
                <w:rFonts w:ascii="Verdana" w:hAnsi="Verdana"/>
              </w:rPr>
              <w:t>K</w:t>
            </w:r>
            <w:r>
              <w:rPr>
                <w:rFonts w:ascii="Verdana" w:hAnsi="Verdana"/>
              </w:rPr>
              <w:t xml:space="preserve"> Mason</w:t>
            </w:r>
            <w:r w:rsidRPr="0010101E">
              <w:rPr>
                <w:rFonts w:ascii="Verdana" w:hAnsi="Verdana"/>
              </w:rPr>
              <w:t xml:space="preserve"> queried the absence of digital/data capability in “Ignite”.</w:t>
            </w:r>
            <w:r w:rsidR="00D177C0">
              <w:rPr>
                <w:rFonts w:ascii="Verdana" w:hAnsi="Verdana"/>
              </w:rPr>
              <w:t xml:space="preserve"> </w:t>
            </w:r>
            <w:r w:rsidRPr="0010101E">
              <w:rPr>
                <w:rFonts w:ascii="Verdana" w:hAnsi="Verdana"/>
              </w:rPr>
              <w:t>H</w:t>
            </w:r>
            <w:r>
              <w:rPr>
                <w:rFonts w:ascii="Verdana" w:hAnsi="Verdana"/>
              </w:rPr>
              <w:t xml:space="preserve"> Williams</w:t>
            </w:r>
            <w:r w:rsidRPr="0010101E">
              <w:rPr>
                <w:rFonts w:ascii="Verdana" w:hAnsi="Verdana"/>
              </w:rPr>
              <w:t xml:space="preserve"> confirmed </w:t>
            </w:r>
            <w:r w:rsidR="00843350">
              <w:rPr>
                <w:rFonts w:ascii="Verdana" w:hAnsi="Verdana"/>
              </w:rPr>
              <w:t xml:space="preserve">that </w:t>
            </w:r>
            <w:r>
              <w:rPr>
                <w:rFonts w:ascii="Verdana" w:hAnsi="Verdana"/>
              </w:rPr>
              <w:t xml:space="preserve">it </w:t>
            </w:r>
            <w:r w:rsidR="00843350">
              <w:rPr>
                <w:rFonts w:ascii="Verdana" w:hAnsi="Verdana"/>
              </w:rPr>
              <w:t>had not</w:t>
            </w:r>
            <w:r>
              <w:rPr>
                <w:rFonts w:ascii="Verdana" w:hAnsi="Verdana"/>
              </w:rPr>
              <w:t xml:space="preserve"> </w:t>
            </w:r>
            <w:r w:rsidR="00843350">
              <w:rPr>
                <w:rFonts w:ascii="Verdana" w:hAnsi="Verdana"/>
              </w:rPr>
              <w:t xml:space="preserve">been </w:t>
            </w:r>
            <w:r>
              <w:rPr>
                <w:rFonts w:ascii="Verdana" w:hAnsi="Verdana"/>
              </w:rPr>
              <w:t xml:space="preserve">included </w:t>
            </w:r>
            <w:r w:rsidR="00A96625">
              <w:rPr>
                <w:rFonts w:ascii="Verdana" w:hAnsi="Verdana"/>
              </w:rPr>
              <w:t xml:space="preserve">however, </w:t>
            </w:r>
            <w:r w:rsidR="00843350">
              <w:rPr>
                <w:rFonts w:ascii="Verdana" w:hAnsi="Verdana"/>
              </w:rPr>
              <w:t xml:space="preserve">all </w:t>
            </w:r>
            <w:r w:rsidR="00B5734D">
              <w:rPr>
                <w:rFonts w:ascii="Verdana" w:hAnsi="Verdana"/>
              </w:rPr>
              <w:t xml:space="preserve">areas </w:t>
            </w:r>
            <w:r w:rsidR="00B5734D" w:rsidRPr="0010101E">
              <w:rPr>
                <w:rFonts w:ascii="Verdana" w:hAnsi="Verdana"/>
              </w:rPr>
              <w:t>will</w:t>
            </w:r>
            <w:r w:rsidRPr="0010101E">
              <w:rPr>
                <w:rFonts w:ascii="Verdana" w:hAnsi="Verdana"/>
              </w:rPr>
              <w:t xml:space="preserve"> be incorporated as the programme expands over the next 12 months.</w:t>
            </w:r>
          </w:p>
          <w:p w14:paraId="7FF37622" w14:textId="77777777" w:rsidR="00843350" w:rsidRPr="0010101E" w:rsidRDefault="00843350" w:rsidP="00E63A36">
            <w:pPr>
              <w:jc w:val="both"/>
              <w:rPr>
                <w:rFonts w:ascii="Verdana" w:hAnsi="Verdana"/>
              </w:rPr>
            </w:pPr>
          </w:p>
          <w:p w14:paraId="48DF4027" w14:textId="46F9C9FD" w:rsidR="00E63A36" w:rsidRPr="0010101E" w:rsidRDefault="00C11A08" w:rsidP="00E63A36">
            <w:pPr>
              <w:jc w:val="both"/>
              <w:rPr>
                <w:rFonts w:ascii="Verdana" w:hAnsi="Verdana"/>
              </w:rPr>
            </w:pPr>
            <w:r>
              <w:rPr>
                <w:rFonts w:ascii="Verdana" w:hAnsi="Verdana"/>
              </w:rPr>
              <w:t xml:space="preserve">K. </w:t>
            </w:r>
            <w:r w:rsidR="00B5734D">
              <w:rPr>
                <w:rFonts w:ascii="Verdana" w:hAnsi="Verdana"/>
              </w:rPr>
              <w:t>Mason</w:t>
            </w:r>
            <w:r w:rsidR="00B5734D" w:rsidRPr="0010101E">
              <w:rPr>
                <w:rFonts w:ascii="Verdana" w:hAnsi="Verdana"/>
              </w:rPr>
              <w:t xml:space="preserve"> highlighted</w:t>
            </w:r>
            <w:r w:rsidR="00E63A36" w:rsidRPr="0010101E">
              <w:rPr>
                <w:rFonts w:ascii="Verdana" w:hAnsi="Verdana"/>
              </w:rPr>
              <w:t xml:space="preserve"> the need for leaders to build relationships beyond CTM, including regionally and nationally</w:t>
            </w:r>
            <w:r>
              <w:rPr>
                <w:rFonts w:ascii="Verdana" w:hAnsi="Verdana"/>
              </w:rPr>
              <w:t xml:space="preserve"> and with external partners relevant to their roles</w:t>
            </w:r>
            <w:r w:rsidR="00E63A36" w:rsidRPr="0010101E">
              <w:rPr>
                <w:rFonts w:ascii="Verdana" w:hAnsi="Verdana"/>
              </w:rPr>
              <w:t>.</w:t>
            </w:r>
          </w:p>
          <w:p w14:paraId="5DBE6070" w14:textId="77777777" w:rsidR="00843350" w:rsidRDefault="00843350" w:rsidP="00E63A36">
            <w:pPr>
              <w:jc w:val="both"/>
              <w:rPr>
                <w:rFonts w:ascii="Verdana" w:hAnsi="Verdana"/>
              </w:rPr>
            </w:pPr>
          </w:p>
          <w:p w14:paraId="6A98ADB5" w14:textId="3A07F13C" w:rsidR="00E63A36" w:rsidRDefault="00E63A36" w:rsidP="00E63A36">
            <w:pPr>
              <w:jc w:val="both"/>
              <w:rPr>
                <w:rFonts w:ascii="Verdana" w:hAnsi="Verdana"/>
              </w:rPr>
            </w:pPr>
            <w:r w:rsidRPr="0010101E">
              <w:rPr>
                <w:rFonts w:ascii="Verdana" w:hAnsi="Verdana"/>
              </w:rPr>
              <w:t>H</w:t>
            </w:r>
            <w:r>
              <w:rPr>
                <w:rFonts w:ascii="Verdana" w:hAnsi="Verdana"/>
              </w:rPr>
              <w:t xml:space="preserve"> Williams</w:t>
            </w:r>
            <w:r w:rsidRPr="0010101E">
              <w:rPr>
                <w:rFonts w:ascii="Verdana" w:hAnsi="Verdana"/>
              </w:rPr>
              <w:t xml:space="preserve"> described ongoing network analysis work showing internal/external connectivity gaps; this will feed into coaching and future design.</w:t>
            </w:r>
            <w:r>
              <w:rPr>
                <w:rFonts w:ascii="Verdana" w:hAnsi="Verdana"/>
              </w:rPr>
              <w:t xml:space="preserve"> </w:t>
            </w:r>
          </w:p>
          <w:p w14:paraId="25D3BDFB" w14:textId="77777777" w:rsidR="00843350" w:rsidRDefault="00843350" w:rsidP="00E63A36">
            <w:pPr>
              <w:jc w:val="both"/>
              <w:rPr>
                <w:rFonts w:ascii="Verdana" w:hAnsi="Verdana"/>
              </w:rPr>
            </w:pPr>
          </w:p>
          <w:p w14:paraId="24F84126" w14:textId="2A7E7EEE" w:rsidR="00E63A36" w:rsidRPr="0010101E" w:rsidRDefault="00E63A36" w:rsidP="00E63A36">
            <w:pPr>
              <w:jc w:val="both"/>
              <w:rPr>
                <w:rFonts w:ascii="Verdana" w:hAnsi="Verdana"/>
              </w:rPr>
            </w:pPr>
            <w:r w:rsidRPr="0010101E">
              <w:rPr>
                <w:rFonts w:ascii="Verdana" w:hAnsi="Verdana"/>
              </w:rPr>
              <w:t>H</w:t>
            </w:r>
            <w:r>
              <w:rPr>
                <w:rFonts w:ascii="Verdana" w:hAnsi="Verdana"/>
              </w:rPr>
              <w:t xml:space="preserve"> Proctor</w:t>
            </w:r>
            <w:r w:rsidRPr="0010101E">
              <w:rPr>
                <w:rFonts w:ascii="Verdana" w:hAnsi="Verdana"/>
              </w:rPr>
              <w:t xml:space="preserve"> raised concerns about confusion between CTM’s Ignite offer and the national H</w:t>
            </w:r>
            <w:r w:rsidR="00D177C0">
              <w:rPr>
                <w:rFonts w:ascii="Verdana" w:hAnsi="Verdana"/>
              </w:rPr>
              <w:t xml:space="preserve">ealth </w:t>
            </w:r>
            <w:r w:rsidRPr="0010101E">
              <w:rPr>
                <w:rFonts w:ascii="Verdana" w:hAnsi="Verdana"/>
              </w:rPr>
              <w:t>E</w:t>
            </w:r>
            <w:r w:rsidR="00D177C0">
              <w:rPr>
                <w:rFonts w:ascii="Verdana" w:hAnsi="Verdana"/>
              </w:rPr>
              <w:t xml:space="preserve">ducation and </w:t>
            </w:r>
            <w:r w:rsidRPr="0010101E">
              <w:rPr>
                <w:rFonts w:ascii="Verdana" w:hAnsi="Verdana"/>
              </w:rPr>
              <w:t>I</w:t>
            </w:r>
            <w:r w:rsidR="00D177C0">
              <w:rPr>
                <w:rFonts w:ascii="Verdana" w:hAnsi="Verdana"/>
              </w:rPr>
              <w:t xml:space="preserve">mprove </w:t>
            </w:r>
            <w:r w:rsidRPr="0010101E">
              <w:rPr>
                <w:rFonts w:ascii="Verdana" w:hAnsi="Verdana"/>
              </w:rPr>
              <w:t>W</w:t>
            </w:r>
            <w:r w:rsidR="00D177C0">
              <w:rPr>
                <w:rFonts w:ascii="Verdana" w:hAnsi="Verdana"/>
              </w:rPr>
              <w:t>ales (HEIW)</w:t>
            </w:r>
            <w:r w:rsidRPr="0010101E">
              <w:rPr>
                <w:rFonts w:ascii="Verdana" w:hAnsi="Verdana"/>
              </w:rPr>
              <w:t xml:space="preserve"> Ignite modules on the Learning </w:t>
            </w:r>
            <w:r w:rsidR="00B90926" w:rsidRPr="0010101E">
              <w:rPr>
                <w:rFonts w:ascii="Verdana" w:hAnsi="Verdana"/>
              </w:rPr>
              <w:t xml:space="preserve">Hub. </w:t>
            </w:r>
            <w:r w:rsidR="00D177C0">
              <w:rPr>
                <w:rFonts w:ascii="Verdana" w:hAnsi="Verdana"/>
              </w:rPr>
              <w:t xml:space="preserve"> </w:t>
            </w:r>
            <w:r w:rsidR="00B90926" w:rsidRPr="0010101E">
              <w:rPr>
                <w:rFonts w:ascii="Verdana" w:hAnsi="Verdana"/>
              </w:rPr>
              <w:t>H</w:t>
            </w:r>
            <w:r>
              <w:rPr>
                <w:rFonts w:ascii="Verdana" w:hAnsi="Verdana"/>
              </w:rPr>
              <w:t xml:space="preserve"> Williams</w:t>
            </w:r>
            <w:r w:rsidRPr="0010101E">
              <w:rPr>
                <w:rFonts w:ascii="Verdana" w:hAnsi="Verdana"/>
              </w:rPr>
              <w:t xml:space="preserve"> agreed to explore clearer branding and communication to avoid duplication or misunderstanding.</w:t>
            </w:r>
          </w:p>
          <w:p w14:paraId="48A093CB" w14:textId="77777777" w:rsidR="00843350" w:rsidRDefault="00843350" w:rsidP="00E63A36">
            <w:pPr>
              <w:jc w:val="both"/>
              <w:rPr>
                <w:rFonts w:ascii="Verdana" w:hAnsi="Verdana"/>
              </w:rPr>
            </w:pPr>
          </w:p>
          <w:p w14:paraId="544A4CA2" w14:textId="38F4451F" w:rsidR="00E63A36" w:rsidRPr="0010101E" w:rsidRDefault="00E63A36" w:rsidP="00E63A36">
            <w:pPr>
              <w:jc w:val="both"/>
              <w:rPr>
                <w:rFonts w:ascii="Verdana" w:hAnsi="Verdana"/>
              </w:rPr>
            </w:pPr>
            <w:r w:rsidRPr="0010101E">
              <w:rPr>
                <w:rFonts w:ascii="Verdana" w:hAnsi="Verdana"/>
              </w:rPr>
              <w:t>C</w:t>
            </w:r>
            <w:r>
              <w:rPr>
                <w:rFonts w:ascii="Verdana" w:hAnsi="Verdana"/>
              </w:rPr>
              <w:t xml:space="preserve"> Thompson</w:t>
            </w:r>
            <w:r w:rsidRPr="0010101E">
              <w:rPr>
                <w:rFonts w:ascii="Verdana" w:hAnsi="Verdana"/>
              </w:rPr>
              <w:t xml:space="preserve"> and the Chair, stressed the importance of demonstrating:</w:t>
            </w:r>
          </w:p>
          <w:p w14:paraId="416AC42F" w14:textId="0DAE3F86" w:rsidR="00E63A36" w:rsidRPr="00DF4F1B" w:rsidRDefault="00E63A36" w:rsidP="00E63A36">
            <w:pPr>
              <w:pStyle w:val="ListParagraph"/>
              <w:numPr>
                <w:ilvl w:val="0"/>
                <w:numId w:val="10"/>
              </w:numPr>
              <w:jc w:val="both"/>
              <w:rPr>
                <w:rFonts w:ascii="Verdana" w:hAnsi="Verdana"/>
              </w:rPr>
            </w:pPr>
            <w:r w:rsidRPr="00DF4F1B">
              <w:rPr>
                <w:rFonts w:ascii="Verdana" w:hAnsi="Verdana"/>
              </w:rPr>
              <w:t>measurable cultural shifts.</w:t>
            </w:r>
          </w:p>
          <w:p w14:paraId="37F5170A" w14:textId="360F59F0" w:rsidR="00E63A36" w:rsidRPr="00DF4F1B" w:rsidRDefault="00E63A36" w:rsidP="00E63A36">
            <w:pPr>
              <w:pStyle w:val="ListParagraph"/>
              <w:numPr>
                <w:ilvl w:val="0"/>
                <w:numId w:val="10"/>
              </w:numPr>
              <w:jc w:val="both"/>
              <w:rPr>
                <w:rFonts w:ascii="Verdana" w:hAnsi="Verdana"/>
              </w:rPr>
            </w:pPr>
            <w:r w:rsidRPr="00DF4F1B">
              <w:rPr>
                <w:rFonts w:ascii="Verdana" w:hAnsi="Verdana"/>
              </w:rPr>
              <w:t>improved team outcomes.</w:t>
            </w:r>
          </w:p>
          <w:p w14:paraId="5081BDEA" w14:textId="6807B26C" w:rsidR="00E63A36" w:rsidRPr="00DF4F1B" w:rsidRDefault="00E63A36" w:rsidP="00E63A36">
            <w:pPr>
              <w:pStyle w:val="ListParagraph"/>
              <w:numPr>
                <w:ilvl w:val="0"/>
                <w:numId w:val="10"/>
              </w:numPr>
              <w:jc w:val="both"/>
              <w:rPr>
                <w:rFonts w:ascii="Verdana" w:hAnsi="Verdana"/>
              </w:rPr>
            </w:pPr>
            <w:r w:rsidRPr="00DF4F1B">
              <w:rPr>
                <w:rFonts w:ascii="Verdana" w:hAnsi="Verdana"/>
              </w:rPr>
              <w:t>stronger performance and delivery.</w:t>
            </w:r>
          </w:p>
          <w:p w14:paraId="1C5F8756" w14:textId="77777777" w:rsidR="00E63A36" w:rsidRPr="00DF4F1B" w:rsidRDefault="00E63A36" w:rsidP="00E63A36">
            <w:pPr>
              <w:pStyle w:val="ListParagraph"/>
              <w:numPr>
                <w:ilvl w:val="0"/>
                <w:numId w:val="10"/>
              </w:numPr>
              <w:jc w:val="both"/>
              <w:rPr>
                <w:rFonts w:ascii="Verdana" w:hAnsi="Verdana"/>
              </w:rPr>
            </w:pPr>
            <w:r w:rsidRPr="00DF4F1B">
              <w:rPr>
                <w:rFonts w:ascii="Verdana" w:hAnsi="Verdana"/>
              </w:rPr>
              <w:t>clear links to workforce metrics and the wider People Plan.</w:t>
            </w:r>
          </w:p>
          <w:p w14:paraId="17D7B31B" w14:textId="77777777" w:rsidR="00E63A36" w:rsidRPr="0010101E" w:rsidRDefault="00E63A36" w:rsidP="00E63A36">
            <w:pPr>
              <w:jc w:val="both"/>
              <w:rPr>
                <w:rFonts w:ascii="Verdana" w:hAnsi="Verdana"/>
              </w:rPr>
            </w:pPr>
          </w:p>
          <w:p w14:paraId="38BC1019" w14:textId="06E82454" w:rsidR="00E63A36" w:rsidRPr="00504E34" w:rsidRDefault="00E63A36" w:rsidP="00E63A36">
            <w:pPr>
              <w:jc w:val="both"/>
              <w:rPr>
                <w:rFonts w:ascii="Verdana" w:hAnsi="Verdana"/>
                <w:highlight w:val="yellow"/>
              </w:rPr>
            </w:pPr>
            <w:r w:rsidRPr="0010101E">
              <w:rPr>
                <w:rFonts w:ascii="Verdana" w:hAnsi="Verdana"/>
              </w:rPr>
              <w:t>H</w:t>
            </w:r>
            <w:r>
              <w:rPr>
                <w:rFonts w:ascii="Verdana" w:hAnsi="Verdana"/>
              </w:rPr>
              <w:t xml:space="preserve"> Williams </w:t>
            </w:r>
            <w:r w:rsidRPr="0010101E">
              <w:rPr>
                <w:rFonts w:ascii="Verdana" w:hAnsi="Verdana"/>
              </w:rPr>
              <w:t>agreed that future reports will bring a stronger emphasis on outcomes and evidence, not only activity.</w:t>
            </w:r>
          </w:p>
        </w:tc>
      </w:tr>
      <w:tr w:rsidR="00E63A36" w:rsidRPr="003C214E" w14:paraId="75DBFFC2" w14:textId="77777777" w:rsidTr="000741CE">
        <w:tc>
          <w:tcPr>
            <w:tcW w:w="1469" w:type="dxa"/>
          </w:tcPr>
          <w:p w14:paraId="44D25D3E" w14:textId="2E621078" w:rsidR="00E63A36" w:rsidRPr="00230267" w:rsidRDefault="00E63A36" w:rsidP="00E63A36">
            <w:pPr>
              <w:rPr>
                <w:rFonts w:ascii="Verdana" w:hAnsi="Verdana"/>
                <w:iCs/>
              </w:rPr>
            </w:pPr>
            <w:r w:rsidRPr="00230267">
              <w:rPr>
                <w:rFonts w:ascii="Verdana" w:hAnsi="Verdana"/>
                <w:iCs/>
              </w:rPr>
              <w:lastRenderedPageBreak/>
              <w:t xml:space="preserve">Resolution: </w:t>
            </w:r>
          </w:p>
        </w:tc>
        <w:tc>
          <w:tcPr>
            <w:tcW w:w="9026" w:type="dxa"/>
            <w:gridSpan w:val="3"/>
          </w:tcPr>
          <w:p w14:paraId="554FEA4A" w14:textId="37EB94D9" w:rsidR="00E63A36" w:rsidRPr="005047E9" w:rsidRDefault="00E63A36" w:rsidP="00E63A36">
            <w:pPr>
              <w:jc w:val="both"/>
              <w:rPr>
                <w:rFonts w:ascii="Verdana" w:hAnsi="Verdana"/>
                <w:b/>
                <w:bCs/>
              </w:rPr>
            </w:pPr>
            <w:r>
              <w:rPr>
                <w:rFonts w:ascii="Verdana" w:hAnsi="Verdana"/>
              </w:rPr>
              <w:t xml:space="preserve">The Presentation was </w:t>
            </w:r>
            <w:r>
              <w:rPr>
                <w:rFonts w:ascii="Verdana" w:hAnsi="Verdana"/>
                <w:b/>
                <w:bCs/>
              </w:rPr>
              <w:t xml:space="preserve">NOTED. </w:t>
            </w:r>
          </w:p>
        </w:tc>
      </w:tr>
      <w:tr w:rsidR="00E63A36" w:rsidRPr="003C214E" w14:paraId="287B0012" w14:textId="77777777" w:rsidTr="000741CE">
        <w:tc>
          <w:tcPr>
            <w:tcW w:w="1469" w:type="dxa"/>
          </w:tcPr>
          <w:p w14:paraId="7173047E" w14:textId="2611D8B6" w:rsidR="00E63A36" w:rsidRPr="00230267" w:rsidRDefault="00E63A36" w:rsidP="00E63A36">
            <w:pPr>
              <w:rPr>
                <w:rFonts w:ascii="Verdana" w:hAnsi="Verdana"/>
                <w:iCs/>
              </w:rPr>
            </w:pPr>
            <w:r w:rsidRPr="00230267">
              <w:rPr>
                <w:rFonts w:ascii="Verdana" w:hAnsi="Verdana"/>
                <w:iCs/>
              </w:rPr>
              <w:t>Action:</w:t>
            </w:r>
          </w:p>
        </w:tc>
        <w:tc>
          <w:tcPr>
            <w:tcW w:w="9026" w:type="dxa"/>
            <w:gridSpan w:val="3"/>
          </w:tcPr>
          <w:p w14:paraId="648048F0" w14:textId="206BC6AC" w:rsidR="00E63A36" w:rsidRDefault="00D177C0" w:rsidP="00E63A36">
            <w:pPr>
              <w:jc w:val="both"/>
              <w:rPr>
                <w:rFonts w:ascii="Verdana" w:hAnsi="Verdana"/>
              </w:rPr>
            </w:pPr>
            <w:r>
              <w:rPr>
                <w:rFonts w:ascii="Verdana" w:hAnsi="Verdana"/>
              </w:rPr>
              <w:t>None identified</w:t>
            </w:r>
          </w:p>
        </w:tc>
      </w:tr>
      <w:tr w:rsidR="00E63A36" w:rsidRPr="003C214E" w14:paraId="5A11BB14" w14:textId="77777777" w:rsidTr="00301999">
        <w:tc>
          <w:tcPr>
            <w:tcW w:w="1469" w:type="dxa"/>
            <w:shd w:val="clear" w:color="auto" w:fill="002060"/>
          </w:tcPr>
          <w:p w14:paraId="0EACE95A" w14:textId="46B8B8C9" w:rsidR="00E63A36" w:rsidRPr="00301999" w:rsidRDefault="00E63A36" w:rsidP="00E63A36">
            <w:pPr>
              <w:rPr>
                <w:rFonts w:ascii="Verdana" w:hAnsi="Verdana"/>
                <w:b/>
                <w:bCs/>
                <w:iCs/>
              </w:rPr>
            </w:pPr>
            <w:r w:rsidRPr="00301999">
              <w:rPr>
                <w:rFonts w:ascii="Verdana" w:hAnsi="Verdana"/>
                <w:b/>
                <w:bCs/>
                <w:iCs/>
              </w:rPr>
              <w:t>6.</w:t>
            </w:r>
          </w:p>
        </w:tc>
        <w:tc>
          <w:tcPr>
            <w:tcW w:w="9026" w:type="dxa"/>
            <w:gridSpan w:val="3"/>
            <w:shd w:val="clear" w:color="auto" w:fill="002060"/>
          </w:tcPr>
          <w:p w14:paraId="1A80CBA8" w14:textId="2C06368F" w:rsidR="00E63A36" w:rsidRPr="00F73D7C" w:rsidRDefault="00E63A36" w:rsidP="00E63A36">
            <w:pPr>
              <w:jc w:val="both"/>
              <w:rPr>
                <w:rFonts w:ascii="Verdana" w:hAnsi="Verdana"/>
                <w:b/>
                <w:bCs/>
              </w:rPr>
            </w:pPr>
            <w:r w:rsidRPr="00F73D7C">
              <w:rPr>
                <w:rFonts w:ascii="Verdana" w:hAnsi="Verdana"/>
                <w:b/>
                <w:bCs/>
              </w:rPr>
              <w:t>DIGITAL AND DATA ACTIVITY</w:t>
            </w:r>
          </w:p>
        </w:tc>
      </w:tr>
      <w:tr w:rsidR="00E63A36" w:rsidRPr="003C214E" w14:paraId="2AFC33D5" w14:textId="77777777" w:rsidTr="000741CE">
        <w:tc>
          <w:tcPr>
            <w:tcW w:w="1469" w:type="dxa"/>
          </w:tcPr>
          <w:p w14:paraId="7542E04E" w14:textId="15F12618" w:rsidR="00E63A36" w:rsidRDefault="00E63A36" w:rsidP="00E63A36">
            <w:pPr>
              <w:rPr>
                <w:rFonts w:ascii="Verdana" w:hAnsi="Verdana"/>
                <w:iCs/>
              </w:rPr>
            </w:pPr>
            <w:r>
              <w:rPr>
                <w:rFonts w:ascii="Verdana" w:hAnsi="Verdana"/>
                <w:iCs/>
              </w:rPr>
              <w:t>6.1</w:t>
            </w:r>
          </w:p>
        </w:tc>
        <w:tc>
          <w:tcPr>
            <w:tcW w:w="9026" w:type="dxa"/>
            <w:gridSpan w:val="3"/>
          </w:tcPr>
          <w:p w14:paraId="2B19942F" w14:textId="4EED6927" w:rsidR="00E63A36" w:rsidRPr="00DC5B79" w:rsidRDefault="00E63A36" w:rsidP="00E63A36">
            <w:pPr>
              <w:jc w:val="both"/>
              <w:rPr>
                <w:rFonts w:ascii="Verdana" w:hAnsi="Verdana"/>
                <w:b/>
                <w:bCs/>
              </w:rPr>
            </w:pPr>
            <w:r w:rsidRPr="00DC5B79">
              <w:rPr>
                <w:rFonts w:ascii="Verdana" w:hAnsi="Verdana"/>
                <w:b/>
                <w:bCs/>
              </w:rPr>
              <w:t>Digital and Data Highlight Report</w:t>
            </w:r>
          </w:p>
          <w:p w14:paraId="4BC8E990" w14:textId="11C409D5" w:rsidR="00E63A36" w:rsidRDefault="00E63A36" w:rsidP="00E63A36">
            <w:pPr>
              <w:jc w:val="both"/>
              <w:rPr>
                <w:rFonts w:ascii="Verdana" w:hAnsi="Verdana"/>
              </w:rPr>
            </w:pPr>
            <w:r>
              <w:rPr>
                <w:rFonts w:ascii="Verdana" w:hAnsi="Verdana"/>
              </w:rPr>
              <w:t xml:space="preserve">S Morris presented the report and </w:t>
            </w:r>
            <w:r w:rsidR="00630D7E">
              <w:rPr>
                <w:rFonts w:ascii="Verdana" w:hAnsi="Verdana"/>
              </w:rPr>
              <w:t>highlighted the following key matters:</w:t>
            </w:r>
          </w:p>
          <w:p w14:paraId="69514CAE" w14:textId="70E2870A" w:rsidR="00E63A36" w:rsidRPr="00DB53D3" w:rsidRDefault="00E63A36" w:rsidP="00E63A36">
            <w:pPr>
              <w:jc w:val="both"/>
              <w:rPr>
                <w:rFonts w:ascii="Verdana" w:hAnsi="Verdana"/>
              </w:rPr>
            </w:pPr>
            <w:r>
              <w:rPr>
                <w:rFonts w:ascii="Verdana" w:hAnsi="Verdana"/>
              </w:rPr>
              <w:t>E</w:t>
            </w:r>
            <w:r w:rsidRPr="00DB53D3">
              <w:rPr>
                <w:rFonts w:ascii="Verdana" w:hAnsi="Verdana"/>
              </w:rPr>
              <w:t>xtensive programme of digital deployments nearing completion in Q4, including:</w:t>
            </w:r>
          </w:p>
          <w:p w14:paraId="6EF7A1A0" w14:textId="77777777" w:rsidR="00E63A36" w:rsidRPr="00441ABF" w:rsidRDefault="00E63A36" w:rsidP="00E63A36">
            <w:pPr>
              <w:pStyle w:val="ListParagraph"/>
              <w:numPr>
                <w:ilvl w:val="0"/>
                <w:numId w:val="11"/>
              </w:numPr>
              <w:jc w:val="both"/>
              <w:rPr>
                <w:rFonts w:ascii="Verdana" w:hAnsi="Verdana"/>
              </w:rPr>
            </w:pPr>
            <w:r w:rsidRPr="00441ABF">
              <w:rPr>
                <w:rFonts w:ascii="Verdana" w:hAnsi="Verdana"/>
              </w:rPr>
              <w:t>Radiology go</w:t>
            </w:r>
            <w:r w:rsidRPr="00441ABF">
              <w:rPr>
                <w:rFonts w:ascii="Cambria Math" w:hAnsi="Cambria Math" w:cs="Cambria Math"/>
              </w:rPr>
              <w:t>‑</w:t>
            </w:r>
            <w:r w:rsidRPr="00441ABF">
              <w:rPr>
                <w:rFonts w:ascii="Verdana" w:hAnsi="Verdana"/>
              </w:rPr>
              <w:t>live planned for March (minor risk emerging).</w:t>
            </w:r>
          </w:p>
          <w:p w14:paraId="2D005EFA" w14:textId="5053D00F" w:rsidR="00E63A36" w:rsidRPr="00441ABF" w:rsidRDefault="00E63A36" w:rsidP="00E63A36">
            <w:pPr>
              <w:pStyle w:val="ListParagraph"/>
              <w:numPr>
                <w:ilvl w:val="0"/>
                <w:numId w:val="11"/>
              </w:numPr>
              <w:jc w:val="both"/>
              <w:rPr>
                <w:rFonts w:ascii="Verdana" w:hAnsi="Verdana"/>
              </w:rPr>
            </w:pPr>
            <w:r w:rsidRPr="00441ABF">
              <w:rPr>
                <w:rFonts w:ascii="Verdana" w:hAnsi="Verdana"/>
              </w:rPr>
              <w:t>Pathology</w:t>
            </w:r>
            <w:r w:rsidR="005B1177" w:rsidRPr="00441ABF">
              <w:rPr>
                <w:rFonts w:ascii="Verdana" w:hAnsi="Verdana"/>
              </w:rPr>
              <w:t xml:space="preserve"> </w:t>
            </w:r>
            <w:r w:rsidR="00A55C3B" w:rsidRPr="00441ABF">
              <w:rPr>
                <w:rFonts w:ascii="Verdana" w:hAnsi="Verdana"/>
              </w:rPr>
              <w:t xml:space="preserve">Laboratory </w:t>
            </w:r>
            <w:r w:rsidRPr="00441ABF">
              <w:rPr>
                <w:rFonts w:ascii="Verdana" w:hAnsi="Verdana"/>
              </w:rPr>
              <w:t>I</w:t>
            </w:r>
            <w:r w:rsidR="00A55C3B" w:rsidRPr="00441ABF">
              <w:rPr>
                <w:rFonts w:ascii="Verdana" w:hAnsi="Verdana"/>
              </w:rPr>
              <w:t xml:space="preserve">nformation Management </w:t>
            </w:r>
            <w:r w:rsidRPr="00441ABF">
              <w:rPr>
                <w:rFonts w:ascii="Verdana" w:hAnsi="Verdana"/>
              </w:rPr>
              <w:t>S</w:t>
            </w:r>
            <w:r w:rsidR="00A55C3B" w:rsidRPr="00441ABF">
              <w:rPr>
                <w:rFonts w:ascii="Verdana" w:hAnsi="Verdana"/>
              </w:rPr>
              <w:t>ystem</w:t>
            </w:r>
            <w:r w:rsidRPr="00441ABF">
              <w:rPr>
                <w:rFonts w:ascii="Verdana" w:hAnsi="Verdana"/>
              </w:rPr>
              <w:t xml:space="preserve"> </w:t>
            </w:r>
            <w:r w:rsidR="00A55C3B" w:rsidRPr="00441ABF">
              <w:rPr>
                <w:rFonts w:ascii="Verdana" w:hAnsi="Verdana"/>
              </w:rPr>
              <w:t xml:space="preserve">(LIMS) </w:t>
            </w:r>
            <w:r w:rsidRPr="00441ABF">
              <w:rPr>
                <w:rFonts w:ascii="Verdana" w:hAnsi="Verdana"/>
              </w:rPr>
              <w:t>deployment delayed to August 2026, creating significant unfunded cost pressures nationally.</w:t>
            </w:r>
          </w:p>
          <w:p w14:paraId="02486D5F" w14:textId="7F51C056" w:rsidR="00E63A36" w:rsidRPr="00441ABF" w:rsidRDefault="001161E8" w:rsidP="00E63A36">
            <w:pPr>
              <w:pStyle w:val="ListParagraph"/>
              <w:numPr>
                <w:ilvl w:val="0"/>
                <w:numId w:val="11"/>
              </w:numPr>
              <w:jc w:val="both"/>
              <w:rPr>
                <w:rFonts w:ascii="Verdana" w:hAnsi="Verdana"/>
              </w:rPr>
            </w:pPr>
            <w:r w:rsidRPr="00441ABF">
              <w:rPr>
                <w:rFonts w:ascii="Verdana" w:hAnsi="Verdana"/>
              </w:rPr>
              <w:t xml:space="preserve">Electronic </w:t>
            </w:r>
            <w:r w:rsidR="00E63A36" w:rsidRPr="00441ABF">
              <w:rPr>
                <w:rFonts w:ascii="Verdana" w:hAnsi="Verdana"/>
              </w:rPr>
              <w:t>P</w:t>
            </w:r>
            <w:r w:rsidRPr="00441ABF">
              <w:rPr>
                <w:rFonts w:ascii="Verdana" w:hAnsi="Verdana"/>
              </w:rPr>
              <w:t>rescri</w:t>
            </w:r>
            <w:r w:rsidR="00191614" w:rsidRPr="00441ABF">
              <w:rPr>
                <w:rFonts w:ascii="Verdana" w:hAnsi="Verdana"/>
              </w:rPr>
              <w:t xml:space="preserve">bing and </w:t>
            </w:r>
            <w:r w:rsidR="00E63A36" w:rsidRPr="00441ABF">
              <w:rPr>
                <w:rFonts w:ascii="Verdana" w:hAnsi="Verdana"/>
              </w:rPr>
              <w:t>M</w:t>
            </w:r>
            <w:r w:rsidR="00191614" w:rsidRPr="00441ABF">
              <w:rPr>
                <w:rFonts w:ascii="Verdana" w:hAnsi="Verdana"/>
              </w:rPr>
              <w:t>e</w:t>
            </w:r>
            <w:r w:rsidR="00E63A36" w:rsidRPr="00441ABF">
              <w:rPr>
                <w:rFonts w:ascii="Verdana" w:hAnsi="Verdana"/>
              </w:rPr>
              <w:t>d</w:t>
            </w:r>
            <w:r w:rsidR="00191614" w:rsidRPr="00441ABF">
              <w:rPr>
                <w:rFonts w:ascii="Verdana" w:hAnsi="Verdana"/>
              </w:rPr>
              <w:t xml:space="preserve">icines </w:t>
            </w:r>
            <w:r w:rsidR="00841309" w:rsidRPr="00441ABF">
              <w:rPr>
                <w:rFonts w:ascii="Verdana" w:hAnsi="Verdana"/>
              </w:rPr>
              <w:t>Administration</w:t>
            </w:r>
            <w:r w:rsidR="00903BB4" w:rsidRPr="00441ABF">
              <w:rPr>
                <w:rFonts w:ascii="Verdana" w:hAnsi="Verdana"/>
              </w:rPr>
              <w:t xml:space="preserve"> (ePMA)</w:t>
            </w:r>
            <w:r w:rsidR="00841309" w:rsidRPr="00441ABF">
              <w:rPr>
                <w:rFonts w:ascii="Verdana" w:hAnsi="Verdana"/>
              </w:rPr>
              <w:t xml:space="preserve"> d</w:t>
            </w:r>
            <w:r w:rsidR="00E63A36" w:rsidRPr="00441ABF">
              <w:rPr>
                <w:rFonts w:ascii="Verdana" w:hAnsi="Verdana"/>
              </w:rPr>
              <w:t>eployment at Princess of Wales Hospital delayed before Christmas but should be reached by February.</w:t>
            </w:r>
          </w:p>
          <w:p w14:paraId="2F98931B" w14:textId="77777777" w:rsidR="00E63A36" w:rsidRPr="00DB53D3" w:rsidRDefault="00E63A36" w:rsidP="00E63A36">
            <w:pPr>
              <w:pStyle w:val="ListParagraph"/>
              <w:numPr>
                <w:ilvl w:val="0"/>
                <w:numId w:val="11"/>
              </w:numPr>
              <w:jc w:val="both"/>
              <w:rPr>
                <w:rFonts w:ascii="Verdana" w:hAnsi="Verdana"/>
              </w:rPr>
            </w:pPr>
            <w:r w:rsidRPr="00DB53D3">
              <w:rPr>
                <w:rFonts w:ascii="Verdana" w:hAnsi="Verdana"/>
              </w:rPr>
              <w:t>Maternity and OpenEyes systems due to go live in March.</w:t>
            </w:r>
          </w:p>
          <w:p w14:paraId="46F12813" w14:textId="77103AFB" w:rsidR="00630D7E" w:rsidRPr="00A8124F" w:rsidRDefault="00E63A36" w:rsidP="00A8124F">
            <w:pPr>
              <w:pStyle w:val="ListParagraph"/>
              <w:numPr>
                <w:ilvl w:val="0"/>
                <w:numId w:val="11"/>
              </w:numPr>
              <w:jc w:val="both"/>
              <w:rPr>
                <w:rFonts w:ascii="Verdana" w:hAnsi="Verdana"/>
              </w:rPr>
            </w:pPr>
            <w:r w:rsidRPr="00DB53D3">
              <w:rPr>
                <w:rFonts w:ascii="Verdana" w:hAnsi="Verdana"/>
              </w:rPr>
              <w:t xml:space="preserve">Additional £5m capital secured for </w:t>
            </w:r>
            <w:r w:rsidR="0023634A" w:rsidRPr="00DB53D3">
              <w:rPr>
                <w:rFonts w:ascii="Verdana" w:hAnsi="Verdana"/>
              </w:rPr>
              <w:t>infrastructure.</w:t>
            </w:r>
            <w:r w:rsidR="0023634A" w:rsidRPr="00A8124F">
              <w:rPr>
                <w:rFonts w:ascii="Verdana" w:hAnsi="Verdana"/>
              </w:rPr>
              <w:t xml:space="preserve"> Mandatory</w:t>
            </w:r>
            <w:r w:rsidRPr="00A8124F">
              <w:rPr>
                <w:rFonts w:ascii="Verdana" w:hAnsi="Verdana"/>
              </w:rPr>
              <w:t xml:space="preserve"> digital/IG training reached 85.7%, noted as best in Wales which </w:t>
            </w:r>
          </w:p>
          <w:p w14:paraId="67F9F160" w14:textId="0FA3DCF1" w:rsidR="00CA0842" w:rsidRPr="00DB53D3" w:rsidRDefault="00E63A36" w:rsidP="00E63A36">
            <w:pPr>
              <w:jc w:val="both"/>
              <w:rPr>
                <w:rFonts w:ascii="Verdana" w:hAnsi="Verdana"/>
              </w:rPr>
            </w:pPr>
            <w:r w:rsidRPr="00DB53D3">
              <w:rPr>
                <w:rFonts w:ascii="Verdana" w:hAnsi="Verdana"/>
              </w:rPr>
              <w:lastRenderedPageBreak/>
              <w:t xml:space="preserve">Members </w:t>
            </w:r>
            <w:r w:rsidR="0023634A">
              <w:rPr>
                <w:rFonts w:ascii="Verdana" w:hAnsi="Verdana"/>
              </w:rPr>
              <w:t>congratulated</w:t>
            </w:r>
            <w:r w:rsidR="00C11A08">
              <w:rPr>
                <w:rFonts w:ascii="Verdana" w:hAnsi="Verdana"/>
              </w:rPr>
              <w:t xml:space="preserve"> the team on </w:t>
            </w:r>
            <w:r w:rsidRPr="00DB53D3">
              <w:rPr>
                <w:rFonts w:ascii="Verdana" w:hAnsi="Verdana"/>
              </w:rPr>
              <w:t xml:space="preserve">the </w:t>
            </w:r>
            <w:r>
              <w:rPr>
                <w:rFonts w:ascii="Verdana" w:hAnsi="Verdana"/>
              </w:rPr>
              <w:t xml:space="preserve">speed </w:t>
            </w:r>
            <w:r w:rsidRPr="00DB53D3">
              <w:rPr>
                <w:rFonts w:ascii="Verdana" w:hAnsi="Verdana"/>
              </w:rPr>
              <w:t>and pace of digital improvements</w:t>
            </w:r>
            <w:r w:rsidR="00630D7E">
              <w:rPr>
                <w:rFonts w:ascii="Verdana" w:hAnsi="Verdana"/>
              </w:rPr>
              <w:t xml:space="preserve"> and suggested </w:t>
            </w:r>
            <w:r w:rsidR="0023634A">
              <w:rPr>
                <w:rFonts w:ascii="Verdana" w:hAnsi="Verdana"/>
              </w:rPr>
              <w:t>that the</w:t>
            </w:r>
            <w:r>
              <w:rPr>
                <w:rFonts w:ascii="Verdana" w:hAnsi="Verdana"/>
              </w:rPr>
              <w:t xml:space="preserve"> compliance rate should be </w:t>
            </w:r>
            <w:r w:rsidR="00C11A08">
              <w:rPr>
                <w:rFonts w:ascii="Verdana" w:hAnsi="Verdana"/>
              </w:rPr>
              <w:t xml:space="preserve">positively escalated </w:t>
            </w:r>
            <w:r>
              <w:rPr>
                <w:rFonts w:ascii="Verdana" w:hAnsi="Verdana"/>
              </w:rPr>
              <w:t xml:space="preserve">via </w:t>
            </w:r>
            <w:r w:rsidR="00C11A08">
              <w:rPr>
                <w:rFonts w:ascii="Verdana" w:hAnsi="Verdana"/>
              </w:rPr>
              <w:t xml:space="preserve">CTM </w:t>
            </w:r>
            <w:r w:rsidR="0023634A">
              <w:rPr>
                <w:rFonts w:ascii="Verdana" w:hAnsi="Verdana"/>
              </w:rPr>
              <w:t>Communications</w:t>
            </w:r>
            <w:r w:rsidR="00C11A08">
              <w:rPr>
                <w:rFonts w:ascii="Verdana" w:hAnsi="Verdana"/>
              </w:rPr>
              <w:t>.</w:t>
            </w:r>
          </w:p>
          <w:p w14:paraId="2D6933E5" w14:textId="4CBC4DEC" w:rsidR="00E63A36" w:rsidRPr="00DB53D3" w:rsidRDefault="00630D7E" w:rsidP="00E63A36">
            <w:pPr>
              <w:jc w:val="both"/>
              <w:rPr>
                <w:rFonts w:ascii="Verdana" w:hAnsi="Verdana"/>
              </w:rPr>
            </w:pPr>
            <w:r>
              <w:rPr>
                <w:rFonts w:ascii="Verdana" w:hAnsi="Verdana"/>
              </w:rPr>
              <w:t>S. Morris highlighted a</w:t>
            </w:r>
            <w:r w:rsidR="00E63A36">
              <w:rPr>
                <w:rFonts w:ascii="Verdana" w:hAnsi="Verdana"/>
              </w:rPr>
              <w:t xml:space="preserve">reas for </w:t>
            </w:r>
            <w:r w:rsidR="00E63A36" w:rsidRPr="00DB53D3">
              <w:rPr>
                <w:rFonts w:ascii="Verdana" w:hAnsi="Verdana"/>
              </w:rPr>
              <w:t>Concerns:</w:t>
            </w:r>
          </w:p>
          <w:p w14:paraId="37F89BA1" w14:textId="4FCBFC2B" w:rsidR="00E63A36" w:rsidRDefault="00E63A36" w:rsidP="00E63A36">
            <w:pPr>
              <w:pStyle w:val="ListParagraph"/>
              <w:numPr>
                <w:ilvl w:val="0"/>
                <w:numId w:val="12"/>
              </w:numPr>
              <w:jc w:val="both"/>
              <w:rPr>
                <w:rFonts w:ascii="Verdana" w:hAnsi="Verdana"/>
              </w:rPr>
            </w:pPr>
            <w:r w:rsidRPr="000F1B01">
              <w:rPr>
                <w:rFonts w:ascii="Verdana" w:hAnsi="Verdana"/>
              </w:rPr>
              <w:t>Need for better clarity on national LIMS funding</w:t>
            </w:r>
            <w:r>
              <w:rPr>
                <w:rFonts w:ascii="Verdana" w:hAnsi="Verdana"/>
              </w:rPr>
              <w:t xml:space="preserve"> for 2026 -2027</w:t>
            </w:r>
          </w:p>
          <w:p w14:paraId="07971AB9" w14:textId="432E79F7" w:rsidR="00E63A36" w:rsidRPr="005327BD" w:rsidRDefault="00E63A36" w:rsidP="00E63A36">
            <w:pPr>
              <w:pStyle w:val="ListParagraph"/>
              <w:numPr>
                <w:ilvl w:val="0"/>
                <w:numId w:val="12"/>
              </w:numPr>
              <w:rPr>
                <w:rFonts w:ascii="Verdana" w:hAnsi="Verdana"/>
              </w:rPr>
            </w:pPr>
            <w:r w:rsidRPr="005327BD">
              <w:rPr>
                <w:rFonts w:ascii="Verdana" w:hAnsi="Verdana"/>
              </w:rPr>
              <w:t>WPAS costs</w:t>
            </w:r>
          </w:p>
          <w:p w14:paraId="253670DD" w14:textId="2801DE6A" w:rsidR="00E63A36" w:rsidRPr="000F1B01" w:rsidRDefault="00E63A36" w:rsidP="00E63A36">
            <w:pPr>
              <w:pStyle w:val="ListParagraph"/>
              <w:numPr>
                <w:ilvl w:val="0"/>
                <w:numId w:val="12"/>
              </w:numPr>
              <w:jc w:val="both"/>
              <w:rPr>
                <w:rFonts w:ascii="Verdana" w:hAnsi="Verdana"/>
              </w:rPr>
            </w:pPr>
            <w:r>
              <w:rPr>
                <w:rFonts w:ascii="Verdana" w:hAnsi="Verdana"/>
              </w:rPr>
              <w:t>Gateway reports</w:t>
            </w:r>
          </w:p>
          <w:p w14:paraId="21A3FBB6" w14:textId="08FE9EA5" w:rsidR="00E63A36" w:rsidRPr="00504E34" w:rsidRDefault="00E63A36" w:rsidP="00E63A36">
            <w:pPr>
              <w:pStyle w:val="ListParagraph"/>
              <w:numPr>
                <w:ilvl w:val="0"/>
                <w:numId w:val="12"/>
              </w:numPr>
              <w:jc w:val="both"/>
              <w:rPr>
                <w:rFonts w:ascii="Verdana" w:hAnsi="Verdana"/>
              </w:rPr>
            </w:pPr>
            <w:r>
              <w:rPr>
                <w:rFonts w:ascii="Verdana" w:hAnsi="Verdana"/>
              </w:rPr>
              <w:t>The need for a consistent approach and guidance</w:t>
            </w:r>
            <w:r w:rsidRPr="00694801">
              <w:rPr>
                <w:rFonts w:ascii="Verdana" w:hAnsi="Verdana"/>
              </w:rPr>
              <w:t xml:space="preserve"> for</w:t>
            </w:r>
            <w:r>
              <w:rPr>
                <w:rFonts w:ascii="Verdana" w:hAnsi="Verdana"/>
              </w:rPr>
              <w:t xml:space="preserve"> the use of </w:t>
            </w:r>
            <w:r w:rsidRPr="00694801">
              <w:rPr>
                <w:rFonts w:ascii="Verdana" w:hAnsi="Verdana"/>
              </w:rPr>
              <w:t>AI</w:t>
            </w:r>
            <w:r>
              <w:rPr>
                <w:rFonts w:ascii="Verdana" w:hAnsi="Verdana"/>
              </w:rPr>
              <w:t>.</w:t>
            </w:r>
          </w:p>
        </w:tc>
      </w:tr>
      <w:tr w:rsidR="00E63A36" w:rsidRPr="003C214E" w14:paraId="30CFC4FC" w14:textId="77777777" w:rsidTr="000741CE">
        <w:tc>
          <w:tcPr>
            <w:tcW w:w="1469" w:type="dxa"/>
          </w:tcPr>
          <w:p w14:paraId="285D4D7E" w14:textId="24890A5B" w:rsidR="00E63A36" w:rsidRPr="00230267" w:rsidRDefault="00E63A36" w:rsidP="00E63A36">
            <w:pPr>
              <w:rPr>
                <w:rFonts w:ascii="Verdana" w:hAnsi="Verdana"/>
                <w:iCs/>
              </w:rPr>
            </w:pPr>
            <w:r w:rsidRPr="00230267">
              <w:rPr>
                <w:rFonts w:ascii="Verdana" w:hAnsi="Verdana"/>
                <w:iCs/>
              </w:rPr>
              <w:lastRenderedPageBreak/>
              <w:t xml:space="preserve">Resolution: </w:t>
            </w:r>
          </w:p>
        </w:tc>
        <w:tc>
          <w:tcPr>
            <w:tcW w:w="9026" w:type="dxa"/>
            <w:gridSpan w:val="3"/>
          </w:tcPr>
          <w:p w14:paraId="1E72AFD2" w14:textId="51FACB14" w:rsidR="00E63A36" w:rsidRPr="006C06F5" w:rsidRDefault="00E63A36" w:rsidP="00E63A36">
            <w:pPr>
              <w:jc w:val="both"/>
              <w:rPr>
                <w:rFonts w:ascii="Verdana" w:hAnsi="Verdana"/>
              </w:rPr>
            </w:pPr>
            <w:r>
              <w:rPr>
                <w:rFonts w:ascii="Verdana" w:hAnsi="Verdana"/>
              </w:rPr>
              <w:t xml:space="preserve">The report was </w:t>
            </w:r>
            <w:r w:rsidRPr="00301999">
              <w:rPr>
                <w:rFonts w:ascii="Verdana" w:hAnsi="Verdana"/>
                <w:b/>
                <w:bCs/>
              </w:rPr>
              <w:t>DISCUSSED</w:t>
            </w:r>
            <w:r>
              <w:rPr>
                <w:rFonts w:ascii="Verdana" w:hAnsi="Verdana"/>
              </w:rPr>
              <w:t xml:space="preserve"> and </w:t>
            </w:r>
            <w:r w:rsidRPr="00301999">
              <w:rPr>
                <w:rFonts w:ascii="Verdana" w:hAnsi="Verdana"/>
                <w:b/>
                <w:bCs/>
              </w:rPr>
              <w:t>NOTED</w:t>
            </w:r>
          </w:p>
        </w:tc>
      </w:tr>
      <w:tr w:rsidR="00E63A36" w:rsidRPr="003C214E" w14:paraId="148F1643" w14:textId="77777777" w:rsidTr="000741CE">
        <w:tc>
          <w:tcPr>
            <w:tcW w:w="1469" w:type="dxa"/>
          </w:tcPr>
          <w:p w14:paraId="2DC4CC24" w14:textId="15B38C45" w:rsidR="00E63A36" w:rsidRPr="00230267" w:rsidRDefault="00E63A36" w:rsidP="00E63A36">
            <w:pPr>
              <w:rPr>
                <w:rFonts w:ascii="Verdana" w:hAnsi="Verdana"/>
                <w:iCs/>
              </w:rPr>
            </w:pPr>
            <w:r w:rsidRPr="00230267">
              <w:rPr>
                <w:rFonts w:ascii="Verdana" w:hAnsi="Verdana"/>
                <w:iCs/>
              </w:rPr>
              <w:t>Action:</w:t>
            </w:r>
          </w:p>
        </w:tc>
        <w:tc>
          <w:tcPr>
            <w:tcW w:w="9026" w:type="dxa"/>
            <w:gridSpan w:val="3"/>
          </w:tcPr>
          <w:p w14:paraId="71D85DB0" w14:textId="1CC42291" w:rsidR="00E63A36" w:rsidRDefault="00630D7E" w:rsidP="00E63A36">
            <w:pPr>
              <w:jc w:val="both"/>
              <w:rPr>
                <w:rFonts w:ascii="Verdana" w:hAnsi="Verdana"/>
              </w:rPr>
            </w:pPr>
            <w:r>
              <w:rPr>
                <w:rFonts w:ascii="Verdana" w:hAnsi="Verdana"/>
              </w:rPr>
              <w:t xml:space="preserve">To </w:t>
            </w:r>
            <w:r w:rsidR="00623659">
              <w:rPr>
                <w:rFonts w:ascii="Verdana" w:hAnsi="Verdana"/>
              </w:rPr>
              <w:t xml:space="preserve">escalate </w:t>
            </w:r>
            <w:r>
              <w:rPr>
                <w:rFonts w:ascii="Verdana" w:hAnsi="Verdana"/>
              </w:rPr>
              <w:t>the huge amount of work undertaken</w:t>
            </w:r>
            <w:r w:rsidR="00623659">
              <w:rPr>
                <w:rFonts w:ascii="Verdana" w:hAnsi="Verdana"/>
              </w:rPr>
              <w:t xml:space="preserve"> and compliance rates</w:t>
            </w:r>
            <w:r>
              <w:rPr>
                <w:rFonts w:ascii="Verdana" w:hAnsi="Verdana"/>
              </w:rPr>
              <w:t xml:space="preserve"> via </w:t>
            </w:r>
            <w:r w:rsidR="00C11A08">
              <w:rPr>
                <w:rFonts w:ascii="Verdana" w:hAnsi="Verdana"/>
              </w:rPr>
              <w:t xml:space="preserve">CTM </w:t>
            </w:r>
            <w:r>
              <w:rPr>
                <w:rFonts w:ascii="Verdana" w:hAnsi="Verdana"/>
              </w:rPr>
              <w:t xml:space="preserve">communication </w:t>
            </w:r>
            <w:r w:rsidR="00F1619A">
              <w:rPr>
                <w:rFonts w:ascii="Verdana" w:hAnsi="Verdana"/>
              </w:rPr>
              <w:t>channel</w:t>
            </w:r>
            <w:r w:rsidR="00D177C0">
              <w:rPr>
                <w:rFonts w:ascii="Verdana" w:hAnsi="Verdana"/>
              </w:rPr>
              <w:t>s</w:t>
            </w:r>
            <w:r>
              <w:rPr>
                <w:rFonts w:ascii="Verdana" w:hAnsi="Verdana"/>
              </w:rPr>
              <w:t xml:space="preserve">. </w:t>
            </w:r>
          </w:p>
        </w:tc>
      </w:tr>
      <w:tr w:rsidR="00E63A36" w:rsidRPr="003C214E" w14:paraId="7C0A2000" w14:textId="77777777" w:rsidTr="00301999">
        <w:tc>
          <w:tcPr>
            <w:tcW w:w="1469" w:type="dxa"/>
            <w:shd w:val="clear" w:color="auto" w:fill="002060"/>
          </w:tcPr>
          <w:p w14:paraId="4179E36A" w14:textId="249996D0" w:rsidR="00E63A36" w:rsidRPr="00301999" w:rsidRDefault="00E63A36" w:rsidP="00E63A36">
            <w:pPr>
              <w:rPr>
                <w:rFonts w:ascii="Verdana" w:hAnsi="Verdana"/>
                <w:b/>
                <w:bCs/>
                <w:iCs/>
              </w:rPr>
            </w:pPr>
            <w:r w:rsidRPr="00301999">
              <w:rPr>
                <w:rFonts w:ascii="Verdana" w:hAnsi="Verdana"/>
                <w:b/>
                <w:bCs/>
                <w:iCs/>
              </w:rPr>
              <w:t>7</w:t>
            </w:r>
          </w:p>
        </w:tc>
        <w:tc>
          <w:tcPr>
            <w:tcW w:w="9026" w:type="dxa"/>
            <w:gridSpan w:val="3"/>
            <w:shd w:val="clear" w:color="auto" w:fill="002060"/>
          </w:tcPr>
          <w:p w14:paraId="7C163C09" w14:textId="259F70F8" w:rsidR="00E63A36" w:rsidRPr="007A5F13" w:rsidRDefault="00E63A36" w:rsidP="00E63A36">
            <w:pPr>
              <w:jc w:val="both"/>
              <w:rPr>
                <w:rFonts w:ascii="Verdana" w:hAnsi="Verdana"/>
                <w:b/>
                <w:bCs/>
              </w:rPr>
            </w:pPr>
            <w:r w:rsidRPr="007A5F13">
              <w:rPr>
                <w:rFonts w:ascii="Verdana" w:hAnsi="Verdana"/>
                <w:b/>
                <w:bCs/>
              </w:rPr>
              <w:t xml:space="preserve">FINANCIAL MANAGEMENT </w:t>
            </w:r>
            <w:r>
              <w:rPr>
                <w:rFonts w:ascii="Verdana" w:hAnsi="Verdana"/>
                <w:b/>
                <w:bCs/>
              </w:rPr>
              <w:t>/ PERFORMANCE</w:t>
            </w:r>
          </w:p>
        </w:tc>
      </w:tr>
      <w:tr w:rsidR="00E63A36" w:rsidRPr="003C214E" w14:paraId="2A2E53D1" w14:textId="77777777" w:rsidTr="000741CE">
        <w:tc>
          <w:tcPr>
            <w:tcW w:w="1469" w:type="dxa"/>
          </w:tcPr>
          <w:p w14:paraId="2B7A8E39" w14:textId="7C6C778C" w:rsidR="00E63A36" w:rsidRPr="007A5F13" w:rsidRDefault="00E63A36" w:rsidP="00E63A36">
            <w:pPr>
              <w:rPr>
                <w:rFonts w:ascii="Verdana" w:hAnsi="Verdana"/>
                <w:b/>
                <w:bCs/>
                <w:iCs/>
              </w:rPr>
            </w:pPr>
            <w:r w:rsidRPr="007A5F13">
              <w:rPr>
                <w:rFonts w:ascii="Verdana" w:hAnsi="Verdana"/>
                <w:b/>
                <w:bCs/>
                <w:iCs/>
              </w:rPr>
              <w:t>7.1</w:t>
            </w:r>
          </w:p>
        </w:tc>
        <w:tc>
          <w:tcPr>
            <w:tcW w:w="9026" w:type="dxa"/>
            <w:gridSpan w:val="3"/>
          </w:tcPr>
          <w:p w14:paraId="40A0A4E2" w14:textId="2CEFD3D7" w:rsidR="00E63A36" w:rsidRPr="007A5F13" w:rsidRDefault="00E63A36" w:rsidP="00E63A36">
            <w:pPr>
              <w:pStyle w:val="NoSpacing"/>
              <w:jc w:val="both"/>
              <w:rPr>
                <w:rFonts w:ascii="Verdana" w:hAnsi="Verdana"/>
                <w:b/>
                <w:bCs/>
              </w:rPr>
            </w:pPr>
            <w:r w:rsidRPr="007A5F13">
              <w:rPr>
                <w:rFonts w:ascii="Verdana" w:hAnsi="Verdana"/>
                <w:b/>
                <w:bCs/>
              </w:rPr>
              <w:t>Month 9 Finance Report</w:t>
            </w:r>
          </w:p>
          <w:p w14:paraId="114B6DFB" w14:textId="114ADC04" w:rsidR="00E63A36" w:rsidRDefault="00630D7E" w:rsidP="00E63A36">
            <w:pPr>
              <w:pStyle w:val="NoSpacing"/>
              <w:jc w:val="both"/>
              <w:rPr>
                <w:rFonts w:ascii="Verdana" w:hAnsi="Verdana"/>
              </w:rPr>
            </w:pPr>
            <w:r>
              <w:rPr>
                <w:rFonts w:ascii="Verdana" w:hAnsi="Verdana"/>
              </w:rPr>
              <w:t xml:space="preserve">A </w:t>
            </w:r>
            <w:r w:rsidR="00597307">
              <w:rPr>
                <w:rFonts w:ascii="Verdana" w:hAnsi="Verdana"/>
              </w:rPr>
              <w:t>Jones presented</w:t>
            </w:r>
            <w:r w:rsidR="00E63A36">
              <w:rPr>
                <w:rFonts w:ascii="Verdana" w:hAnsi="Verdana"/>
              </w:rPr>
              <w:t xml:space="preserve"> </w:t>
            </w:r>
            <w:r w:rsidR="00E63A36" w:rsidRPr="00A8124F">
              <w:rPr>
                <w:rFonts w:ascii="Verdana" w:hAnsi="Verdana"/>
              </w:rPr>
              <w:t>a consolidated overview of all of the financial reports</w:t>
            </w:r>
            <w:r w:rsidR="00D177C0">
              <w:rPr>
                <w:rFonts w:ascii="Verdana" w:hAnsi="Verdana"/>
              </w:rPr>
              <w:t xml:space="preserve"> and provided the following o</w:t>
            </w:r>
            <w:r w:rsidR="00E63A36">
              <w:rPr>
                <w:rFonts w:ascii="Verdana" w:hAnsi="Verdana"/>
              </w:rPr>
              <w:t>verview</w:t>
            </w:r>
            <w:r w:rsidR="00D177C0">
              <w:rPr>
                <w:rFonts w:ascii="Verdana" w:hAnsi="Verdana"/>
              </w:rPr>
              <w:t>:</w:t>
            </w:r>
          </w:p>
          <w:p w14:paraId="64CD70A4" w14:textId="77777777" w:rsidR="00D177C0" w:rsidRDefault="00D177C0" w:rsidP="00597307">
            <w:pPr>
              <w:pStyle w:val="NoSpacing"/>
              <w:jc w:val="both"/>
              <w:rPr>
                <w:rFonts w:ascii="Verdana" w:hAnsi="Verdana"/>
              </w:rPr>
            </w:pPr>
          </w:p>
          <w:p w14:paraId="56EB2CCE" w14:textId="77777777" w:rsidR="00D177C0" w:rsidRDefault="00E63A36" w:rsidP="00597307">
            <w:pPr>
              <w:pStyle w:val="NoSpacing"/>
              <w:numPr>
                <w:ilvl w:val="0"/>
                <w:numId w:val="61"/>
              </w:numPr>
              <w:jc w:val="both"/>
              <w:rPr>
                <w:rFonts w:ascii="Verdana" w:hAnsi="Verdana"/>
              </w:rPr>
            </w:pPr>
            <w:r w:rsidRPr="005C1525">
              <w:rPr>
                <w:rFonts w:ascii="Verdana" w:hAnsi="Verdana"/>
              </w:rPr>
              <w:t>CTM remains on course to deliver break</w:t>
            </w:r>
            <w:r w:rsidRPr="005C1525">
              <w:rPr>
                <w:rFonts w:ascii="Verdana" w:hAnsi="Verdana"/>
              </w:rPr>
              <w:noBreakHyphen/>
              <w:t>even, aided by WG risk support.</w:t>
            </w:r>
          </w:p>
          <w:p w14:paraId="5FEB64CC" w14:textId="77777777" w:rsidR="00D177C0" w:rsidRDefault="00E63A36" w:rsidP="00597307">
            <w:pPr>
              <w:pStyle w:val="NoSpacing"/>
              <w:numPr>
                <w:ilvl w:val="0"/>
                <w:numId w:val="61"/>
              </w:numPr>
              <w:jc w:val="both"/>
              <w:rPr>
                <w:rFonts w:ascii="Verdana" w:hAnsi="Verdana"/>
              </w:rPr>
            </w:pPr>
            <w:r w:rsidRPr="00D177C0">
              <w:rPr>
                <w:rFonts w:ascii="Verdana" w:hAnsi="Verdana"/>
              </w:rPr>
              <w:t xml:space="preserve">Delegated budgets continue to deteriorate and pose a material underlying risk. </w:t>
            </w:r>
          </w:p>
          <w:p w14:paraId="615430C5" w14:textId="77777777" w:rsidR="00D177C0" w:rsidRDefault="00E63A36" w:rsidP="00597307">
            <w:pPr>
              <w:pStyle w:val="NoSpacing"/>
              <w:numPr>
                <w:ilvl w:val="0"/>
                <w:numId w:val="61"/>
              </w:numPr>
              <w:jc w:val="both"/>
              <w:rPr>
                <w:rFonts w:ascii="Verdana" w:hAnsi="Verdana"/>
              </w:rPr>
            </w:pPr>
            <w:r w:rsidRPr="00D177C0">
              <w:rPr>
                <w:rFonts w:ascii="Verdana" w:hAnsi="Verdana"/>
              </w:rPr>
              <w:t xml:space="preserve">Capital delivery is progressing well despite tight deadlines. </w:t>
            </w:r>
          </w:p>
          <w:p w14:paraId="4942AFC7" w14:textId="39392BDB" w:rsidR="00E63A36" w:rsidRPr="00D177C0" w:rsidRDefault="00E63A36" w:rsidP="00597307">
            <w:pPr>
              <w:pStyle w:val="NoSpacing"/>
              <w:numPr>
                <w:ilvl w:val="0"/>
                <w:numId w:val="61"/>
              </w:numPr>
              <w:jc w:val="both"/>
              <w:rPr>
                <w:rFonts w:ascii="Verdana" w:hAnsi="Verdana"/>
              </w:rPr>
            </w:pPr>
            <w:r w:rsidRPr="00D177C0">
              <w:rPr>
                <w:rFonts w:ascii="Verdana" w:hAnsi="Verdana"/>
              </w:rPr>
              <w:t>The financial outlook for 2026/27 is significantly more constrained, requiring strengthened cost control, delivery of sustainable savings, and tighter operational</w:t>
            </w:r>
            <w:r w:rsidRPr="00D177C0">
              <w:rPr>
                <w:rFonts w:ascii="Verdana" w:hAnsi="Verdana"/>
              </w:rPr>
              <w:noBreakHyphen/>
              <w:t>financial alignment.</w:t>
            </w:r>
          </w:p>
          <w:p w14:paraId="45FA2DD0" w14:textId="42F08B5B" w:rsidR="00E63A36" w:rsidRDefault="00E63A36" w:rsidP="00E63A36">
            <w:pPr>
              <w:pStyle w:val="NoSpacing"/>
              <w:jc w:val="both"/>
              <w:rPr>
                <w:rFonts w:ascii="Verdana" w:hAnsi="Verdana"/>
              </w:rPr>
            </w:pPr>
          </w:p>
          <w:p w14:paraId="5EAA4E02" w14:textId="514C4820" w:rsidR="00A8124F" w:rsidRDefault="00E63A36" w:rsidP="00803BFF">
            <w:pPr>
              <w:pStyle w:val="NoSpacing"/>
              <w:jc w:val="both"/>
              <w:rPr>
                <w:rFonts w:ascii="Verdana" w:hAnsi="Verdana"/>
              </w:rPr>
            </w:pPr>
            <w:r>
              <w:rPr>
                <w:rFonts w:ascii="Verdana" w:hAnsi="Verdana"/>
              </w:rPr>
              <w:t>P Roseblade asked</w:t>
            </w:r>
            <w:r w:rsidR="00A8124F">
              <w:rPr>
                <w:rFonts w:ascii="Verdana" w:hAnsi="Verdana"/>
              </w:rPr>
              <w:t xml:space="preserve"> </w:t>
            </w:r>
            <w:r w:rsidR="00630D7E">
              <w:rPr>
                <w:rFonts w:ascii="Verdana" w:hAnsi="Verdana"/>
              </w:rPr>
              <w:t>i</w:t>
            </w:r>
            <w:r>
              <w:rPr>
                <w:rFonts w:ascii="Verdana" w:hAnsi="Verdana"/>
              </w:rPr>
              <w:t xml:space="preserve">f there were sufficient reserves to </w:t>
            </w:r>
            <w:r w:rsidR="004D2C84">
              <w:rPr>
                <w:rFonts w:ascii="Verdana" w:hAnsi="Verdana"/>
              </w:rPr>
              <w:t>break even</w:t>
            </w:r>
            <w:r w:rsidR="00D177C0">
              <w:rPr>
                <w:rFonts w:ascii="Verdana" w:hAnsi="Verdana"/>
              </w:rPr>
              <w:t xml:space="preserve">. </w:t>
            </w:r>
            <w:r>
              <w:rPr>
                <w:rFonts w:ascii="Verdana" w:hAnsi="Verdana"/>
              </w:rPr>
              <w:t>A Jones confirmed that reserves and mitigations were adequate.</w:t>
            </w:r>
          </w:p>
          <w:p w14:paraId="3B4288C8" w14:textId="77777777" w:rsidR="00D177C0" w:rsidRDefault="00D177C0" w:rsidP="00803BFF">
            <w:pPr>
              <w:pStyle w:val="NoSpacing"/>
              <w:jc w:val="both"/>
              <w:rPr>
                <w:rFonts w:ascii="Verdana" w:hAnsi="Verdana"/>
              </w:rPr>
            </w:pPr>
          </w:p>
          <w:p w14:paraId="4CDAED39" w14:textId="01CC720D" w:rsidR="00E63A36" w:rsidRDefault="00A8124F" w:rsidP="00803BFF">
            <w:pPr>
              <w:pStyle w:val="NoSpacing"/>
              <w:jc w:val="both"/>
              <w:rPr>
                <w:rFonts w:ascii="Verdana" w:hAnsi="Verdana"/>
              </w:rPr>
            </w:pPr>
            <w:r>
              <w:rPr>
                <w:rFonts w:ascii="Verdana" w:hAnsi="Verdana"/>
              </w:rPr>
              <w:t xml:space="preserve">P Roseblade </w:t>
            </w:r>
            <w:r w:rsidR="00332EDE">
              <w:rPr>
                <w:rFonts w:ascii="Verdana" w:hAnsi="Verdana"/>
              </w:rPr>
              <w:t>raised whether</w:t>
            </w:r>
            <w:r w:rsidR="00E63A36">
              <w:rPr>
                <w:rFonts w:ascii="Verdana" w:hAnsi="Verdana"/>
              </w:rPr>
              <w:t xml:space="preserve"> we</w:t>
            </w:r>
            <w:r>
              <w:rPr>
                <w:rFonts w:ascii="Verdana" w:hAnsi="Verdana"/>
              </w:rPr>
              <w:t xml:space="preserve"> should</w:t>
            </w:r>
            <w:r w:rsidR="00E63A36">
              <w:rPr>
                <w:rFonts w:ascii="Verdana" w:hAnsi="Verdana"/>
              </w:rPr>
              <w:t xml:space="preserve"> </w:t>
            </w:r>
            <w:r w:rsidR="00E63A36" w:rsidRPr="00485C28">
              <w:rPr>
                <w:rFonts w:ascii="Verdana" w:hAnsi="Verdana"/>
              </w:rPr>
              <w:t>already be providing for the known LIMS costs expected in 2026 /2027</w:t>
            </w:r>
            <w:r w:rsidR="00D177C0">
              <w:rPr>
                <w:rFonts w:ascii="Verdana" w:hAnsi="Verdana"/>
              </w:rPr>
              <w:t xml:space="preserve">.   </w:t>
            </w:r>
            <w:r w:rsidR="00E63A36" w:rsidRPr="00485C28">
              <w:rPr>
                <w:rFonts w:ascii="Verdana" w:hAnsi="Verdana"/>
              </w:rPr>
              <w:t>A Jones confirmed that because the cost is in the future financial year, there is no provision required this year. He highlighted that the issue is an all</w:t>
            </w:r>
            <w:r w:rsidR="00E63A36" w:rsidRPr="00485C28">
              <w:rPr>
                <w:rFonts w:ascii="Cambria Math" w:hAnsi="Cambria Math" w:cs="Cambria Math"/>
              </w:rPr>
              <w:t>‑</w:t>
            </w:r>
            <w:r w:rsidR="00E63A36" w:rsidRPr="00485C28">
              <w:rPr>
                <w:rFonts w:ascii="Verdana" w:hAnsi="Verdana"/>
              </w:rPr>
              <w:t>Wales risk and currently unresolved with Welsh Government</w:t>
            </w:r>
            <w:r w:rsidR="00D21BD6">
              <w:rPr>
                <w:rFonts w:ascii="Verdana" w:hAnsi="Verdana"/>
              </w:rPr>
              <w:t>.</w:t>
            </w:r>
          </w:p>
          <w:p w14:paraId="5712BEB6" w14:textId="77777777" w:rsidR="00D21BD6" w:rsidRDefault="00D21BD6" w:rsidP="00803BFF">
            <w:pPr>
              <w:pStyle w:val="NoSpacing"/>
              <w:jc w:val="both"/>
              <w:rPr>
                <w:rFonts w:ascii="Verdana" w:hAnsi="Verdana"/>
              </w:rPr>
            </w:pPr>
          </w:p>
          <w:p w14:paraId="6BC0BB18" w14:textId="72F1FE01" w:rsidR="00E63A36" w:rsidRDefault="00A8124F" w:rsidP="00803BFF">
            <w:pPr>
              <w:pStyle w:val="NoSpacing"/>
              <w:jc w:val="both"/>
              <w:rPr>
                <w:rFonts w:ascii="Verdana" w:hAnsi="Verdana"/>
              </w:rPr>
            </w:pPr>
            <w:r>
              <w:rPr>
                <w:rFonts w:ascii="Verdana" w:hAnsi="Verdana"/>
              </w:rPr>
              <w:t xml:space="preserve">P Roseblade </w:t>
            </w:r>
            <w:r w:rsidR="00702C71">
              <w:rPr>
                <w:rFonts w:ascii="Verdana" w:hAnsi="Verdana"/>
              </w:rPr>
              <w:t>queried</w:t>
            </w:r>
            <w:r>
              <w:rPr>
                <w:rFonts w:ascii="Verdana" w:hAnsi="Verdana"/>
              </w:rPr>
              <w:t xml:space="preserve"> if </w:t>
            </w:r>
            <w:r w:rsidR="00E63A36">
              <w:rPr>
                <w:rFonts w:ascii="Verdana" w:hAnsi="Verdana"/>
              </w:rPr>
              <w:t xml:space="preserve">all additional RTT activity </w:t>
            </w:r>
            <w:r w:rsidR="004D2C84">
              <w:rPr>
                <w:rFonts w:ascii="Verdana" w:hAnsi="Verdana"/>
              </w:rPr>
              <w:t xml:space="preserve">was </w:t>
            </w:r>
            <w:r w:rsidR="00E63A36">
              <w:rPr>
                <w:rFonts w:ascii="Verdana" w:hAnsi="Verdana"/>
              </w:rPr>
              <w:t>already included and fully funded in the break-even plan</w:t>
            </w:r>
            <w:r w:rsidR="00D177C0">
              <w:rPr>
                <w:rFonts w:ascii="Verdana" w:hAnsi="Verdana"/>
              </w:rPr>
              <w:t xml:space="preserve">.  A. Jones </w:t>
            </w:r>
            <w:r w:rsidR="00E63A36">
              <w:rPr>
                <w:rFonts w:ascii="Verdana" w:hAnsi="Verdana"/>
              </w:rPr>
              <w:t xml:space="preserve">confirmed that this </w:t>
            </w:r>
            <w:r w:rsidR="00D177C0">
              <w:rPr>
                <w:rFonts w:ascii="Verdana" w:hAnsi="Verdana"/>
              </w:rPr>
              <w:t>was</w:t>
            </w:r>
            <w:r w:rsidR="00E63A36">
              <w:rPr>
                <w:rFonts w:ascii="Verdana" w:hAnsi="Verdana"/>
              </w:rPr>
              <w:t xml:space="preserve"> the case and that the break-even forecast assumes delivery of current RTT levels with no additional unfunded exposure indicated.</w:t>
            </w:r>
          </w:p>
          <w:p w14:paraId="64A68ACD" w14:textId="77777777" w:rsidR="00D21BD6" w:rsidRDefault="00D21BD6" w:rsidP="00803BFF">
            <w:pPr>
              <w:pStyle w:val="NoSpacing"/>
              <w:jc w:val="both"/>
              <w:rPr>
                <w:rFonts w:ascii="Verdana" w:hAnsi="Verdana"/>
              </w:rPr>
            </w:pPr>
          </w:p>
          <w:p w14:paraId="3FC41EA7" w14:textId="4F432B4B" w:rsidR="00E63A36" w:rsidRDefault="00A8124F" w:rsidP="00803BFF">
            <w:pPr>
              <w:pStyle w:val="NoSpacing"/>
              <w:jc w:val="both"/>
              <w:rPr>
                <w:rFonts w:ascii="Verdana" w:hAnsi="Verdana"/>
              </w:rPr>
            </w:pPr>
            <w:r>
              <w:rPr>
                <w:rFonts w:ascii="Verdana" w:hAnsi="Verdana"/>
              </w:rPr>
              <w:t xml:space="preserve">P Roseblade </w:t>
            </w:r>
            <w:r w:rsidR="0001793C">
              <w:rPr>
                <w:rFonts w:ascii="Verdana" w:hAnsi="Verdana"/>
              </w:rPr>
              <w:t>raised concerns about</w:t>
            </w:r>
            <w:r>
              <w:rPr>
                <w:rFonts w:ascii="Verdana" w:hAnsi="Verdana"/>
              </w:rPr>
              <w:t xml:space="preserve"> w</w:t>
            </w:r>
            <w:r w:rsidR="00E63A36">
              <w:rPr>
                <w:rFonts w:ascii="Verdana" w:hAnsi="Verdana"/>
              </w:rPr>
              <w:t xml:space="preserve">hy the delegated position </w:t>
            </w:r>
            <w:r w:rsidR="00D177C0">
              <w:rPr>
                <w:rFonts w:ascii="Verdana" w:hAnsi="Verdana"/>
              </w:rPr>
              <w:t xml:space="preserve">had </w:t>
            </w:r>
            <w:r w:rsidR="00E63A36">
              <w:rPr>
                <w:rFonts w:ascii="Verdana" w:hAnsi="Verdana"/>
              </w:rPr>
              <w:t>deteriorated so sharply in Month 9</w:t>
            </w:r>
            <w:r w:rsidR="00D177C0">
              <w:rPr>
                <w:rFonts w:ascii="Verdana" w:hAnsi="Verdana"/>
              </w:rPr>
              <w:t xml:space="preserve">.  </w:t>
            </w:r>
            <w:r w:rsidR="008D42FB">
              <w:rPr>
                <w:rFonts w:ascii="Verdana" w:hAnsi="Verdana"/>
              </w:rPr>
              <w:t>A</w:t>
            </w:r>
            <w:r w:rsidR="00E63A36">
              <w:rPr>
                <w:rFonts w:ascii="Verdana" w:hAnsi="Verdana"/>
              </w:rPr>
              <w:t xml:space="preserve"> Jones</w:t>
            </w:r>
            <w:r w:rsidR="00E63A36" w:rsidRPr="007654A4">
              <w:rPr>
                <w:rFonts w:ascii="Verdana" w:hAnsi="Verdana"/>
              </w:rPr>
              <w:t xml:space="preserve"> explained </w:t>
            </w:r>
            <w:r w:rsidR="004D2C84">
              <w:rPr>
                <w:rFonts w:ascii="Verdana" w:hAnsi="Verdana"/>
              </w:rPr>
              <w:t xml:space="preserve">that </w:t>
            </w:r>
            <w:r w:rsidR="00A1752A">
              <w:rPr>
                <w:rFonts w:ascii="Verdana" w:hAnsi="Verdana"/>
              </w:rPr>
              <w:t>the</w:t>
            </w:r>
            <w:r w:rsidR="00D177C0">
              <w:rPr>
                <w:rFonts w:ascii="Verdana" w:hAnsi="Verdana"/>
              </w:rPr>
              <w:t xml:space="preserve"> </w:t>
            </w:r>
            <w:r w:rsidR="00E63A36" w:rsidRPr="007654A4">
              <w:rPr>
                <w:rFonts w:ascii="Verdana" w:hAnsi="Verdana"/>
              </w:rPr>
              <w:t>main drivers</w:t>
            </w:r>
            <w:r w:rsidR="00D177C0">
              <w:rPr>
                <w:rFonts w:ascii="Verdana" w:hAnsi="Verdana"/>
              </w:rPr>
              <w:t xml:space="preserve"> were </w:t>
            </w:r>
            <w:r w:rsidR="00E63A36" w:rsidRPr="007654A4">
              <w:rPr>
                <w:rFonts w:ascii="Verdana" w:hAnsi="Verdana"/>
              </w:rPr>
              <w:t xml:space="preserve">Mental Health CHC placements </w:t>
            </w:r>
            <w:r w:rsidR="00D177C0">
              <w:rPr>
                <w:rFonts w:ascii="Verdana" w:hAnsi="Verdana"/>
              </w:rPr>
              <w:t>(</w:t>
            </w:r>
            <w:r>
              <w:rPr>
                <w:rFonts w:ascii="Verdana" w:hAnsi="Verdana"/>
              </w:rPr>
              <w:t xml:space="preserve">which is </w:t>
            </w:r>
            <w:r w:rsidR="00E63A36" w:rsidRPr="007654A4">
              <w:rPr>
                <w:rFonts w:ascii="Verdana" w:hAnsi="Verdana"/>
              </w:rPr>
              <w:t>a significant and worsening issue, see</w:t>
            </w:r>
            <w:r w:rsidR="00E63A36">
              <w:rPr>
                <w:rFonts w:ascii="Verdana" w:hAnsi="Verdana"/>
              </w:rPr>
              <w:t xml:space="preserve">n </w:t>
            </w:r>
            <w:r w:rsidR="00E63A36" w:rsidRPr="007654A4">
              <w:rPr>
                <w:rFonts w:ascii="Verdana" w:hAnsi="Verdana"/>
              </w:rPr>
              <w:t>nationally</w:t>
            </w:r>
            <w:r w:rsidR="00D177C0">
              <w:rPr>
                <w:rFonts w:ascii="Verdana" w:hAnsi="Verdana"/>
              </w:rPr>
              <w:t>)</w:t>
            </w:r>
            <w:r>
              <w:rPr>
                <w:rFonts w:ascii="Verdana" w:hAnsi="Verdana"/>
              </w:rPr>
              <w:t xml:space="preserve">, the </w:t>
            </w:r>
            <w:r w:rsidR="00140E24">
              <w:rPr>
                <w:rFonts w:ascii="Verdana" w:hAnsi="Verdana"/>
              </w:rPr>
              <w:t>p</w:t>
            </w:r>
            <w:r w:rsidR="00E63A36" w:rsidRPr="007654A4">
              <w:rPr>
                <w:rFonts w:ascii="Verdana" w:hAnsi="Verdana"/>
              </w:rPr>
              <w:t xml:space="preserve">rescribing pressures </w:t>
            </w:r>
            <w:r w:rsidR="00D177C0">
              <w:rPr>
                <w:rFonts w:ascii="Verdana" w:hAnsi="Verdana"/>
              </w:rPr>
              <w:t>(</w:t>
            </w:r>
            <w:r w:rsidR="00140E24">
              <w:rPr>
                <w:rFonts w:ascii="Verdana" w:hAnsi="Verdana"/>
              </w:rPr>
              <w:t>which</w:t>
            </w:r>
            <w:r w:rsidR="004D2C84">
              <w:rPr>
                <w:rFonts w:ascii="Verdana" w:hAnsi="Verdana"/>
              </w:rPr>
              <w:t xml:space="preserve"> is a</w:t>
            </w:r>
            <w:r w:rsidR="00140E24">
              <w:rPr>
                <w:rFonts w:ascii="Verdana" w:hAnsi="Verdana"/>
              </w:rPr>
              <w:t xml:space="preserve"> t</w:t>
            </w:r>
            <w:r w:rsidR="00E63A36" w:rsidRPr="007654A4">
              <w:rPr>
                <w:rFonts w:ascii="Verdana" w:hAnsi="Verdana"/>
              </w:rPr>
              <w:t xml:space="preserve">iming/profiling issue </w:t>
            </w:r>
            <w:r w:rsidR="004D2C84">
              <w:rPr>
                <w:rFonts w:ascii="Verdana" w:hAnsi="Verdana"/>
              </w:rPr>
              <w:t xml:space="preserve">which is </w:t>
            </w:r>
            <w:r w:rsidR="00E63A36" w:rsidRPr="007654A4">
              <w:rPr>
                <w:rFonts w:ascii="Verdana" w:hAnsi="Verdana"/>
              </w:rPr>
              <w:t>expected to correct</w:t>
            </w:r>
            <w:r w:rsidR="00D177C0">
              <w:rPr>
                <w:rFonts w:ascii="Verdana" w:hAnsi="Verdana"/>
              </w:rPr>
              <w:t>)</w:t>
            </w:r>
            <w:r w:rsidR="004D2C84">
              <w:rPr>
                <w:rFonts w:ascii="Verdana" w:hAnsi="Verdana"/>
              </w:rPr>
              <w:t>, p</w:t>
            </w:r>
            <w:r w:rsidR="00E63A36" w:rsidRPr="007654A4">
              <w:rPr>
                <w:rFonts w:ascii="Verdana" w:hAnsi="Verdana"/>
              </w:rPr>
              <w:t>ay variances and operating growth in some care groups.</w:t>
            </w:r>
          </w:p>
          <w:p w14:paraId="30A92D77" w14:textId="77777777" w:rsidR="00A16CE2" w:rsidRDefault="00A16CE2" w:rsidP="00803BFF">
            <w:pPr>
              <w:pStyle w:val="NoSpacing"/>
              <w:jc w:val="both"/>
              <w:rPr>
                <w:rFonts w:ascii="Verdana" w:hAnsi="Verdana"/>
                <w:highlight w:val="yellow"/>
              </w:rPr>
            </w:pPr>
          </w:p>
          <w:p w14:paraId="125A0549" w14:textId="1A834BE3" w:rsidR="00E63A36" w:rsidRPr="00D177C0" w:rsidRDefault="004D2C84" w:rsidP="00803BFF">
            <w:pPr>
              <w:pStyle w:val="NoSpacing"/>
              <w:jc w:val="both"/>
              <w:rPr>
                <w:rFonts w:ascii="Verdana" w:hAnsi="Verdana"/>
              </w:rPr>
            </w:pPr>
            <w:r w:rsidRPr="00D177C0">
              <w:rPr>
                <w:rFonts w:ascii="Verdana" w:hAnsi="Verdana"/>
              </w:rPr>
              <w:t xml:space="preserve">P Roseblade </w:t>
            </w:r>
            <w:r w:rsidR="00DE1A7E" w:rsidRPr="00D177C0">
              <w:rPr>
                <w:rFonts w:ascii="Verdana" w:hAnsi="Verdana"/>
              </w:rPr>
              <w:t>questioned</w:t>
            </w:r>
            <w:r w:rsidRPr="00D177C0">
              <w:rPr>
                <w:rFonts w:ascii="Verdana" w:hAnsi="Verdana"/>
              </w:rPr>
              <w:t xml:space="preserve"> why</w:t>
            </w:r>
            <w:r w:rsidR="00E63A36" w:rsidRPr="00D177C0">
              <w:rPr>
                <w:rFonts w:ascii="Verdana" w:hAnsi="Verdana"/>
              </w:rPr>
              <w:t xml:space="preserve"> it appea</w:t>
            </w:r>
            <w:r w:rsidRPr="00D177C0">
              <w:rPr>
                <w:rFonts w:ascii="Verdana" w:hAnsi="Verdana"/>
              </w:rPr>
              <w:t>r</w:t>
            </w:r>
            <w:r w:rsidR="00504839">
              <w:rPr>
                <w:rFonts w:ascii="Verdana" w:hAnsi="Verdana"/>
              </w:rPr>
              <w:t>ed</w:t>
            </w:r>
            <w:r w:rsidR="00E63A36" w:rsidRPr="00D177C0">
              <w:rPr>
                <w:rFonts w:ascii="Verdana" w:hAnsi="Verdana"/>
              </w:rPr>
              <w:t xml:space="preserve"> that saving</w:t>
            </w:r>
            <w:r w:rsidR="00504839">
              <w:rPr>
                <w:rFonts w:ascii="Verdana" w:hAnsi="Verdana"/>
              </w:rPr>
              <w:t>s</w:t>
            </w:r>
            <w:r w:rsidR="00E63A36" w:rsidRPr="00D177C0">
              <w:rPr>
                <w:rFonts w:ascii="Verdana" w:hAnsi="Verdana"/>
              </w:rPr>
              <w:t xml:space="preserve"> deliver</w:t>
            </w:r>
            <w:r w:rsidR="00504839">
              <w:rPr>
                <w:rFonts w:ascii="Verdana" w:hAnsi="Verdana"/>
              </w:rPr>
              <w:t>y</w:t>
            </w:r>
            <w:r w:rsidR="00E63A36" w:rsidRPr="00D177C0">
              <w:rPr>
                <w:rFonts w:ascii="Verdana" w:hAnsi="Verdana"/>
              </w:rPr>
              <w:t xml:space="preserve"> </w:t>
            </w:r>
            <w:r w:rsidR="00504839">
              <w:rPr>
                <w:rFonts w:ascii="Verdana" w:hAnsi="Verdana"/>
              </w:rPr>
              <w:t>was</w:t>
            </w:r>
            <w:r w:rsidR="00E63A36" w:rsidRPr="00D177C0">
              <w:rPr>
                <w:rFonts w:ascii="Verdana" w:hAnsi="Verdana"/>
              </w:rPr>
              <w:t xml:space="preserve"> not improving the underlying position</w:t>
            </w:r>
            <w:r w:rsidR="00504839">
              <w:rPr>
                <w:rFonts w:ascii="Verdana" w:hAnsi="Verdana"/>
              </w:rPr>
              <w:t xml:space="preserve">.  </w:t>
            </w:r>
            <w:r w:rsidRPr="00D177C0">
              <w:rPr>
                <w:rFonts w:ascii="Verdana" w:hAnsi="Verdana"/>
              </w:rPr>
              <w:t>A</w:t>
            </w:r>
            <w:r w:rsidR="00E63A36" w:rsidRPr="00D177C0">
              <w:rPr>
                <w:rFonts w:ascii="Verdana" w:hAnsi="Verdana"/>
              </w:rPr>
              <w:t xml:space="preserve"> Jones </w:t>
            </w:r>
            <w:r w:rsidR="00504839">
              <w:rPr>
                <w:rFonts w:ascii="Verdana" w:hAnsi="Verdana"/>
              </w:rPr>
              <w:t xml:space="preserve">outlined </w:t>
            </w:r>
            <w:r w:rsidR="00E63A36" w:rsidRPr="00D177C0">
              <w:rPr>
                <w:rFonts w:ascii="Verdana" w:hAnsi="Verdana"/>
              </w:rPr>
              <w:t>that</w:t>
            </w:r>
            <w:r w:rsidRPr="00D177C0">
              <w:rPr>
                <w:rFonts w:ascii="Verdana" w:hAnsi="Verdana"/>
              </w:rPr>
              <w:t xml:space="preserve"> there is a d</w:t>
            </w:r>
            <w:r w:rsidR="00E63A36" w:rsidRPr="00D177C0">
              <w:rPr>
                <w:rFonts w:ascii="Verdana" w:hAnsi="Verdana"/>
              </w:rPr>
              <w:t>elegated savings shortfall</w:t>
            </w:r>
            <w:r w:rsidRPr="00D177C0">
              <w:rPr>
                <w:rFonts w:ascii="Verdana" w:hAnsi="Verdana"/>
              </w:rPr>
              <w:t xml:space="preserve"> of</w:t>
            </w:r>
            <w:r w:rsidR="00E63A36" w:rsidRPr="00D177C0">
              <w:rPr>
                <w:rFonts w:ascii="Verdana" w:hAnsi="Verdana"/>
              </w:rPr>
              <w:t xml:space="preserve"> £7.3m</w:t>
            </w:r>
            <w:r w:rsidRPr="00D177C0">
              <w:rPr>
                <w:rFonts w:ascii="Verdana" w:hAnsi="Verdana"/>
              </w:rPr>
              <w:t>, and o</w:t>
            </w:r>
            <w:r w:rsidR="00E63A36" w:rsidRPr="00D177C0">
              <w:rPr>
                <w:rFonts w:ascii="Verdana" w:hAnsi="Verdana"/>
              </w:rPr>
              <w:t>perating variances</w:t>
            </w:r>
            <w:r w:rsidRPr="00D177C0">
              <w:rPr>
                <w:rFonts w:ascii="Verdana" w:hAnsi="Verdana"/>
              </w:rPr>
              <w:t xml:space="preserve"> of</w:t>
            </w:r>
            <w:r w:rsidR="00E63A36" w:rsidRPr="00D177C0">
              <w:rPr>
                <w:rFonts w:ascii="Verdana" w:hAnsi="Verdana"/>
              </w:rPr>
              <w:t xml:space="preserve"> £7.1m</w:t>
            </w:r>
            <w:r w:rsidRPr="00D177C0">
              <w:rPr>
                <w:rFonts w:ascii="Verdana" w:hAnsi="Verdana"/>
              </w:rPr>
              <w:t xml:space="preserve">. </w:t>
            </w:r>
            <w:r w:rsidR="00E63A36" w:rsidRPr="00D177C0">
              <w:rPr>
                <w:rFonts w:ascii="Verdana" w:hAnsi="Verdana"/>
              </w:rPr>
              <w:t xml:space="preserve">The effect </w:t>
            </w:r>
            <w:r w:rsidR="00504839">
              <w:rPr>
                <w:rFonts w:ascii="Verdana" w:hAnsi="Verdana"/>
              </w:rPr>
              <w:t xml:space="preserve">of which </w:t>
            </w:r>
            <w:r w:rsidR="00E63A36" w:rsidRPr="00D177C0">
              <w:rPr>
                <w:rFonts w:ascii="Verdana" w:hAnsi="Verdana"/>
              </w:rPr>
              <w:t xml:space="preserve">is that </w:t>
            </w:r>
            <w:r w:rsidR="00E63A36" w:rsidRPr="00D177C0">
              <w:rPr>
                <w:rFonts w:ascii="Verdana" w:hAnsi="Verdana"/>
              </w:rPr>
              <w:lastRenderedPageBreak/>
              <w:t>savings are “cancelled out” by new unfunded cost growth</w:t>
            </w:r>
            <w:r w:rsidRPr="00D177C0">
              <w:rPr>
                <w:rFonts w:ascii="Verdana" w:hAnsi="Verdana"/>
              </w:rPr>
              <w:t xml:space="preserve"> which</w:t>
            </w:r>
            <w:r w:rsidR="00E63A36" w:rsidRPr="00D177C0">
              <w:rPr>
                <w:rFonts w:ascii="Verdana" w:hAnsi="Verdana"/>
              </w:rPr>
              <w:t xml:space="preserve"> indicates underlying structural issues and the need for firmer cost control.</w:t>
            </w:r>
          </w:p>
          <w:p w14:paraId="7947B65E" w14:textId="77777777" w:rsidR="005F7D86" w:rsidRPr="00D177C0" w:rsidRDefault="005F7D86" w:rsidP="00803BFF">
            <w:pPr>
              <w:pStyle w:val="NoSpacing"/>
              <w:jc w:val="both"/>
              <w:rPr>
                <w:rFonts w:ascii="Verdana" w:hAnsi="Verdana"/>
              </w:rPr>
            </w:pPr>
          </w:p>
          <w:p w14:paraId="0F5E0A16" w14:textId="50BD0ABC" w:rsidR="00E63A36" w:rsidRPr="005C1525" w:rsidRDefault="00E63A36" w:rsidP="00803BFF">
            <w:pPr>
              <w:pStyle w:val="NoSpacing"/>
              <w:jc w:val="both"/>
              <w:rPr>
                <w:rFonts w:ascii="Verdana" w:hAnsi="Verdana"/>
              </w:rPr>
            </w:pPr>
            <w:r w:rsidRPr="00D177C0">
              <w:rPr>
                <w:rFonts w:ascii="Verdana" w:hAnsi="Verdana"/>
              </w:rPr>
              <w:t>P Roseblade asked</w:t>
            </w:r>
            <w:r w:rsidR="008D58FD" w:rsidRPr="00D177C0">
              <w:rPr>
                <w:rFonts w:ascii="Verdana" w:hAnsi="Verdana"/>
              </w:rPr>
              <w:t xml:space="preserve"> whether</w:t>
            </w:r>
            <w:r w:rsidRPr="00D177C0">
              <w:rPr>
                <w:rFonts w:ascii="Verdana" w:hAnsi="Verdana"/>
              </w:rPr>
              <w:t xml:space="preserve"> capital allocations received late in the year pose a delivery risk</w:t>
            </w:r>
            <w:r w:rsidR="008D58FD" w:rsidRPr="00D177C0">
              <w:rPr>
                <w:rFonts w:ascii="Verdana" w:hAnsi="Verdana"/>
              </w:rPr>
              <w:t xml:space="preserve">. </w:t>
            </w:r>
            <w:r w:rsidRPr="00D177C0">
              <w:rPr>
                <w:rFonts w:ascii="Verdana" w:hAnsi="Verdana"/>
              </w:rPr>
              <w:t>A</w:t>
            </w:r>
            <w:r w:rsidR="008D58FD" w:rsidRPr="00D177C0">
              <w:rPr>
                <w:rFonts w:ascii="Verdana" w:hAnsi="Verdana"/>
              </w:rPr>
              <w:t xml:space="preserve"> Jones </w:t>
            </w:r>
            <w:r w:rsidRPr="00D177C0">
              <w:rPr>
                <w:rFonts w:ascii="Verdana" w:hAnsi="Verdana"/>
              </w:rPr>
              <w:t>confirmed</w:t>
            </w:r>
            <w:r w:rsidR="008D58FD" w:rsidRPr="00D177C0">
              <w:rPr>
                <w:rFonts w:ascii="Verdana" w:hAnsi="Verdana"/>
              </w:rPr>
              <w:t xml:space="preserve"> that t</w:t>
            </w:r>
            <w:r w:rsidRPr="00D177C0">
              <w:rPr>
                <w:rFonts w:ascii="Verdana" w:hAnsi="Verdana"/>
              </w:rPr>
              <w:t>imelines are extremely tight</w:t>
            </w:r>
            <w:r w:rsidR="008D58FD" w:rsidRPr="00D177C0">
              <w:rPr>
                <w:rFonts w:ascii="Verdana" w:hAnsi="Verdana"/>
              </w:rPr>
              <w:t xml:space="preserve"> as the c</w:t>
            </w:r>
            <w:r w:rsidRPr="00D177C0">
              <w:rPr>
                <w:rFonts w:ascii="Verdana" w:hAnsi="Verdana"/>
              </w:rPr>
              <w:t xml:space="preserve">apital team is under pressure due to </w:t>
            </w:r>
            <w:r w:rsidR="008D58FD" w:rsidRPr="00D177C0">
              <w:rPr>
                <w:rFonts w:ascii="Verdana" w:hAnsi="Verdana"/>
              </w:rPr>
              <w:t xml:space="preserve">the </w:t>
            </w:r>
            <w:r w:rsidRPr="00D177C0">
              <w:rPr>
                <w:rFonts w:ascii="Verdana" w:hAnsi="Verdana"/>
              </w:rPr>
              <w:t xml:space="preserve">need to incur spend by 31 </w:t>
            </w:r>
            <w:r w:rsidR="00521D6C" w:rsidRPr="00D177C0">
              <w:rPr>
                <w:rFonts w:ascii="Verdana" w:hAnsi="Verdana"/>
              </w:rPr>
              <w:t>March,</w:t>
            </w:r>
            <w:r w:rsidR="008D58FD" w:rsidRPr="00D177C0">
              <w:rPr>
                <w:rFonts w:ascii="Verdana" w:hAnsi="Verdana"/>
              </w:rPr>
              <w:t xml:space="preserve"> but the c</w:t>
            </w:r>
            <w:r w:rsidRPr="00D177C0">
              <w:rPr>
                <w:rFonts w:ascii="Verdana" w:hAnsi="Verdana"/>
              </w:rPr>
              <w:t xml:space="preserve">urrent </w:t>
            </w:r>
            <w:r w:rsidR="00441ABF" w:rsidRPr="00D177C0">
              <w:rPr>
                <w:rFonts w:ascii="Verdana" w:hAnsi="Verdana"/>
              </w:rPr>
              <w:t>as</w:t>
            </w:r>
            <w:r w:rsidR="00441ABF">
              <w:rPr>
                <w:rFonts w:ascii="Verdana" w:hAnsi="Verdana"/>
              </w:rPr>
              <w:t>se</w:t>
            </w:r>
            <w:r w:rsidR="00441ABF" w:rsidRPr="00D177C0">
              <w:rPr>
                <w:rFonts w:ascii="Verdana" w:hAnsi="Verdana"/>
              </w:rPr>
              <w:t>ssment</w:t>
            </w:r>
            <w:r w:rsidRPr="00D177C0">
              <w:rPr>
                <w:rFonts w:ascii="Verdana" w:hAnsi="Verdana"/>
              </w:rPr>
              <w:t xml:space="preserve"> is that all schemes remain deliverable.</w:t>
            </w:r>
          </w:p>
          <w:p w14:paraId="25B5B7F3" w14:textId="77777777" w:rsidR="00E63A36" w:rsidRPr="005C1525" w:rsidRDefault="00E63A36" w:rsidP="00803BFF">
            <w:pPr>
              <w:pStyle w:val="NoSpacing"/>
              <w:jc w:val="both"/>
              <w:rPr>
                <w:rFonts w:ascii="Verdana" w:hAnsi="Verdana"/>
              </w:rPr>
            </w:pPr>
          </w:p>
          <w:p w14:paraId="0117B468" w14:textId="30570249" w:rsidR="00E63A36" w:rsidRDefault="00E63A36" w:rsidP="00E63A36">
            <w:pPr>
              <w:pStyle w:val="NoSpacing"/>
              <w:jc w:val="both"/>
              <w:rPr>
                <w:rFonts w:ascii="Verdana" w:hAnsi="Verdana"/>
              </w:rPr>
            </w:pPr>
            <w:r>
              <w:rPr>
                <w:rFonts w:ascii="Verdana" w:hAnsi="Verdana"/>
              </w:rPr>
              <w:t>P Roseblade highlight</w:t>
            </w:r>
            <w:r w:rsidR="00630D7E">
              <w:rPr>
                <w:rFonts w:ascii="Verdana" w:hAnsi="Verdana"/>
              </w:rPr>
              <w:t>ed to the Committee</w:t>
            </w:r>
            <w:r>
              <w:rPr>
                <w:rFonts w:ascii="Verdana" w:hAnsi="Verdana"/>
              </w:rPr>
              <w:t xml:space="preserve"> that CTM had received £40m recurrent funding for achieving break even in 2024 /2025.</w:t>
            </w:r>
          </w:p>
          <w:p w14:paraId="6F0F04C9" w14:textId="77777777" w:rsidR="005F7D86" w:rsidRDefault="005F7D86" w:rsidP="00E63A36">
            <w:pPr>
              <w:pStyle w:val="NoSpacing"/>
              <w:jc w:val="both"/>
              <w:rPr>
                <w:rFonts w:ascii="Verdana" w:hAnsi="Verdana"/>
              </w:rPr>
            </w:pPr>
          </w:p>
          <w:p w14:paraId="73909C02" w14:textId="6B8BC11E" w:rsidR="00E63A36" w:rsidRDefault="00E63A36" w:rsidP="00E63A36">
            <w:pPr>
              <w:pStyle w:val="NoSpacing"/>
              <w:jc w:val="both"/>
              <w:rPr>
                <w:rFonts w:ascii="Verdana" w:hAnsi="Verdana"/>
              </w:rPr>
            </w:pPr>
            <w:r w:rsidRPr="005C1525">
              <w:rPr>
                <w:rFonts w:ascii="Verdana" w:hAnsi="Verdana"/>
              </w:rPr>
              <w:t>C Thompson asked</w:t>
            </w:r>
            <w:r w:rsidR="008D58FD">
              <w:rPr>
                <w:rFonts w:ascii="Verdana" w:hAnsi="Verdana"/>
              </w:rPr>
              <w:t xml:space="preserve"> h</w:t>
            </w:r>
            <w:r w:rsidRPr="005C1525">
              <w:rPr>
                <w:rFonts w:ascii="Verdana" w:hAnsi="Verdana"/>
              </w:rPr>
              <w:t>ow we prevent financial drift in 2026/27, given the limited growth and no room for discretionary investment</w:t>
            </w:r>
            <w:r w:rsidR="008D58FD">
              <w:rPr>
                <w:rFonts w:ascii="Verdana" w:hAnsi="Verdana"/>
              </w:rPr>
              <w:t>.</w:t>
            </w:r>
            <w:r w:rsidRPr="005C1525">
              <w:rPr>
                <w:rFonts w:ascii="Verdana" w:hAnsi="Verdana"/>
              </w:rPr>
              <w:t xml:space="preserve"> A Jones confirmed</w:t>
            </w:r>
            <w:r w:rsidR="008D58FD">
              <w:rPr>
                <w:rFonts w:ascii="Verdana" w:hAnsi="Verdana"/>
              </w:rPr>
              <w:t xml:space="preserve"> </w:t>
            </w:r>
            <w:r w:rsidRPr="005C1525">
              <w:rPr>
                <w:rFonts w:ascii="Verdana" w:hAnsi="Verdana"/>
              </w:rPr>
              <w:t>2026/27 will be extremely challenging with only 1.11% uplift</w:t>
            </w:r>
            <w:r w:rsidR="008D58FD">
              <w:rPr>
                <w:rFonts w:ascii="Verdana" w:hAnsi="Verdana"/>
              </w:rPr>
              <w:t xml:space="preserve"> and t</w:t>
            </w:r>
            <w:r w:rsidRPr="005C1525">
              <w:rPr>
                <w:rFonts w:ascii="Verdana" w:hAnsi="Verdana"/>
              </w:rPr>
              <w:t xml:space="preserve">he planning approach must align </w:t>
            </w:r>
            <w:r w:rsidR="00AE0F6F">
              <w:rPr>
                <w:rFonts w:ascii="Verdana" w:hAnsi="Verdana"/>
              </w:rPr>
              <w:t xml:space="preserve">with the </w:t>
            </w:r>
            <w:r w:rsidRPr="005C1525">
              <w:rPr>
                <w:rFonts w:ascii="Verdana" w:hAnsi="Verdana"/>
              </w:rPr>
              <w:t>financial, workforce and operational expectations.</w:t>
            </w:r>
            <w:r w:rsidR="008D58FD">
              <w:rPr>
                <w:rFonts w:ascii="Verdana" w:hAnsi="Verdana"/>
              </w:rPr>
              <w:t xml:space="preserve"> </w:t>
            </w:r>
            <w:r w:rsidR="00AE0F6F">
              <w:rPr>
                <w:rFonts w:ascii="Verdana" w:hAnsi="Verdana"/>
              </w:rPr>
              <w:t>He outlined that i</w:t>
            </w:r>
            <w:r w:rsidR="008D58FD">
              <w:rPr>
                <w:rFonts w:ascii="Verdana" w:hAnsi="Verdana"/>
              </w:rPr>
              <w:t>t is important that we</w:t>
            </w:r>
            <w:r w:rsidR="00244D74">
              <w:rPr>
                <w:rFonts w:ascii="Verdana" w:hAnsi="Verdana"/>
              </w:rPr>
              <w:t xml:space="preserve"> </w:t>
            </w:r>
            <w:r w:rsidRPr="005C1525">
              <w:rPr>
                <w:rFonts w:ascii="Verdana" w:hAnsi="Verdana"/>
              </w:rPr>
              <w:t>avoid</w:t>
            </w:r>
            <w:r w:rsidR="00244D74">
              <w:rPr>
                <w:rFonts w:ascii="Verdana" w:hAnsi="Verdana"/>
              </w:rPr>
              <w:t xml:space="preserve"> an</w:t>
            </w:r>
            <w:r w:rsidR="008D58FD">
              <w:rPr>
                <w:rFonts w:ascii="Verdana" w:hAnsi="Verdana"/>
              </w:rPr>
              <w:t xml:space="preserve"> </w:t>
            </w:r>
            <w:r w:rsidRPr="005C1525">
              <w:rPr>
                <w:rFonts w:ascii="Verdana" w:hAnsi="Verdana"/>
              </w:rPr>
              <w:t>in</w:t>
            </w:r>
            <w:r w:rsidRPr="005C1525">
              <w:rPr>
                <w:rFonts w:ascii="Cambria Math" w:hAnsi="Cambria Math" w:cs="Cambria Math"/>
              </w:rPr>
              <w:t>‑</w:t>
            </w:r>
            <w:r w:rsidRPr="005C1525">
              <w:rPr>
                <w:rFonts w:ascii="Verdana" w:hAnsi="Verdana"/>
              </w:rPr>
              <w:t>year drift</w:t>
            </w:r>
            <w:r w:rsidR="008D58FD">
              <w:rPr>
                <w:rFonts w:ascii="Verdana" w:hAnsi="Verdana"/>
              </w:rPr>
              <w:t>, which</w:t>
            </w:r>
            <w:r w:rsidRPr="005C1525">
              <w:rPr>
                <w:rFonts w:ascii="Verdana" w:hAnsi="Verdana"/>
              </w:rPr>
              <w:t xml:space="preserve"> is essential because the levers used to balance 2025/26 (slippage, accounting gains) will not be available next year.</w:t>
            </w:r>
          </w:p>
          <w:p w14:paraId="17AEDBAE" w14:textId="2789555B" w:rsidR="00E63A36" w:rsidRPr="00FB4BA3" w:rsidRDefault="00E63A36" w:rsidP="00EB3358">
            <w:pPr>
              <w:pStyle w:val="NoSpacing"/>
              <w:jc w:val="both"/>
              <w:rPr>
                <w:rFonts w:ascii="Verdana" w:hAnsi="Verdana"/>
              </w:rPr>
            </w:pPr>
          </w:p>
        </w:tc>
      </w:tr>
      <w:tr w:rsidR="00E63A36" w:rsidRPr="003C214E" w14:paraId="69A292F7" w14:textId="77777777" w:rsidTr="000741CE">
        <w:tc>
          <w:tcPr>
            <w:tcW w:w="1469" w:type="dxa"/>
          </w:tcPr>
          <w:p w14:paraId="4E5235D8" w14:textId="294265B3" w:rsidR="00E63A36" w:rsidRPr="00230267" w:rsidRDefault="00E63A36" w:rsidP="00E63A36">
            <w:pPr>
              <w:rPr>
                <w:rFonts w:ascii="Verdana" w:hAnsi="Verdana"/>
                <w:iCs/>
              </w:rPr>
            </w:pPr>
            <w:r w:rsidRPr="00230267">
              <w:rPr>
                <w:rFonts w:ascii="Verdana" w:hAnsi="Verdana"/>
                <w:iCs/>
              </w:rPr>
              <w:lastRenderedPageBreak/>
              <w:t xml:space="preserve">Resolution: </w:t>
            </w:r>
          </w:p>
        </w:tc>
        <w:tc>
          <w:tcPr>
            <w:tcW w:w="9026" w:type="dxa"/>
            <w:gridSpan w:val="3"/>
          </w:tcPr>
          <w:p w14:paraId="42E86CCB" w14:textId="20CD19B0" w:rsidR="00E63A36" w:rsidRDefault="00E63A36" w:rsidP="00E63A36">
            <w:pPr>
              <w:jc w:val="both"/>
              <w:rPr>
                <w:rFonts w:ascii="Verdana" w:hAnsi="Verdana"/>
              </w:rPr>
            </w:pPr>
            <w:r>
              <w:rPr>
                <w:rFonts w:ascii="Verdana" w:hAnsi="Verdana"/>
              </w:rPr>
              <w:t xml:space="preserve">The report was </w:t>
            </w:r>
            <w:r w:rsidRPr="007A5F13">
              <w:rPr>
                <w:rFonts w:ascii="Verdana" w:hAnsi="Verdana"/>
                <w:b/>
                <w:bCs/>
              </w:rPr>
              <w:t>DISCUSSED</w:t>
            </w:r>
            <w:r>
              <w:rPr>
                <w:rFonts w:ascii="Verdana" w:hAnsi="Verdana"/>
              </w:rPr>
              <w:t xml:space="preserve"> and </w:t>
            </w:r>
            <w:r w:rsidRPr="007A5F13">
              <w:rPr>
                <w:rFonts w:ascii="Verdana" w:hAnsi="Verdana"/>
                <w:b/>
                <w:bCs/>
              </w:rPr>
              <w:t>NOTED</w:t>
            </w:r>
          </w:p>
        </w:tc>
      </w:tr>
      <w:tr w:rsidR="00E63A36" w:rsidRPr="003C214E" w14:paraId="2F61A293" w14:textId="77777777" w:rsidTr="000741CE">
        <w:tc>
          <w:tcPr>
            <w:tcW w:w="1469" w:type="dxa"/>
          </w:tcPr>
          <w:p w14:paraId="1CED0B2A" w14:textId="73444523" w:rsidR="00E63A36" w:rsidRPr="00230267" w:rsidRDefault="00E63A36" w:rsidP="00E63A36">
            <w:pPr>
              <w:rPr>
                <w:rFonts w:ascii="Verdana" w:hAnsi="Verdana"/>
                <w:iCs/>
              </w:rPr>
            </w:pPr>
            <w:r w:rsidRPr="00230267">
              <w:rPr>
                <w:rFonts w:ascii="Verdana" w:hAnsi="Verdana"/>
                <w:iCs/>
              </w:rPr>
              <w:t>Action:</w:t>
            </w:r>
          </w:p>
        </w:tc>
        <w:tc>
          <w:tcPr>
            <w:tcW w:w="9026" w:type="dxa"/>
            <w:gridSpan w:val="3"/>
          </w:tcPr>
          <w:p w14:paraId="4CD20048" w14:textId="28747B62" w:rsidR="00E63A36" w:rsidRDefault="00E63A36" w:rsidP="00E63A36">
            <w:pPr>
              <w:jc w:val="both"/>
              <w:rPr>
                <w:rFonts w:ascii="Verdana" w:hAnsi="Verdana"/>
              </w:rPr>
            </w:pPr>
            <w:r w:rsidRPr="00907333">
              <w:rPr>
                <w:rFonts w:ascii="Verdana" w:hAnsi="Verdana"/>
              </w:rPr>
              <w:t>N</w:t>
            </w:r>
            <w:r w:rsidR="00630D7E">
              <w:rPr>
                <w:rFonts w:ascii="Verdana" w:hAnsi="Verdana"/>
              </w:rPr>
              <w:t>one identified</w:t>
            </w:r>
          </w:p>
        </w:tc>
      </w:tr>
      <w:tr w:rsidR="00E63A36" w:rsidRPr="003C214E" w14:paraId="6BB7B3BA" w14:textId="77777777" w:rsidTr="000741CE">
        <w:tc>
          <w:tcPr>
            <w:tcW w:w="1469" w:type="dxa"/>
          </w:tcPr>
          <w:p w14:paraId="4FA6A1C4" w14:textId="7905BD90" w:rsidR="00E63A36" w:rsidRPr="00230267" w:rsidRDefault="00E63A36" w:rsidP="00E63A36">
            <w:pPr>
              <w:rPr>
                <w:rFonts w:ascii="Verdana" w:hAnsi="Verdana"/>
                <w:iCs/>
              </w:rPr>
            </w:pPr>
            <w:r w:rsidRPr="00230267">
              <w:rPr>
                <w:rFonts w:ascii="Verdana" w:hAnsi="Verdana"/>
                <w:iCs/>
              </w:rPr>
              <w:t>7.2</w:t>
            </w:r>
          </w:p>
        </w:tc>
        <w:tc>
          <w:tcPr>
            <w:tcW w:w="9026" w:type="dxa"/>
            <w:gridSpan w:val="3"/>
          </w:tcPr>
          <w:p w14:paraId="6696EA6D" w14:textId="77777777" w:rsidR="00E63A36" w:rsidRPr="007A5F13" w:rsidRDefault="00E63A36" w:rsidP="00E63A36">
            <w:pPr>
              <w:jc w:val="both"/>
              <w:rPr>
                <w:rFonts w:ascii="Verdana" w:hAnsi="Verdana"/>
                <w:b/>
                <w:bCs/>
              </w:rPr>
            </w:pPr>
            <w:r w:rsidRPr="007A5F13">
              <w:rPr>
                <w:rFonts w:ascii="Verdana" w:hAnsi="Verdana"/>
                <w:b/>
                <w:bCs/>
              </w:rPr>
              <w:t>Month 9 Finance Performance Report</w:t>
            </w:r>
          </w:p>
          <w:p w14:paraId="379C8C0F" w14:textId="3B6A66A2" w:rsidR="00E63A36" w:rsidRDefault="00E63A36" w:rsidP="00E63A36">
            <w:pPr>
              <w:pStyle w:val="NoSpacing"/>
              <w:jc w:val="both"/>
              <w:rPr>
                <w:rFonts w:ascii="Verdana" w:hAnsi="Verdana"/>
              </w:rPr>
            </w:pPr>
            <w:r>
              <w:rPr>
                <w:rFonts w:ascii="Verdana" w:hAnsi="Verdana"/>
              </w:rPr>
              <w:t>A Jones presented the report</w:t>
            </w:r>
            <w:r w:rsidR="001A3B8E">
              <w:rPr>
                <w:rFonts w:ascii="Verdana" w:hAnsi="Verdana"/>
              </w:rPr>
              <w:t>.</w:t>
            </w:r>
            <w:r>
              <w:rPr>
                <w:rFonts w:ascii="Verdana" w:hAnsi="Verdana"/>
              </w:rPr>
              <w:t xml:space="preserve"> </w:t>
            </w:r>
          </w:p>
          <w:p w14:paraId="67544D92" w14:textId="77777777" w:rsidR="00E63A36" w:rsidRDefault="00E63A36" w:rsidP="00E63A36">
            <w:pPr>
              <w:pStyle w:val="NoSpacing"/>
              <w:jc w:val="both"/>
              <w:rPr>
                <w:rFonts w:ascii="Verdana" w:hAnsi="Verdana"/>
              </w:rPr>
            </w:pPr>
          </w:p>
          <w:p w14:paraId="4698B72A" w14:textId="6F5C9320" w:rsidR="00E63A36" w:rsidRPr="00A8124F" w:rsidRDefault="00E63A36" w:rsidP="00E63A36">
            <w:pPr>
              <w:pStyle w:val="NoSpacing"/>
              <w:rPr>
                <w:rFonts w:ascii="Verdana" w:hAnsi="Verdana"/>
              </w:rPr>
            </w:pPr>
            <w:r w:rsidRPr="00A8124F">
              <w:rPr>
                <w:rFonts w:ascii="Verdana" w:hAnsi="Verdana"/>
              </w:rPr>
              <w:t>A</w:t>
            </w:r>
            <w:r w:rsidR="009F7D6B">
              <w:rPr>
                <w:rFonts w:ascii="Verdana" w:hAnsi="Verdana"/>
              </w:rPr>
              <w:t xml:space="preserve"> J</w:t>
            </w:r>
            <w:r w:rsidRPr="00A8124F">
              <w:rPr>
                <w:rFonts w:ascii="Verdana" w:hAnsi="Verdana"/>
              </w:rPr>
              <w:t>ones presented a consolidated overview of all of the financial reports</w:t>
            </w:r>
            <w:r w:rsidR="00630D7E" w:rsidRPr="00A8124F">
              <w:rPr>
                <w:rFonts w:ascii="Verdana" w:hAnsi="Verdana"/>
              </w:rPr>
              <w:t xml:space="preserve"> under </w:t>
            </w:r>
            <w:r w:rsidR="00504839">
              <w:rPr>
                <w:rFonts w:ascii="Verdana" w:hAnsi="Verdana"/>
              </w:rPr>
              <w:t xml:space="preserve">agenda </w:t>
            </w:r>
            <w:r w:rsidR="00630D7E" w:rsidRPr="00A8124F">
              <w:rPr>
                <w:rFonts w:ascii="Verdana" w:hAnsi="Verdana"/>
              </w:rPr>
              <w:t xml:space="preserve">item </w:t>
            </w:r>
            <w:r w:rsidRPr="00A8124F">
              <w:rPr>
                <w:rFonts w:ascii="Verdana" w:hAnsi="Verdana"/>
              </w:rPr>
              <w:t>7.1</w:t>
            </w:r>
          </w:p>
        </w:tc>
      </w:tr>
      <w:tr w:rsidR="00E63A36" w:rsidRPr="003C214E" w14:paraId="5B24EC6D" w14:textId="77777777" w:rsidTr="000741CE">
        <w:tc>
          <w:tcPr>
            <w:tcW w:w="1469" w:type="dxa"/>
          </w:tcPr>
          <w:p w14:paraId="22E48840" w14:textId="2C53A32C" w:rsidR="00E63A36" w:rsidRPr="00230267" w:rsidRDefault="00E63A36" w:rsidP="00E63A36">
            <w:pPr>
              <w:rPr>
                <w:rFonts w:ascii="Verdana" w:hAnsi="Verdana"/>
                <w:iCs/>
              </w:rPr>
            </w:pPr>
            <w:r w:rsidRPr="00230267">
              <w:rPr>
                <w:rFonts w:ascii="Verdana" w:hAnsi="Verdana"/>
                <w:iCs/>
              </w:rPr>
              <w:t xml:space="preserve">Resolution: </w:t>
            </w:r>
          </w:p>
        </w:tc>
        <w:tc>
          <w:tcPr>
            <w:tcW w:w="9026" w:type="dxa"/>
            <w:gridSpan w:val="3"/>
          </w:tcPr>
          <w:p w14:paraId="344BCDDA" w14:textId="6038B760" w:rsidR="00E63A36" w:rsidRDefault="00E63A36" w:rsidP="00E63A36">
            <w:pPr>
              <w:pStyle w:val="NoSpacing"/>
              <w:jc w:val="both"/>
              <w:rPr>
                <w:rFonts w:ascii="Verdana" w:hAnsi="Verdana"/>
              </w:rPr>
            </w:pPr>
            <w:r w:rsidRPr="0024562B">
              <w:rPr>
                <w:rFonts w:ascii="Verdana" w:hAnsi="Verdana"/>
              </w:rPr>
              <w:t xml:space="preserve">The report was </w:t>
            </w:r>
            <w:r w:rsidRPr="007A5F13">
              <w:rPr>
                <w:rFonts w:ascii="Verdana" w:hAnsi="Verdana"/>
                <w:b/>
                <w:bCs/>
              </w:rPr>
              <w:t>DISCUSSED</w:t>
            </w:r>
            <w:r w:rsidRPr="0024562B">
              <w:rPr>
                <w:rFonts w:ascii="Verdana" w:hAnsi="Verdana"/>
              </w:rPr>
              <w:t xml:space="preserve"> and </w:t>
            </w:r>
            <w:r w:rsidRPr="007A5F13">
              <w:rPr>
                <w:rFonts w:ascii="Verdana" w:hAnsi="Verdana"/>
                <w:b/>
                <w:bCs/>
              </w:rPr>
              <w:t>NOTED</w:t>
            </w:r>
          </w:p>
        </w:tc>
      </w:tr>
      <w:tr w:rsidR="00E63A36" w:rsidRPr="003C214E" w14:paraId="4ABA9A20" w14:textId="77777777" w:rsidTr="000741CE">
        <w:tc>
          <w:tcPr>
            <w:tcW w:w="1469" w:type="dxa"/>
          </w:tcPr>
          <w:p w14:paraId="328EEF56" w14:textId="1FA7A468" w:rsidR="00E63A36" w:rsidRPr="00230267" w:rsidRDefault="00E63A36" w:rsidP="00E63A36">
            <w:pPr>
              <w:rPr>
                <w:rFonts w:ascii="Verdana" w:hAnsi="Verdana"/>
                <w:iCs/>
              </w:rPr>
            </w:pPr>
            <w:r w:rsidRPr="00230267">
              <w:rPr>
                <w:rFonts w:ascii="Verdana" w:hAnsi="Verdana"/>
                <w:iCs/>
              </w:rPr>
              <w:t>Action:</w:t>
            </w:r>
          </w:p>
        </w:tc>
        <w:tc>
          <w:tcPr>
            <w:tcW w:w="9026" w:type="dxa"/>
            <w:gridSpan w:val="3"/>
          </w:tcPr>
          <w:p w14:paraId="308072A3" w14:textId="4B2804B6" w:rsidR="00E63A36" w:rsidRDefault="00E63A36" w:rsidP="00E63A36">
            <w:pPr>
              <w:jc w:val="both"/>
              <w:rPr>
                <w:rFonts w:ascii="Verdana" w:hAnsi="Verdana"/>
              </w:rPr>
            </w:pPr>
            <w:r w:rsidRPr="00907333">
              <w:rPr>
                <w:rFonts w:ascii="Verdana" w:hAnsi="Verdana"/>
              </w:rPr>
              <w:t>N</w:t>
            </w:r>
            <w:r w:rsidR="001A3B8E">
              <w:rPr>
                <w:rFonts w:ascii="Verdana" w:hAnsi="Verdana"/>
              </w:rPr>
              <w:t>one identified</w:t>
            </w:r>
          </w:p>
        </w:tc>
      </w:tr>
      <w:tr w:rsidR="00E63A36" w:rsidRPr="003C214E" w14:paraId="67BEE09C" w14:textId="77777777" w:rsidTr="000741CE">
        <w:tc>
          <w:tcPr>
            <w:tcW w:w="1469" w:type="dxa"/>
          </w:tcPr>
          <w:p w14:paraId="2A6D9657" w14:textId="529EE67D" w:rsidR="00E63A36" w:rsidRPr="00230267" w:rsidRDefault="00E63A36" w:rsidP="00E63A36">
            <w:pPr>
              <w:rPr>
                <w:rFonts w:ascii="Verdana" w:hAnsi="Verdana"/>
                <w:iCs/>
              </w:rPr>
            </w:pPr>
            <w:r w:rsidRPr="00230267">
              <w:rPr>
                <w:rFonts w:ascii="Verdana" w:hAnsi="Verdana"/>
                <w:iCs/>
              </w:rPr>
              <w:t>7.3</w:t>
            </w:r>
          </w:p>
        </w:tc>
        <w:tc>
          <w:tcPr>
            <w:tcW w:w="9026" w:type="dxa"/>
            <w:gridSpan w:val="3"/>
          </w:tcPr>
          <w:p w14:paraId="3CA91434" w14:textId="77777777" w:rsidR="00E63A36" w:rsidRPr="007A5F13" w:rsidRDefault="00E63A36" w:rsidP="00E63A36">
            <w:pPr>
              <w:jc w:val="both"/>
              <w:rPr>
                <w:rFonts w:ascii="Verdana" w:hAnsi="Verdana"/>
                <w:b/>
                <w:bCs/>
              </w:rPr>
            </w:pPr>
            <w:r w:rsidRPr="007A5F13">
              <w:rPr>
                <w:rFonts w:ascii="Verdana" w:hAnsi="Verdana"/>
                <w:b/>
                <w:bCs/>
              </w:rPr>
              <w:t xml:space="preserve">Capital Delivery Programme Monitoring Report </w:t>
            </w:r>
          </w:p>
          <w:p w14:paraId="4490F42C" w14:textId="324D2C2F" w:rsidR="00630D7E" w:rsidRDefault="00E63A36" w:rsidP="00E63A36">
            <w:pPr>
              <w:jc w:val="both"/>
              <w:rPr>
                <w:rFonts w:ascii="Verdana" w:hAnsi="Verdana"/>
              </w:rPr>
            </w:pPr>
            <w:r>
              <w:rPr>
                <w:rFonts w:ascii="Verdana" w:hAnsi="Verdana"/>
              </w:rPr>
              <w:t xml:space="preserve">A Jones presented the </w:t>
            </w:r>
            <w:r w:rsidR="00903EF4">
              <w:rPr>
                <w:rFonts w:ascii="Verdana" w:hAnsi="Verdana"/>
              </w:rPr>
              <w:t>report.</w:t>
            </w:r>
            <w:r w:rsidR="00630D7E">
              <w:rPr>
                <w:rFonts w:ascii="Verdana" w:hAnsi="Verdana"/>
              </w:rPr>
              <w:t xml:space="preserve"> </w:t>
            </w:r>
          </w:p>
          <w:p w14:paraId="562727AB" w14:textId="4FFC7424" w:rsidR="00E63A36" w:rsidRDefault="00E63A36" w:rsidP="00E63A36">
            <w:pPr>
              <w:jc w:val="both"/>
              <w:rPr>
                <w:rFonts w:ascii="Verdana" w:hAnsi="Verdana"/>
              </w:rPr>
            </w:pPr>
          </w:p>
          <w:p w14:paraId="07FEF7BB" w14:textId="77777777" w:rsidR="00504839" w:rsidRDefault="0023744D" w:rsidP="0023744D">
            <w:pPr>
              <w:jc w:val="both"/>
              <w:rPr>
                <w:rFonts w:ascii="Verdana" w:hAnsi="Verdana"/>
              </w:rPr>
            </w:pPr>
            <w:r>
              <w:rPr>
                <w:rFonts w:ascii="Verdana" w:hAnsi="Verdana"/>
              </w:rPr>
              <w:t>P</w:t>
            </w:r>
            <w:r w:rsidR="009F7D6B">
              <w:rPr>
                <w:rFonts w:ascii="Verdana" w:hAnsi="Verdana"/>
              </w:rPr>
              <w:t xml:space="preserve"> </w:t>
            </w:r>
            <w:r>
              <w:rPr>
                <w:rFonts w:ascii="Verdana" w:hAnsi="Verdana"/>
              </w:rPr>
              <w:t xml:space="preserve">Roseblade queried whether the Health Board would be allowed to retain capital receipts from the planned estates disposal of Pontypridd Cottage </w:t>
            </w:r>
            <w:r w:rsidR="00074922">
              <w:rPr>
                <w:rFonts w:ascii="Verdana" w:hAnsi="Verdana"/>
              </w:rPr>
              <w:t>Hospital</w:t>
            </w:r>
            <w:r w:rsidR="00C35771">
              <w:rPr>
                <w:rFonts w:ascii="Verdana" w:hAnsi="Verdana"/>
              </w:rPr>
              <w:t xml:space="preserve"> </w:t>
            </w:r>
            <w:r w:rsidR="00617F56">
              <w:rPr>
                <w:rFonts w:ascii="Verdana" w:hAnsi="Verdana"/>
              </w:rPr>
              <w:t>and Bryncethin</w:t>
            </w:r>
            <w:r>
              <w:rPr>
                <w:rFonts w:ascii="Verdana" w:hAnsi="Verdana"/>
              </w:rPr>
              <w:t xml:space="preserve"> Clinic</w:t>
            </w:r>
            <w:r w:rsidR="00C35771">
              <w:rPr>
                <w:rFonts w:ascii="Verdana" w:hAnsi="Verdana"/>
              </w:rPr>
              <w:t>, noting that the lat</w:t>
            </w:r>
            <w:r w:rsidR="00254581">
              <w:rPr>
                <w:rFonts w:ascii="Verdana" w:hAnsi="Verdana"/>
              </w:rPr>
              <w:t>ter</w:t>
            </w:r>
            <w:r w:rsidR="002F3750">
              <w:rPr>
                <w:rFonts w:ascii="Verdana" w:hAnsi="Verdana"/>
              </w:rPr>
              <w:t xml:space="preserve"> is required for the acquisition </w:t>
            </w:r>
            <w:r w:rsidR="002C6EC0">
              <w:rPr>
                <w:rFonts w:ascii="Verdana" w:hAnsi="Verdana"/>
              </w:rPr>
              <w:t>of</w:t>
            </w:r>
            <w:r w:rsidR="002F3750">
              <w:rPr>
                <w:rFonts w:ascii="Verdana" w:hAnsi="Verdana"/>
              </w:rPr>
              <w:t xml:space="preserve"> the land for the</w:t>
            </w:r>
            <w:r>
              <w:rPr>
                <w:rFonts w:ascii="Verdana" w:hAnsi="Verdana"/>
              </w:rPr>
              <w:t xml:space="preserve"> Bridgend Health and Wellbeing Centre.  She sought assurances that the any disposal proceeds could be kept locally and the receipts could be used to support the capital programme rather than being returned to Welsh Government. </w:t>
            </w:r>
          </w:p>
          <w:p w14:paraId="530239A2" w14:textId="77777777" w:rsidR="00504839" w:rsidRDefault="00504839" w:rsidP="0023744D">
            <w:pPr>
              <w:jc w:val="both"/>
              <w:rPr>
                <w:rFonts w:ascii="Verdana" w:hAnsi="Verdana"/>
              </w:rPr>
            </w:pPr>
          </w:p>
          <w:p w14:paraId="2FAE7087" w14:textId="5B72826B" w:rsidR="0023744D" w:rsidRPr="006A4CF3" w:rsidRDefault="0023744D" w:rsidP="0023744D">
            <w:pPr>
              <w:jc w:val="both"/>
              <w:rPr>
                <w:rFonts w:ascii="Verdana" w:hAnsi="Verdana"/>
              </w:rPr>
            </w:pPr>
            <w:r>
              <w:rPr>
                <w:rFonts w:ascii="Verdana" w:hAnsi="Verdana"/>
              </w:rPr>
              <w:t>In response, A Jones confirmed that requests had been made to Welsh Government to retain disposal receipts, particularly to help manage inflationary pressures and capital contingencies.</w:t>
            </w:r>
            <w:r>
              <w:rPr>
                <w:rFonts w:ascii="Segoe UI" w:hAnsi="Segoe UI" w:cs="Segoe UI"/>
                <w:sz w:val="21"/>
                <w:szCs w:val="21"/>
              </w:rPr>
              <w:t xml:space="preserve"> </w:t>
            </w:r>
          </w:p>
          <w:p w14:paraId="492D3E61" w14:textId="3729A376" w:rsidR="0023744D" w:rsidRDefault="0023744D" w:rsidP="00C9364A">
            <w:pPr>
              <w:jc w:val="both"/>
              <w:rPr>
                <w:rFonts w:ascii="Verdana" w:hAnsi="Verdana"/>
              </w:rPr>
            </w:pPr>
          </w:p>
        </w:tc>
      </w:tr>
      <w:tr w:rsidR="00E63A36" w:rsidRPr="003C214E" w14:paraId="26B8E418" w14:textId="77777777" w:rsidTr="000741CE">
        <w:tc>
          <w:tcPr>
            <w:tcW w:w="1469" w:type="dxa"/>
          </w:tcPr>
          <w:p w14:paraId="19CC0215" w14:textId="28E50C2C" w:rsidR="00E63A36" w:rsidRPr="00230267" w:rsidRDefault="00E63A36" w:rsidP="00E63A36">
            <w:pPr>
              <w:rPr>
                <w:rFonts w:ascii="Verdana" w:hAnsi="Verdana"/>
                <w:iCs/>
              </w:rPr>
            </w:pPr>
            <w:r w:rsidRPr="00230267">
              <w:rPr>
                <w:rFonts w:ascii="Verdana" w:hAnsi="Verdana"/>
                <w:iCs/>
              </w:rPr>
              <w:t>Resolution:</w:t>
            </w:r>
          </w:p>
        </w:tc>
        <w:tc>
          <w:tcPr>
            <w:tcW w:w="9026" w:type="dxa"/>
            <w:gridSpan w:val="3"/>
          </w:tcPr>
          <w:p w14:paraId="42789354" w14:textId="36AEB2B5" w:rsidR="00E63A36" w:rsidRPr="009B0ECC" w:rsidRDefault="00E63A36" w:rsidP="00E63A36">
            <w:pPr>
              <w:jc w:val="both"/>
              <w:rPr>
                <w:rFonts w:ascii="Verdana" w:hAnsi="Verdana"/>
              </w:rPr>
            </w:pPr>
            <w:r w:rsidRPr="009B0ECC">
              <w:rPr>
                <w:rFonts w:ascii="Verdana" w:hAnsi="Verdana"/>
              </w:rPr>
              <w:t xml:space="preserve">The report was </w:t>
            </w:r>
            <w:r w:rsidRPr="009B0ECC">
              <w:rPr>
                <w:rFonts w:ascii="Verdana" w:hAnsi="Verdana"/>
                <w:b/>
                <w:bCs/>
              </w:rPr>
              <w:t>DISCUSSED</w:t>
            </w:r>
            <w:r w:rsidRPr="009B0ECC">
              <w:rPr>
                <w:rFonts w:ascii="Verdana" w:hAnsi="Verdana"/>
              </w:rPr>
              <w:t xml:space="preserve"> and </w:t>
            </w:r>
            <w:r w:rsidRPr="009B0ECC">
              <w:rPr>
                <w:rFonts w:ascii="Verdana" w:hAnsi="Verdana"/>
                <w:b/>
                <w:bCs/>
              </w:rPr>
              <w:t>NOTED</w:t>
            </w:r>
          </w:p>
        </w:tc>
      </w:tr>
      <w:tr w:rsidR="00E63A36" w:rsidRPr="003C214E" w14:paraId="0364966D" w14:textId="77777777" w:rsidTr="000741CE">
        <w:tc>
          <w:tcPr>
            <w:tcW w:w="1469" w:type="dxa"/>
          </w:tcPr>
          <w:p w14:paraId="74B6CAD8" w14:textId="0275083E" w:rsidR="00E63A36" w:rsidRPr="00230267" w:rsidRDefault="00E63A36" w:rsidP="00E63A36">
            <w:pPr>
              <w:rPr>
                <w:rFonts w:ascii="Verdana" w:hAnsi="Verdana"/>
                <w:iCs/>
              </w:rPr>
            </w:pPr>
            <w:r w:rsidRPr="00230267">
              <w:rPr>
                <w:rFonts w:ascii="Verdana" w:hAnsi="Verdana"/>
                <w:iCs/>
              </w:rPr>
              <w:t>Action:</w:t>
            </w:r>
          </w:p>
        </w:tc>
        <w:tc>
          <w:tcPr>
            <w:tcW w:w="9026" w:type="dxa"/>
            <w:gridSpan w:val="3"/>
          </w:tcPr>
          <w:p w14:paraId="2390C1B9" w14:textId="23005E46" w:rsidR="00E63A36" w:rsidRDefault="0023744D" w:rsidP="00E63A36">
            <w:pPr>
              <w:jc w:val="both"/>
              <w:rPr>
                <w:rFonts w:ascii="Verdana" w:hAnsi="Verdana"/>
              </w:rPr>
            </w:pPr>
            <w:r>
              <w:rPr>
                <w:rFonts w:ascii="Verdana" w:hAnsi="Verdana"/>
              </w:rPr>
              <w:t>None identified</w:t>
            </w:r>
          </w:p>
        </w:tc>
      </w:tr>
      <w:tr w:rsidR="00E63A36" w:rsidRPr="003C214E" w14:paraId="69B469FE" w14:textId="77777777" w:rsidTr="009451B3">
        <w:trPr>
          <w:trHeight w:val="62"/>
        </w:trPr>
        <w:tc>
          <w:tcPr>
            <w:tcW w:w="1469" w:type="dxa"/>
          </w:tcPr>
          <w:p w14:paraId="5E955BA2" w14:textId="15E455C4" w:rsidR="00E63A36" w:rsidRDefault="00E63A36" w:rsidP="00E63A36">
            <w:pPr>
              <w:rPr>
                <w:rFonts w:ascii="Verdana" w:hAnsi="Verdana"/>
              </w:rPr>
            </w:pPr>
            <w:r>
              <w:rPr>
                <w:rFonts w:ascii="Verdana" w:hAnsi="Verdana"/>
              </w:rPr>
              <w:t>8.</w:t>
            </w:r>
          </w:p>
        </w:tc>
        <w:tc>
          <w:tcPr>
            <w:tcW w:w="9026" w:type="dxa"/>
            <w:gridSpan w:val="3"/>
          </w:tcPr>
          <w:p w14:paraId="22E942CD" w14:textId="602D6B0F" w:rsidR="00E63A36" w:rsidRDefault="00E63A36" w:rsidP="00E63A36">
            <w:pPr>
              <w:rPr>
                <w:rFonts w:ascii="Verdana" w:hAnsi="Verdana"/>
                <w:b/>
                <w:iCs/>
              </w:rPr>
            </w:pPr>
            <w:r>
              <w:rPr>
                <w:rFonts w:ascii="Verdana" w:hAnsi="Verdana"/>
                <w:b/>
                <w:iCs/>
              </w:rPr>
              <w:t>PLANN</w:t>
            </w:r>
            <w:r w:rsidR="001A3B8E">
              <w:rPr>
                <w:rFonts w:ascii="Verdana" w:hAnsi="Verdana"/>
                <w:b/>
                <w:iCs/>
              </w:rPr>
              <w:t>ING</w:t>
            </w:r>
            <w:r>
              <w:rPr>
                <w:rFonts w:ascii="Verdana" w:hAnsi="Verdana"/>
                <w:b/>
                <w:iCs/>
              </w:rPr>
              <w:t xml:space="preserve"> FRAMEWORK</w:t>
            </w:r>
          </w:p>
        </w:tc>
      </w:tr>
      <w:tr w:rsidR="00E63A36" w:rsidRPr="003C214E" w14:paraId="3111DEDC" w14:textId="77777777" w:rsidTr="009451B3">
        <w:trPr>
          <w:trHeight w:val="62"/>
        </w:trPr>
        <w:tc>
          <w:tcPr>
            <w:tcW w:w="1469" w:type="dxa"/>
          </w:tcPr>
          <w:p w14:paraId="59EED8E9" w14:textId="60C76B63" w:rsidR="00E63A36" w:rsidRPr="00230267" w:rsidRDefault="00E63A36" w:rsidP="00E63A36">
            <w:pPr>
              <w:rPr>
                <w:rFonts w:ascii="Verdana" w:hAnsi="Verdana"/>
              </w:rPr>
            </w:pPr>
            <w:r>
              <w:rPr>
                <w:rFonts w:ascii="Verdana" w:hAnsi="Verdana"/>
              </w:rPr>
              <w:t>8</w:t>
            </w:r>
            <w:r w:rsidRPr="00230267">
              <w:rPr>
                <w:rFonts w:ascii="Verdana" w:hAnsi="Verdana"/>
              </w:rPr>
              <w:t>.1</w:t>
            </w:r>
          </w:p>
        </w:tc>
        <w:tc>
          <w:tcPr>
            <w:tcW w:w="9026" w:type="dxa"/>
            <w:gridSpan w:val="3"/>
          </w:tcPr>
          <w:p w14:paraId="3B045A88" w14:textId="66618EA3" w:rsidR="00E63A36" w:rsidRPr="00B85BDA" w:rsidRDefault="00E63A36" w:rsidP="00E63A36">
            <w:pPr>
              <w:rPr>
                <w:rFonts w:ascii="Verdana" w:hAnsi="Verdana"/>
                <w:b/>
                <w:iCs/>
              </w:rPr>
            </w:pPr>
            <w:r>
              <w:rPr>
                <w:rFonts w:ascii="Verdana" w:hAnsi="Verdana"/>
                <w:b/>
                <w:iCs/>
              </w:rPr>
              <w:t>Integrated Medium Term Plan 2025-2025</w:t>
            </w:r>
            <w:r w:rsidR="00504839">
              <w:rPr>
                <w:rFonts w:ascii="Verdana" w:hAnsi="Verdana"/>
                <w:b/>
                <w:iCs/>
              </w:rPr>
              <w:t xml:space="preserve"> </w:t>
            </w:r>
            <w:r>
              <w:rPr>
                <w:rFonts w:ascii="Verdana" w:hAnsi="Verdana"/>
                <w:b/>
                <w:iCs/>
              </w:rPr>
              <w:t>- Quarter Three Review</w:t>
            </w:r>
          </w:p>
        </w:tc>
      </w:tr>
      <w:tr w:rsidR="00E63A36" w:rsidRPr="003C214E" w14:paraId="1D29D149" w14:textId="77777777" w:rsidTr="00B25BA3">
        <w:tc>
          <w:tcPr>
            <w:tcW w:w="1469" w:type="dxa"/>
          </w:tcPr>
          <w:p w14:paraId="159F7464" w14:textId="77777777" w:rsidR="00E63A36" w:rsidRPr="00230267" w:rsidRDefault="00E63A36" w:rsidP="00E63A36">
            <w:pPr>
              <w:rPr>
                <w:rFonts w:ascii="Verdana" w:hAnsi="Verdana"/>
                <w:i/>
              </w:rPr>
            </w:pPr>
          </w:p>
        </w:tc>
        <w:tc>
          <w:tcPr>
            <w:tcW w:w="9026" w:type="dxa"/>
            <w:gridSpan w:val="3"/>
          </w:tcPr>
          <w:p w14:paraId="1BF38846" w14:textId="77777777" w:rsidR="00AA5050" w:rsidRDefault="00AF4D7A" w:rsidP="00AF4D7A">
            <w:pPr>
              <w:pStyle w:val="NoSpacing"/>
              <w:jc w:val="both"/>
              <w:rPr>
                <w:rFonts w:ascii="Verdana" w:hAnsi="Verdana"/>
                <w:iCs/>
              </w:rPr>
            </w:pPr>
            <w:r w:rsidRPr="00AF4D7A">
              <w:rPr>
                <w:rFonts w:ascii="Verdana" w:hAnsi="Verdana"/>
                <w:iCs/>
              </w:rPr>
              <w:t xml:space="preserve">C Thompson presented the </w:t>
            </w:r>
            <w:r w:rsidR="003C208C">
              <w:rPr>
                <w:rFonts w:ascii="Verdana" w:hAnsi="Verdana"/>
                <w:iCs/>
              </w:rPr>
              <w:t>report and outlined the</w:t>
            </w:r>
            <w:r w:rsidR="00AA5050">
              <w:rPr>
                <w:rFonts w:ascii="Verdana" w:hAnsi="Verdana"/>
                <w:iCs/>
              </w:rPr>
              <w:t xml:space="preserve"> </w:t>
            </w:r>
            <w:r w:rsidR="003C208C">
              <w:rPr>
                <w:rFonts w:ascii="Verdana" w:hAnsi="Verdana"/>
                <w:iCs/>
              </w:rPr>
              <w:t>key matters</w:t>
            </w:r>
            <w:r w:rsidR="00AA5050">
              <w:rPr>
                <w:rFonts w:ascii="Verdana" w:hAnsi="Verdana"/>
                <w:iCs/>
              </w:rPr>
              <w:t>.</w:t>
            </w:r>
          </w:p>
          <w:p w14:paraId="3D8225F5" w14:textId="77777777" w:rsidR="00504839" w:rsidRDefault="00557ECA" w:rsidP="0001392C">
            <w:pPr>
              <w:pStyle w:val="NoSpacing"/>
              <w:numPr>
                <w:ilvl w:val="0"/>
                <w:numId w:val="62"/>
              </w:numPr>
              <w:jc w:val="both"/>
              <w:rPr>
                <w:rFonts w:ascii="Verdana" w:hAnsi="Verdana"/>
                <w:iCs/>
              </w:rPr>
            </w:pPr>
            <w:r>
              <w:rPr>
                <w:rFonts w:ascii="Verdana" w:hAnsi="Verdana"/>
                <w:iCs/>
              </w:rPr>
              <w:lastRenderedPageBreak/>
              <w:t>C</w:t>
            </w:r>
            <w:r w:rsidR="00AF4D7A" w:rsidRPr="00AF4D7A">
              <w:rPr>
                <w:rFonts w:ascii="Verdana" w:hAnsi="Verdana"/>
                <w:iCs/>
              </w:rPr>
              <w:t>ancer performance achieving the 63% de</w:t>
            </w:r>
            <w:r w:rsidR="00AF4D7A" w:rsidRPr="00AF4D7A">
              <w:rPr>
                <w:rFonts w:ascii="Verdana" w:hAnsi="Verdana"/>
                <w:iCs/>
              </w:rPr>
              <w:noBreakHyphen/>
              <w:t>escalation threshold</w:t>
            </w:r>
            <w:r w:rsidR="00D6116E">
              <w:rPr>
                <w:rFonts w:ascii="Verdana" w:hAnsi="Verdana"/>
                <w:iCs/>
              </w:rPr>
              <w:t xml:space="preserve"> for the first time</w:t>
            </w:r>
          </w:p>
          <w:p w14:paraId="21E3BE95" w14:textId="77777777" w:rsidR="00504839" w:rsidRDefault="0001392C" w:rsidP="0001392C">
            <w:pPr>
              <w:pStyle w:val="NoSpacing"/>
              <w:numPr>
                <w:ilvl w:val="0"/>
                <w:numId w:val="62"/>
              </w:numPr>
              <w:jc w:val="both"/>
              <w:rPr>
                <w:rFonts w:ascii="Verdana" w:hAnsi="Verdana"/>
                <w:iCs/>
              </w:rPr>
            </w:pPr>
            <w:r w:rsidRPr="00504839">
              <w:rPr>
                <w:rFonts w:ascii="Verdana" w:hAnsi="Verdana"/>
                <w:iCs/>
              </w:rPr>
              <w:t>O</w:t>
            </w:r>
            <w:r w:rsidR="00AF4D7A" w:rsidRPr="00504839">
              <w:rPr>
                <w:rFonts w:ascii="Verdana" w:hAnsi="Verdana"/>
                <w:iCs/>
              </w:rPr>
              <w:t>ngoing reductions in 104</w:t>
            </w:r>
            <w:r w:rsidR="00AF4D7A" w:rsidRPr="00504839">
              <w:rPr>
                <w:rFonts w:ascii="Verdana" w:hAnsi="Verdana"/>
                <w:iCs/>
              </w:rPr>
              <w:noBreakHyphen/>
              <w:t xml:space="preserve">week waits and diagnostic waits, and </w:t>
            </w:r>
          </w:p>
          <w:p w14:paraId="241C1738" w14:textId="7E34C605" w:rsidR="004D0F2B" w:rsidRDefault="00AF4D7A" w:rsidP="0001392C">
            <w:pPr>
              <w:pStyle w:val="NoSpacing"/>
              <w:numPr>
                <w:ilvl w:val="0"/>
                <w:numId w:val="62"/>
              </w:numPr>
              <w:jc w:val="both"/>
              <w:rPr>
                <w:rFonts w:ascii="Verdana" w:hAnsi="Verdana"/>
                <w:iCs/>
              </w:rPr>
            </w:pPr>
            <w:r w:rsidRPr="00504839">
              <w:rPr>
                <w:rFonts w:ascii="Verdana" w:hAnsi="Verdana"/>
                <w:iCs/>
              </w:rPr>
              <w:t>CTM’s status as the best</w:t>
            </w:r>
            <w:r w:rsidRPr="00504839">
              <w:rPr>
                <w:rFonts w:ascii="Verdana" w:hAnsi="Verdana"/>
                <w:iCs/>
              </w:rPr>
              <w:noBreakHyphen/>
              <w:t>performing Health Board in Wales for the diabetes 8 care processes.</w:t>
            </w:r>
          </w:p>
          <w:p w14:paraId="5290EEE6" w14:textId="15E233B6" w:rsidR="00E63A36" w:rsidRPr="00504839" w:rsidRDefault="00504839" w:rsidP="00504839">
            <w:pPr>
              <w:pStyle w:val="NoSpacing"/>
              <w:numPr>
                <w:ilvl w:val="0"/>
                <w:numId w:val="62"/>
              </w:numPr>
              <w:jc w:val="both"/>
              <w:rPr>
                <w:rFonts w:ascii="Verdana" w:hAnsi="Verdana"/>
                <w:iCs/>
              </w:rPr>
            </w:pPr>
            <w:r>
              <w:rPr>
                <w:rFonts w:ascii="Verdana" w:hAnsi="Verdana"/>
                <w:iCs/>
              </w:rPr>
              <w:t xml:space="preserve">Launch of the new Integrated Women’s Health Hub at Ysbyty Cwm Cynon – the new model was innovative, phased, and being closely evaluated. An external visit was anticipated by Muriel by the end of February and a Board Briefing would be prepared ahead of this. </w:t>
            </w:r>
          </w:p>
        </w:tc>
      </w:tr>
      <w:tr w:rsidR="00E63A36" w:rsidRPr="0051545A" w14:paraId="535D6356" w14:textId="77777777" w:rsidTr="00B25BA3">
        <w:tc>
          <w:tcPr>
            <w:tcW w:w="1469" w:type="dxa"/>
          </w:tcPr>
          <w:p w14:paraId="684EAE4A" w14:textId="77777777" w:rsidR="00E63A36" w:rsidRPr="00230267" w:rsidRDefault="00E63A36" w:rsidP="00E63A36">
            <w:pPr>
              <w:rPr>
                <w:rFonts w:ascii="Verdana" w:hAnsi="Verdana"/>
                <w:iCs/>
              </w:rPr>
            </w:pPr>
            <w:r w:rsidRPr="00230267">
              <w:rPr>
                <w:rFonts w:ascii="Verdana" w:hAnsi="Verdana"/>
                <w:iCs/>
              </w:rPr>
              <w:lastRenderedPageBreak/>
              <w:t>Resolution:</w:t>
            </w:r>
          </w:p>
        </w:tc>
        <w:tc>
          <w:tcPr>
            <w:tcW w:w="9026" w:type="dxa"/>
            <w:gridSpan w:val="3"/>
          </w:tcPr>
          <w:p w14:paraId="2D8145BE" w14:textId="6F26D008" w:rsidR="00E63A36" w:rsidRPr="006C06F5" w:rsidRDefault="00E63A36" w:rsidP="00E63A36">
            <w:pPr>
              <w:rPr>
                <w:rFonts w:ascii="Verdana" w:hAnsi="Verdana"/>
                <w:iCs/>
              </w:rPr>
            </w:pPr>
            <w:r w:rsidRPr="006C06F5">
              <w:rPr>
                <w:rFonts w:ascii="Verdana" w:hAnsi="Verdana"/>
                <w:iCs/>
              </w:rPr>
              <w:t xml:space="preserve">The report was </w:t>
            </w:r>
            <w:r w:rsidRPr="006C06F5">
              <w:rPr>
                <w:rFonts w:ascii="Verdana" w:hAnsi="Verdana"/>
                <w:b/>
                <w:bCs/>
                <w:iCs/>
              </w:rPr>
              <w:t>NOTED</w:t>
            </w:r>
            <w:r>
              <w:rPr>
                <w:rFonts w:ascii="Verdana" w:hAnsi="Verdana"/>
                <w:b/>
                <w:bCs/>
                <w:iCs/>
              </w:rPr>
              <w:t>.</w:t>
            </w:r>
          </w:p>
        </w:tc>
      </w:tr>
      <w:tr w:rsidR="00E63A36" w:rsidRPr="0051545A" w14:paraId="3387E0CD" w14:textId="77777777" w:rsidTr="00B25BA3">
        <w:tc>
          <w:tcPr>
            <w:tcW w:w="1469" w:type="dxa"/>
          </w:tcPr>
          <w:p w14:paraId="31251364" w14:textId="330517E0" w:rsidR="00E63A36" w:rsidRPr="00230267" w:rsidRDefault="00E63A36" w:rsidP="00E63A36">
            <w:pPr>
              <w:rPr>
                <w:rFonts w:ascii="Verdana" w:hAnsi="Verdana"/>
                <w:iCs/>
              </w:rPr>
            </w:pPr>
            <w:r w:rsidRPr="00230267">
              <w:rPr>
                <w:rFonts w:ascii="Verdana" w:hAnsi="Verdana"/>
                <w:iCs/>
              </w:rPr>
              <w:t xml:space="preserve">Action: </w:t>
            </w:r>
          </w:p>
        </w:tc>
        <w:tc>
          <w:tcPr>
            <w:tcW w:w="9026" w:type="dxa"/>
            <w:gridSpan w:val="3"/>
          </w:tcPr>
          <w:p w14:paraId="380A9C32" w14:textId="77777777" w:rsidR="00E63A36" w:rsidRDefault="00B948DA" w:rsidP="00E63A36">
            <w:pPr>
              <w:rPr>
                <w:rFonts w:ascii="Verdana" w:hAnsi="Verdana"/>
                <w:iCs/>
              </w:rPr>
            </w:pPr>
            <w:r>
              <w:rPr>
                <w:rFonts w:ascii="Verdana" w:hAnsi="Verdana"/>
                <w:iCs/>
              </w:rPr>
              <w:t>C Thomps</w:t>
            </w:r>
            <w:r w:rsidR="00775BDB">
              <w:rPr>
                <w:rFonts w:ascii="Verdana" w:hAnsi="Verdana"/>
                <w:iCs/>
              </w:rPr>
              <w:t>o</w:t>
            </w:r>
            <w:r>
              <w:rPr>
                <w:rFonts w:ascii="Verdana" w:hAnsi="Verdana"/>
                <w:iCs/>
              </w:rPr>
              <w:t xml:space="preserve">n will bring </w:t>
            </w:r>
            <w:r w:rsidR="001C01D7">
              <w:rPr>
                <w:rFonts w:ascii="Verdana" w:hAnsi="Verdana"/>
                <w:iCs/>
              </w:rPr>
              <w:t>a Board</w:t>
            </w:r>
            <w:r>
              <w:rPr>
                <w:rFonts w:ascii="Verdana" w:hAnsi="Verdana"/>
                <w:iCs/>
              </w:rPr>
              <w:t xml:space="preserve"> briefing</w:t>
            </w:r>
            <w:r w:rsidR="00775BDB">
              <w:rPr>
                <w:rFonts w:ascii="Verdana" w:hAnsi="Verdana"/>
                <w:iCs/>
              </w:rPr>
              <w:t xml:space="preserve"> </w:t>
            </w:r>
            <w:r w:rsidR="00504839">
              <w:rPr>
                <w:rFonts w:ascii="Verdana" w:hAnsi="Verdana"/>
                <w:iCs/>
              </w:rPr>
              <w:t>ahead of the external visit by Muriel to the Integrated Women’s Health Hub</w:t>
            </w:r>
          </w:p>
          <w:p w14:paraId="76659EBE" w14:textId="660DBCA3" w:rsidR="00504839" w:rsidRDefault="00504839" w:rsidP="00E63A36">
            <w:pPr>
              <w:rPr>
                <w:rFonts w:ascii="Verdana" w:hAnsi="Verdana"/>
                <w:iCs/>
              </w:rPr>
            </w:pPr>
          </w:p>
        </w:tc>
      </w:tr>
      <w:tr w:rsidR="00E63A36" w:rsidRPr="0051545A" w14:paraId="63F0209A" w14:textId="77777777" w:rsidTr="00B25BA3">
        <w:tc>
          <w:tcPr>
            <w:tcW w:w="1469" w:type="dxa"/>
          </w:tcPr>
          <w:p w14:paraId="321ACBB1" w14:textId="5F0F054C" w:rsidR="00E63A36" w:rsidRPr="00230267" w:rsidRDefault="00E63A36" w:rsidP="00E63A36">
            <w:pPr>
              <w:rPr>
                <w:rFonts w:ascii="Verdana" w:hAnsi="Verdana"/>
                <w:iCs/>
              </w:rPr>
            </w:pPr>
            <w:r w:rsidRPr="00230267">
              <w:rPr>
                <w:rFonts w:ascii="Verdana" w:hAnsi="Verdana"/>
                <w:iCs/>
              </w:rPr>
              <w:t>8.2</w:t>
            </w:r>
          </w:p>
        </w:tc>
        <w:tc>
          <w:tcPr>
            <w:tcW w:w="9026" w:type="dxa"/>
            <w:gridSpan w:val="3"/>
          </w:tcPr>
          <w:p w14:paraId="4CCBD717" w14:textId="0564438E" w:rsidR="00E63A36" w:rsidRPr="0039144B" w:rsidRDefault="00E63A36" w:rsidP="00E63A36">
            <w:pPr>
              <w:rPr>
                <w:rFonts w:ascii="Verdana" w:hAnsi="Verdana"/>
                <w:b/>
                <w:bCs/>
                <w:iCs/>
              </w:rPr>
            </w:pPr>
            <w:r w:rsidRPr="0039144B">
              <w:rPr>
                <w:rFonts w:ascii="Verdana" w:hAnsi="Verdana"/>
                <w:b/>
                <w:bCs/>
                <w:iCs/>
              </w:rPr>
              <w:t>Forest View Medical Centre</w:t>
            </w:r>
            <w:r w:rsidR="002D0387">
              <w:rPr>
                <w:rFonts w:ascii="Verdana" w:hAnsi="Verdana"/>
                <w:b/>
                <w:bCs/>
                <w:iCs/>
              </w:rPr>
              <w:t xml:space="preserve"> </w:t>
            </w:r>
            <w:r w:rsidRPr="0039144B">
              <w:rPr>
                <w:rFonts w:ascii="Verdana" w:hAnsi="Verdana"/>
                <w:b/>
                <w:bCs/>
                <w:iCs/>
              </w:rPr>
              <w:t>- Application to close branch surgery located in Treorchy</w:t>
            </w:r>
          </w:p>
          <w:p w14:paraId="68BB836C" w14:textId="7D0B41D4" w:rsidR="00E63A36" w:rsidRDefault="00E63A36" w:rsidP="00E63A36">
            <w:pPr>
              <w:rPr>
                <w:rFonts w:ascii="Verdana" w:hAnsi="Verdana"/>
                <w:b/>
                <w:bCs/>
                <w:iCs/>
              </w:rPr>
            </w:pPr>
            <w:r>
              <w:rPr>
                <w:rFonts w:ascii="Verdana" w:hAnsi="Verdana"/>
                <w:iCs/>
              </w:rPr>
              <w:t>G Hughes presented the report</w:t>
            </w:r>
            <w:r w:rsidR="0023744D">
              <w:rPr>
                <w:rFonts w:ascii="Verdana" w:hAnsi="Verdana"/>
                <w:iCs/>
              </w:rPr>
              <w:t>.</w:t>
            </w:r>
          </w:p>
          <w:p w14:paraId="20497221" w14:textId="77777777" w:rsidR="00E63A36" w:rsidRDefault="00E63A36" w:rsidP="00E63A36">
            <w:pPr>
              <w:rPr>
                <w:rFonts w:ascii="Verdana" w:hAnsi="Verdana"/>
                <w:b/>
                <w:bCs/>
                <w:iCs/>
              </w:rPr>
            </w:pPr>
          </w:p>
          <w:p w14:paraId="0621D43C" w14:textId="6B479732" w:rsidR="00E63A36" w:rsidRDefault="0023744D" w:rsidP="00F73212">
            <w:pPr>
              <w:jc w:val="both"/>
              <w:rPr>
                <w:rFonts w:ascii="Verdana" w:hAnsi="Verdana"/>
                <w:iCs/>
              </w:rPr>
            </w:pPr>
            <w:r>
              <w:rPr>
                <w:rFonts w:ascii="Verdana" w:hAnsi="Verdana"/>
                <w:iCs/>
              </w:rPr>
              <w:t>G Hughes advised that the p</w:t>
            </w:r>
            <w:r w:rsidR="00E63A36" w:rsidRPr="002E7737">
              <w:rPr>
                <w:rFonts w:ascii="Verdana" w:hAnsi="Verdana"/>
                <w:iCs/>
              </w:rPr>
              <w:t xml:space="preserve">roposal for closure </w:t>
            </w:r>
            <w:r>
              <w:rPr>
                <w:rFonts w:ascii="Verdana" w:hAnsi="Verdana"/>
                <w:iCs/>
              </w:rPr>
              <w:t xml:space="preserve">had been widely </w:t>
            </w:r>
            <w:r w:rsidR="00E63A36" w:rsidRPr="002E7737">
              <w:rPr>
                <w:rFonts w:ascii="Verdana" w:hAnsi="Verdana"/>
                <w:iCs/>
              </w:rPr>
              <w:t>supported following</w:t>
            </w:r>
            <w:r w:rsidR="00CD78D5">
              <w:rPr>
                <w:rFonts w:ascii="Verdana" w:hAnsi="Verdana"/>
                <w:iCs/>
              </w:rPr>
              <w:t xml:space="preserve"> the p</w:t>
            </w:r>
            <w:r w:rsidR="00E63A36" w:rsidRPr="002E7737">
              <w:rPr>
                <w:rFonts w:ascii="Verdana" w:hAnsi="Verdana"/>
                <w:iCs/>
              </w:rPr>
              <w:t>ositive engagement with local communities and politicians</w:t>
            </w:r>
            <w:r w:rsidR="00CD78D5">
              <w:rPr>
                <w:rFonts w:ascii="Verdana" w:hAnsi="Verdana"/>
                <w:iCs/>
              </w:rPr>
              <w:t xml:space="preserve"> along</w:t>
            </w:r>
            <w:r w:rsidR="0006780B">
              <w:rPr>
                <w:rFonts w:ascii="Verdana" w:hAnsi="Verdana"/>
                <w:iCs/>
              </w:rPr>
              <w:t xml:space="preserve">. </w:t>
            </w:r>
            <w:r w:rsidR="00CD78D5">
              <w:rPr>
                <w:rFonts w:ascii="Verdana" w:hAnsi="Verdana"/>
                <w:iCs/>
              </w:rPr>
              <w:t xml:space="preserve"> </w:t>
            </w:r>
            <w:r w:rsidR="0006780B">
              <w:rPr>
                <w:rFonts w:ascii="Verdana" w:hAnsi="Verdana"/>
                <w:iCs/>
              </w:rPr>
              <w:t>It was confirmed that</w:t>
            </w:r>
            <w:r w:rsidR="00CD78D5">
              <w:rPr>
                <w:rFonts w:ascii="Verdana" w:hAnsi="Verdana"/>
                <w:iCs/>
              </w:rPr>
              <w:t xml:space="preserve"> c</w:t>
            </w:r>
            <w:r w:rsidR="00E63A36" w:rsidRPr="002E7737">
              <w:rPr>
                <w:rFonts w:ascii="Verdana" w:hAnsi="Verdana"/>
                <w:iCs/>
              </w:rPr>
              <w:t xml:space="preserve">linical services </w:t>
            </w:r>
            <w:r w:rsidR="0006780B">
              <w:rPr>
                <w:rFonts w:ascii="Verdana" w:hAnsi="Verdana"/>
                <w:iCs/>
              </w:rPr>
              <w:t>would be</w:t>
            </w:r>
            <w:r w:rsidR="00E63A36" w:rsidRPr="002E7737">
              <w:rPr>
                <w:rFonts w:ascii="Verdana" w:hAnsi="Verdana"/>
                <w:iCs/>
              </w:rPr>
              <w:t xml:space="preserve"> fully maintained at</w:t>
            </w:r>
            <w:r>
              <w:rPr>
                <w:rFonts w:ascii="Verdana" w:hAnsi="Verdana"/>
                <w:iCs/>
              </w:rPr>
              <w:t xml:space="preserve"> the</w:t>
            </w:r>
            <w:r w:rsidR="00E63A36" w:rsidRPr="002E7737">
              <w:rPr>
                <w:rFonts w:ascii="Verdana" w:hAnsi="Verdana"/>
                <w:iCs/>
              </w:rPr>
              <w:t xml:space="preserve"> </w:t>
            </w:r>
            <w:r w:rsidR="00E63A36">
              <w:rPr>
                <w:rFonts w:ascii="Verdana" w:hAnsi="Verdana"/>
                <w:iCs/>
              </w:rPr>
              <w:t xml:space="preserve">main </w:t>
            </w:r>
            <w:r w:rsidR="00E63A36" w:rsidRPr="002E7737">
              <w:rPr>
                <w:rFonts w:ascii="Verdana" w:hAnsi="Verdana"/>
                <w:iCs/>
              </w:rPr>
              <w:t>practice site.</w:t>
            </w:r>
          </w:p>
          <w:p w14:paraId="49051B2B" w14:textId="6ABA3F78" w:rsidR="0023744D" w:rsidRPr="00504E34" w:rsidRDefault="0023744D" w:rsidP="00A8124F">
            <w:pPr>
              <w:ind w:left="720"/>
              <w:rPr>
                <w:rFonts w:ascii="Verdana" w:hAnsi="Verdana"/>
                <w:iCs/>
              </w:rPr>
            </w:pPr>
          </w:p>
        </w:tc>
      </w:tr>
      <w:tr w:rsidR="00E63A36" w:rsidRPr="0051545A" w14:paraId="4B6B5696" w14:textId="77777777" w:rsidTr="00B25BA3">
        <w:tc>
          <w:tcPr>
            <w:tcW w:w="1469" w:type="dxa"/>
          </w:tcPr>
          <w:p w14:paraId="7EB6050F" w14:textId="1A3EF84B" w:rsidR="00E63A36" w:rsidRPr="00230267" w:rsidRDefault="00E63A36" w:rsidP="00E63A36">
            <w:pPr>
              <w:rPr>
                <w:rFonts w:ascii="Verdana" w:hAnsi="Verdana"/>
                <w:iCs/>
              </w:rPr>
            </w:pPr>
            <w:r w:rsidRPr="00230267">
              <w:rPr>
                <w:rFonts w:ascii="Verdana" w:hAnsi="Verdana"/>
                <w:iCs/>
              </w:rPr>
              <w:t>Resolution:</w:t>
            </w:r>
          </w:p>
        </w:tc>
        <w:tc>
          <w:tcPr>
            <w:tcW w:w="9026" w:type="dxa"/>
            <w:gridSpan w:val="3"/>
          </w:tcPr>
          <w:p w14:paraId="27ED087C" w14:textId="40882342" w:rsidR="00E63A36" w:rsidRDefault="00E63A36" w:rsidP="00E63A36">
            <w:pPr>
              <w:rPr>
                <w:rFonts w:ascii="Verdana" w:hAnsi="Verdana"/>
                <w:iCs/>
              </w:rPr>
            </w:pPr>
            <w:r>
              <w:rPr>
                <w:rFonts w:ascii="Verdana" w:hAnsi="Verdana"/>
                <w:iCs/>
              </w:rPr>
              <w:t xml:space="preserve">The report was </w:t>
            </w:r>
            <w:r w:rsidRPr="007A5F13">
              <w:rPr>
                <w:rFonts w:ascii="Verdana" w:hAnsi="Verdana"/>
                <w:b/>
                <w:bCs/>
                <w:iCs/>
              </w:rPr>
              <w:t>ENDORSED</w:t>
            </w:r>
            <w:r>
              <w:rPr>
                <w:rFonts w:ascii="Verdana" w:hAnsi="Verdana"/>
                <w:iCs/>
              </w:rPr>
              <w:t xml:space="preserve"> for </w:t>
            </w:r>
            <w:r w:rsidRPr="007A5F13">
              <w:rPr>
                <w:rFonts w:ascii="Verdana" w:hAnsi="Verdana"/>
                <w:b/>
                <w:bCs/>
                <w:iCs/>
              </w:rPr>
              <w:t>BOARD APPROVAL</w:t>
            </w:r>
          </w:p>
        </w:tc>
      </w:tr>
      <w:tr w:rsidR="00E63A36" w:rsidRPr="0051545A" w14:paraId="590E4A51" w14:textId="77777777" w:rsidTr="00B25BA3">
        <w:tc>
          <w:tcPr>
            <w:tcW w:w="1469" w:type="dxa"/>
          </w:tcPr>
          <w:p w14:paraId="443DA088" w14:textId="58E32B4E" w:rsidR="00E63A36" w:rsidRPr="00230267" w:rsidRDefault="00E63A36" w:rsidP="00E63A36">
            <w:pPr>
              <w:rPr>
                <w:rFonts w:ascii="Verdana" w:hAnsi="Verdana"/>
                <w:iCs/>
              </w:rPr>
            </w:pPr>
            <w:r w:rsidRPr="00230267">
              <w:rPr>
                <w:rFonts w:ascii="Verdana" w:hAnsi="Verdana"/>
                <w:iCs/>
              </w:rPr>
              <w:t>Action</w:t>
            </w:r>
          </w:p>
        </w:tc>
        <w:tc>
          <w:tcPr>
            <w:tcW w:w="9026" w:type="dxa"/>
            <w:gridSpan w:val="3"/>
          </w:tcPr>
          <w:p w14:paraId="0B445F72" w14:textId="1C9D6254" w:rsidR="00E63A36" w:rsidRDefault="00D8095B" w:rsidP="00E63A36">
            <w:pPr>
              <w:rPr>
                <w:rFonts w:ascii="Verdana" w:hAnsi="Verdana"/>
                <w:iCs/>
              </w:rPr>
            </w:pPr>
            <w:r>
              <w:rPr>
                <w:rFonts w:ascii="Verdana" w:hAnsi="Verdana"/>
                <w:iCs/>
              </w:rPr>
              <w:t>None identified</w:t>
            </w:r>
          </w:p>
        </w:tc>
      </w:tr>
      <w:tr w:rsidR="00E63A36" w:rsidRPr="003C214E" w14:paraId="38DBA748" w14:textId="77777777" w:rsidTr="00B25BA3">
        <w:tc>
          <w:tcPr>
            <w:tcW w:w="1469" w:type="dxa"/>
            <w:shd w:val="clear" w:color="auto" w:fill="1F3864" w:themeFill="accent5" w:themeFillShade="80"/>
          </w:tcPr>
          <w:p w14:paraId="4A34A349" w14:textId="27471BB2" w:rsidR="00E63A36" w:rsidRPr="00754312" w:rsidRDefault="00E63A36" w:rsidP="00E63A36">
            <w:pPr>
              <w:rPr>
                <w:rFonts w:ascii="Verdana" w:hAnsi="Verdana"/>
                <w:b/>
              </w:rPr>
            </w:pPr>
            <w:r>
              <w:rPr>
                <w:rFonts w:ascii="Verdana" w:hAnsi="Verdana"/>
                <w:b/>
              </w:rPr>
              <w:t>9.</w:t>
            </w:r>
          </w:p>
        </w:tc>
        <w:tc>
          <w:tcPr>
            <w:tcW w:w="9026" w:type="dxa"/>
            <w:gridSpan w:val="3"/>
            <w:shd w:val="clear" w:color="auto" w:fill="1F3864" w:themeFill="accent5" w:themeFillShade="80"/>
          </w:tcPr>
          <w:p w14:paraId="60690B19" w14:textId="5CD204E2" w:rsidR="00E63A36" w:rsidRPr="003C214E" w:rsidRDefault="00E63A36" w:rsidP="00E63A36">
            <w:pPr>
              <w:rPr>
                <w:rFonts w:ascii="Verdana" w:hAnsi="Verdana"/>
                <w:b/>
              </w:rPr>
            </w:pPr>
            <w:r>
              <w:rPr>
                <w:rFonts w:ascii="Verdana" w:hAnsi="Verdana"/>
                <w:b/>
              </w:rPr>
              <w:t>INTERGRATED PERFORMAN</w:t>
            </w:r>
            <w:r w:rsidR="00053C20">
              <w:rPr>
                <w:rFonts w:ascii="Verdana" w:hAnsi="Verdana"/>
                <w:b/>
              </w:rPr>
              <w:t>C</w:t>
            </w:r>
            <w:r>
              <w:rPr>
                <w:rFonts w:ascii="Verdana" w:hAnsi="Verdana"/>
                <w:b/>
              </w:rPr>
              <w:t>E MANAGEMENT</w:t>
            </w:r>
          </w:p>
        </w:tc>
      </w:tr>
      <w:tr w:rsidR="00E63A36" w:rsidRPr="003C214E" w14:paraId="6CC7CCC6" w14:textId="77777777" w:rsidTr="00B25BA3">
        <w:tc>
          <w:tcPr>
            <w:tcW w:w="1469" w:type="dxa"/>
          </w:tcPr>
          <w:p w14:paraId="5DAD4FE5" w14:textId="70E34E80" w:rsidR="00E63A36" w:rsidRPr="00230267" w:rsidRDefault="00E63A36" w:rsidP="00E63A36">
            <w:pPr>
              <w:rPr>
                <w:rFonts w:ascii="Verdana" w:hAnsi="Verdana"/>
              </w:rPr>
            </w:pPr>
            <w:r w:rsidRPr="00230267">
              <w:rPr>
                <w:rFonts w:ascii="Verdana" w:hAnsi="Verdana"/>
              </w:rPr>
              <w:t>9.1</w:t>
            </w:r>
          </w:p>
        </w:tc>
        <w:tc>
          <w:tcPr>
            <w:tcW w:w="9026" w:type="dxa"/>
            <w:gridSpan w:val="3"/>
          </w:tcPr>
          <w:p w14:paraId="40D70248" w14:textId="77777777" w:rsidR="00E63A36" w:rsidRDefault="00E63A36" w:rsidP="00E63A36">
            <w:pPr>
              <w:rPr>
                <w:rFonts w:ascii="Verdana" w:hAnsi="Verdana"/>
                <w:b/>
                <w:iCs/>
              </w:rPr>
            </w:pPr>
            <w:r>
              <w:rPr>
                <w:rFonts w:ascii="Verdana" w:hAnsi="Verdana"/>
                <w:b/>
                <w:iCs/>
              </w:rPr>
              <w:t xml:space="preserve">Integrated Performance Dashboard </w:t>
            </w:r>
          </w:p>
          <w:p w14:paraId="760A948D" w14:textId="014E22A6" w:rsidR="00E63A36" w:rsidRPr="00A855A2" w:rsidRDefault="00E63A36" w:rsidP="00E63A36">
            <w:pPr>
              <w:rPr>
                <w:rFonts w:ascii="Verdana" w:hAnsi="Verdana"/>
                <w:bCs/>
                <w:iCs/>
              </w:rPr>
            </w:pPr>
            <w:r w:rsidRPr="007A5F13">
              <w:rPr>
                <w:rFonts w:ascii="Verdana" w:hAnsi="Verdana"/>
                <w:bCs/>
                <w:iCs/>
              </w:rPr>
              <w:t xml:space="preserve">C </w:t>
            </w:r>
            <w:r w:rsidR="00A91253" w:rsidRPr="007A5F13">
              <w:rPr>
                <w:rFonts w:ascii="Verdana" w:hAnsi="Verdana"/>
                <w:bCs/>
                <w:iCs/>
              </w:rPr>
              <w:t>Thompson</w:t>
            </w:r>
            <w:r w:rsidRPr="007A5F13">
              <w:rPr>
                <w:rFonts w:ascii="Verdana" w:hAnsi="Verdana"/>
                <w:bCs/>
                <w:iCs/>
              </w:rPr>
              <w:t xml:space="preserve"> presented the Performance Dashboard report and </w:t>
            </w:r>
            <w:r w:rsidR="00D8095B">
              <w:rPr>
                <w:rFonts w:ascii="Verdana" w:hAnsi="Verdana"/>
                <w:bCs/>
                <w:iCs/>
              </w:rPr>
              <w:t xml:space="preserve">highlighted the following key matters: </w:t>
            </w:r>
          </w:p>
          <w:p w14:paraId="0F8DBD48" w14:textId="77777777" w:rsidR="002D0387" w:rsidRDefault="00E63A36" w:rsidP="003C3239">
            <w:pPr>
              <w:pStyle w:val="ListParagraph"/>
              <w:numPr>
                <w:ilvl w:val="0"/>
                <w:numId w:val="64"/>
              </w:numPr>
              <w:jc w:val="both"/>
              <w:rPr>
                <w:rFonts w:ascii="Verdana" w:hAnsi="Verdana"/>
                <w:bCs/>
                <w:iCs/>
              </w:rPr>
            </w:pPr>
            <w:r w:rsidRPr="002D0387">
              <w:rPr>
                <w:rFonts w:ascii="Verdana" w:hAnsi="Verdana"/>
                <w:bCs/>
                <w:iCs/>
              </w:rPr>
              <w:t>R</w:t>
            </w:r>
            <w:r w:rsidR="00D8095B" w:rsidRPr="002D0387">
              <w:rPr>
                <w:rFonts w:ascii="Verdana" w:hAnsi="Verdana"/>
                <w:bCs/>
                <w:iCs/>
              </w:rPr>
              <w:t xml:space="preserve">eferral </w:t>
            </w:r>
            <w:r w:rsidRPr="002D0387">
              <w:rPr>
                <w:rFonts w:ascii="Verdana" w:hAnsi="Verdana"/>
                <w:bCs/>
                <w:iCs/>
              </w:rPr>
              <w:t>T</w:t>
            </w:r>
            <w:r w:rsidR="00D8095B" w:rsidRPr="002D0387">
              <w:rPr>
                <w:rFonts w:ascii="Verdana" w:hAnsi="Verdana"/>
                <w:bCs/>
                <w:iCs/>
              </w:rPr>
              <w:t xml:space="preserve">o </w:t>
            </w:r>
            <w:r w:rsidRPr="002D0387">
              <w:rPr>
                <w:rFonts w:ascii="Verdana" w:hAnsi="Verdana"/>
                <w:bCs/>
                <w:iCs/>
              </w:rPr>
              <w:t>T</w:t>
            </w:r>
            <w:r w:rsidR="00D8095B" w:rsidRPr="002D0387">
              <w:rPr>
                <w:rFonts w:ascii="Verdana" w:hAnsi="Verdana"/>
                <w:bCs/>
                <w:iCs/>
              </w:rPr>
              <w:t>reatment (RTT)</w:t>
            </w:r>
            <w:r w:rsidRPr="002D0387">
              <w:rPr>
                <w:rFonts w:ascii="Verdana" w:hAnsi="Verdana"/>
                <w:bCs/>
                <w:iCs/>
              </w:rPr>
              <w:t xml:space="preserve"> numbers continuing to </w:t>
            </w:r>
            <w:r w:rsidR="00404771" w:rsidRPr="002D0387">
              <w:rPr>
                <w:rFonts w:ascii="Verdana" w:hAnsi="Verdana"/>
                <w:bCs/>
                <w:iCs/>
              </w:rPr>
              <w:t>reduce but</w:t>
            </w:r>
            <w:r w:rsidR="003C3239" w:rsidRPr="002D0387">
              <w:rPr>
                <w:rFonts w:ascii="Verdana" w:hAnsi="Verdana"/>
                <w:bCs/>
                <w:iCs/>
              </w:rPr>
              <w:t xml:space="preserve"> are </w:t>
            </w:r>
            <w:r w:rsidRPr="002D0387">
              <w:rPr>
                <w:rFonts w:ascii="Verdana" w:hAnsi="Verdana"/>
                <w:bCs/>
                <w:iCs/>
              </w:rPr>
              <w:t>on track for zero by March.</w:t>
            </w:r>
          </w:p>
          <w:p w14:paraId="54294614" w14:textId="77777777" w:rsidR="002D0387" w:rsidRDefault="00E63A36" w:rsidP="003C3239">
            <w:pPr>
              <w:pStyle w:val="ListParagraph"/>
              <w:numPr>
                <w:ilvl w:val="0"/>
                <w:numId w:val="64"/>
              </w:numPr>
              <w:jc w:val="both"/>
              <w:rPr>
                <w:rFonts w:ascii="Verdana" w:hAnsi="Verdana"/>
                <w:bCs/>
                <w:iCs/>
              </w:rPr>
            </w:pPr>
            <w:r w:rsidRPr="002D0387">
              <w:rPr>
                <w:rFonts w:ascii="Verdana" w:hAnsi="Verdana"/>
                <w:bCs/>
                <w:iCs/>
              </w:rPr>
              <w:t xml:space="preserve">Diagnostics </w:t>
            </w:r>
            <w:r w:rsidR="00D8095B" w:rsidRPr="002D0387">
              <w:rPr>
                <w:rFonts w:ascii="Verdana" w:hAnsi="Verdana"/>
                <w:bCs/>
                <w:iCs/>
              </w:rPr>
              <w:t xml:space="preserve">were </w:t>
            </w:r>
            <w:r w:rsidRPr="002D0387">
              <w:rPr>
                <w:rFonts w:ascii="Verdana" w:hAnsi="Verdana"/>
                <w:bCs/>
                <w:iCs/>
              </w:rPr>
              <w:t xml:space="preserve">on track </w:t>
            </w:r>
            <w:r w:rsidR="00D8095B" w:rsidRPr="002D0387">
              <w:rPr>
                <w:rFonts w:ascii="Verdana" w:hAnsi="Verdana"/>
                <w:bCs/>
                <w:iCs/>
              </w:rPr>
              <w:t xml:space="preserve">to reach </w:t>
            </w:r>
            <w:r w:rsidRPr="002D0387">
              <w:rPr>
                <w:rFonts w:ascii="Verdana" w:hAnsi="Verdana"/>
                <w:bCs/>
                <w:iCs/>
              </w:rPr>
              <w:t>zero by March.</w:t>
            </w:r>
          </w:p>
          <w:p w14:paraId="0E3410DA" w14:textId="77777777" w:rsidR="002D0387" w:rsidRDefault="00E63A36" w:rsidP="003C3239">
            <w:pPr>
              <w:pStyle w:val="ListParagraph"/>
              <w:numPr>
                <w:ilvl w:val="0"/>
                <w:numId w:val="64"/>
              </w:numPr>
              <w:jc w:val="both"/>
              <w:rPr>
                <w:rFonts w:ascii="Verdana" w:hAnsi="Verdana"/>
                <w:bCs/>
                <w:iCs/>
              </w:rPr>
            </w:pPr>
            <w:r w:rsidRPr="002D0387">
              <w:rPr>
                <w:rFonts w:ascii="Verdana" w:hAnsi="Verdana"/>
                <w:bCs/>
                <w:iCs/>
              </w:rPr>
              <w:t xml:space="preserve">Cancer performance </w:t>
            </w:r>
            <w:r w:rsidR="00D8095B" w:rsidRPr="002D0387">
              <w:rPr>
                <w:rFonts w:ascii="Verdana" w:hAnsi="Verdana"/>
                <w:bCs/>
                <w:iCs/>
              </w:rPr>
              <w:t xml:space="preserve">was </w:t>
            </w:r>
            <w:r w:rsidRPr="002D0387">
              <w:rPr>
                <w:rFonts w:ascii="Verdana" w:hAnsi="Verdana"/>
                <w:bCs/>
                <w:iCs/>
              </w:rPr>
              <w:t xml:space="preserve">over </w:t>
            </w:r>
            <w:r w:rsidR="00D8095B" w:rsidRPr="002D0387">
              <w:rPr>
                <w:rFonts w:ascii="Verdana" w:hAnsi="Verdana"/>
                <w:bCs/>
                <w:iCs/>
              </w:rPr>
              <w:t xml:space="preserve">the </w:t>
            </w:r>
            <w:r w:rsidRPr="002D0387">
              <w:rPr>
                <w:rFonts w:ascii="Verdana" w:hAnsi="Verdana"/>
                <w:bCs/>
                <w:iCs/>
              </w:rPr>
              <w:t>63% (de</w:t>
            </w:r>
            <w:r w:rsidRPr="002D0387">
              <w:rPr>
                <w:rFonts w:ascii="Cambria Math" w:hAnsi="Cambria Math" w:cs="Cambria Math"/>
                <w:bCs/>
                <w:iCs/>
              </w:rPr>
              <w:t>‑</w:t>
            </w:r>
            <w:r w:rsidRPr="002D0387">
              <w:rPr>
                <w:rFonts w:ascii="Verdana" w:hAnsi="Verdana"/>
                <w:bCs/>
                <w:iCs/>
              </w:rPr>
              <w:t xml:space="preserve">escalation threshold) but performance </w:t>
            </w:r>
            <w:r w:rsidR="00D8095B" w:rsidRPr="002D0387">
              <w:rPr>
                <w:rFonts w:ascii="Verdana" w:hAnsi="Verdana"/>
                <w:bCs/>
                <w:iCs/>
              </w:rPr>
              <w:t xml:space="preserve">had </w:t>
            </w:r>
            <w:r w:rsidRPr="002D0387">
              <w:rPr>
                <w:rFonts w:ascii="Verdana" w:hAnsi="Verdana"/>
                <w:bCs/>
                <w:iCs/>
              </w:rPr>
              <w:t>dipped slightly due to pathology delays, particularly for Swansea Bay patients</w:t>
            </w:r>
            <w:r w:rsidR="00D8095B" w:rsidRPr="002D0387">
              <w:rPr>
                <w:rFonts w:ascii="Verdana" w:hAnsi="Verdana"/>
                <w:bCs/>
                <w:iCs/>
              </w:rPr>
              <w:t>.</w:t>
            </w:r>
          </w:p>
          <w:p w14:paraId="5CDEDCC1" w14:textId="321C995B" w:rsidR="00E63A36" w:rsidRPr="002D0387" w:rsidRDefault="00E63A36" w:rsidP="003C3239">
            <w:pPr>
              <w:pStyle w:val="ListParagraph"/>
              <w:numPr>
                <w:ilvl w:val="0"/>
                <w:numId w:val="64"/>
              </w:numPr>
              <w:jc w:val="both"/>
              <w:rPr>
                <w:rFonts w:ascii="Verdana" w:hAnsi="Verdana"/>
                <w:bCs/>
                <w:iCs/>
              </w:rPr>
            </w:pPr>
            <w:r w:rsidRPr="002D0387">
              <w:rPr>
                <w:rFonts w:ascii="Verdana" w:hAnsi="Verdana"/>
                <w:bCs/>
                <w:iCs/>
              </w:rPr>
              <w:t>Ambulance handover improvement offset by deterioration in</w:t>
            </w:r>
            <w:r w:rsidRPr="002D0387">
              <w:rPr>
                <w:rFonts w:ascii="Cambria Math" w:hAnsi="Cambria Math" w:cs="Cambria Math"/>
                <w:bCs/>
                <w:iCs/>
              </w:rPr>
              <w:t>‑</w:t>
            </w:r>
            <w:r w:rsidRPr="002D0387">
              <w:rPr>
                <w:rFonts w:ascii="Verdana" w:hAnsi="Verdana"/>
                <w:bCs/>
                <w:iCs/>
              </w:rPr>
              <w:t>hospital 12</w:t>
            </w:r>
            <w:r w:rsidRPr="002D0387">
              <w:rPr>
                <w:rFonts w:ascii="Cambria Math" w:hAnsi="Cambria Math" w:cs="Cambria Math"/>
                <w:bCs/>
                <w:iCs/>
              </w:rPr>
              <w:t>‑</w:t>
            </w:r>
            <w:r w:rsidRPr="002D0387">
              <w:rPr>
                <w:rFonts w:ascii="Verdana" w:hAnsi="Verdana"/>
                <w:bCs/>
                <w:iCs/>
              </w:rPr>
              <w:t>hour emergency department waits.</w:t>
            </w:r>
          </w:p>
        </w:tc>
      </w:tr>
      <w:tr w:rsidR="00E63A36" w:rsidRPr="003C214E" w14:paraId="0A276303" w14:textId="77777777" w:rsidTr="00B25BA3">
        <w:tc>
          <w:tcPr>
            <w:tcW w:w="1469" w:type="dxa"/>
          </w:tcPr>
          <w:p w14:paraId="0AF39F75" w14:textId="083DC559" w:rsidR="00E63A36" w:rsidRPr="00230267" w:rsidRDefault="00E63A36" w:rsidP="00E63A36">
            <w:pPr>
              <w:rPr>
                <w:rFonts w:ascii="Verdana" w:hAnsi="Verdana"/>
              </w:rPr>
            </w:pPr>
            <w:r w:rsidRPr="00230267">
              <w:rPr>
                <w:rFonts w:ascii="Verdana" w:hAnsi="Verdana"/>
              </w:rPr>
              <w:t>Resolution:</w:t>
            </w:r>
          </w:p>
        </w:tc>
        <w:tc>
          <w:tcPr>
            <w:tcW w:w="9026" w:type="dxa"/>
            <w:gridSpan w:val="3"/>
          </w:tcPr>
          <w:p w14:paraId="3F390952" w14:textId="38267582" w:rsidR="00E63A36" w:rsidRDefault="00E63A36" w:rsidP="00E63A36">
            <w:pPr>
              <w:rPr>
                <w:rFonts w:ascii="Verdana" w:hAnsi="Verdana"/>
                <w:b/>
                <w:iCs/>
              </w:rPr>
            </w:pPr>
            <w:r w:rsidRPr="007A5F13">
              <w:rPr>
                <w:rFonts w:ascii="Verdana" w:hAnsi="Verdana"/>
                <w:bCs/>
                <w:iCs/>
              </w:rPr>
              <w:t>The report was</w:t>
            </w:r>
            <w:r>
              <w:rPr>
                <w:rFonts w:ascii="Verdana" w:hAnsi="Verdana"/>
                <w:b/>
                <w:iCs/>
              </w:rPr>
              <w:t xml:space="preserve"> NOTED</w:t>
            </w:r>
          </w:p>
        </w:tc>
      </w:tr>
      <w:tr w:rsidR="00E63A36" w:rsidRPr="003C214E" w14:paraId="49A91E2D" w14:textId="77777777" w:rsidTr="00B25BA3">
        <w:tc>
          <w:tcPr>
            <w:tcW w:w="1469" w:type="dxa"/>
          </w:tcPr>
          <w:p w14:paraId="64E82F90" w14:textId="60B631FA" w:rsidR="00E63A36" w:rsidRPr="00230267" w:rsidRDefault="00E63A36" w:rsidP="00E63A36">
            <w:pPr>
              <w:rPr>
                <w:rFonts w:ascii="Verdana" w:hAnsi="Verdana"/>
              </w:rPr>
            </w:pPr>
            <w:r w:rsidRPr="00230267">
              <w:rPr>
                <w:rFonts w:ascii="Verdana" w:hAnsi="Verdana"/>
              </w:rPr>
              <w:t>Action:</w:t>
            </w:r>
          </w:p>
        </w:tc>
        <w:tc>
          <w:tcPr>
            <w:tcW w:w="9026" w:type="dxa"/>
            <w:gridSpan w:val="3"/>
          </w:tcPr>
          <w:p w14:paraId="3A75862C" w14:textId="79A5D162" w:rsidR="00E63A36" w:rsidRDefault="00D8095B" w:rsidP="00E63A36">
            <w:pPr>
              <w:rPr>
                <w:rFonts w:ascii="Verdana" w:hAnsi="Verdana"/>
                <w:b/>
                <w:iCs/>
              </w:rPr>
            </w:pPr>
            <w:r>
              <w:rPr>
                <w:rFonts w:ascii="Verdana" w:hAnsi="Verdana"/>
                <w:bCs/>
                <w:iCs/>
              </w:rPr>
              <w:t>None identified</w:t>
            </w:r>
          </w:p>
        </w:tc>
      </w:tr>
      <w:tr w:rsidR="00E63A36" w:rsidRPr="003C214E" w14:paraId="2562F127" w14:textId="77777777" w:rsidTr="00B25BA3">
        <w:tc>
          <w:tcPr>
            <w:tcW w:w="1469" w:type="dxa"/>
          </w:tcPr>
          <w:p w14:paraId="4807C103" w14:textId="66A82524" w:rsidR="00E63A36" w:rsidRPr="00230267" w:rsidRDefault="00E63A36" w:rsidP="00E63A36">
            <w:pPr>
              <w:rPr>
                <w:rFonts w:ascii="Verdana" w:hAnsi="Verdana"/>
                <w:i/>
              </w:rPr>
            </w:pPr>
            <w:r w:rsidRPr="00230267">
              <w:rPr>
                <w:rFonts w:ascii="Verdana" w:hAnsi="Verdana"/>
                <w:i/>
              </w:rPr>
              <w:t>9.1.1</w:t>
            </w:r>
          </w:p>
        </w:tc>
        <w:tc>
          <w:tcPr>
            <w:tcW w:w="9026" w:type="dxa"/>
            <w:gridSpan w:val="3"/>
          </w:tcPr>
          <w:p w14:paraId="3693AD3C" w14:textId="1B17C30E" w:rsidR="00E63A36" w:rsidRPr="0092487C" w:rsidRDefault="00E63A36" w:rsidP="00E63A36">
            <w:pPr>
              <w:jc w:val="both"/>
              <w:rPr>
                <w:rFonts w:ascii="Verdana" w:hAnsi="Verdana"/>
                <w:b/>
                <w:bCs/>
                <w:iCs/>
              </w:rPr>
            </w:pPr>
            <w:r w:rsidRPr="007A5F13">
              <w:rPr>
                <w:rFonts w:ascii="Verdana" w:hAnsi="Verdana"/>
                <w:b/>
                <w:bCs/>
                <w:iCs/>
              </w:rPr>
              <w:t>Workforce Metrics Report</w:t>
            </w:r>
          </w:p>
          <w:p w14:paraId="3B1AB489" w14:textId="19E8D035" w:rsidR="00E63A36" w:rsidRPr="00033B25" w:rsidRDefault="00E63A36" w:rsidP="00934024">
            <w:pPr>
              <w:jc w:val="both"/>
              <w:rPr>
                <w:rFonts w:ascii="Verdana" w:hAnsi="Verdana"/>
                <w:iCs/>
              </w:rPr>
            </w:pPr>
            <w:r>
              <w:rPr>
                <w:rFonts w:ascii="Verdana" w:hAnsi="Verdana"/>
                <w:iCs/>
              </w:rPr>
              <w:t>N Price</w:t>
            </w:r>
            <w:r w:rsidRPr="006C06F5">
              <w:rPr>
                <w:rFonts w:ascii="Verdana" w:hAnsi="Verdana"/>
                <w:iCs/>
              </w:rPr>
              <w:t xml:space="preserve"> presented the report and</w:t>
            </w:r>
            <w:r>
              <w:rPr>
                <w:rFonts w:ascii="Verdana" w:hAnsi="Verdana"/>
                <w:iCs/>
              </w:rPr>
              <w:t xml:space="preserve"> </w:t>
            </w:r>
            <w:r w:rsidR="00D8095B">
              <w:rPr>
                <w:rFonts w:ascii="Verdana" w:hAnsi="Verdana"/>
                <w:iCs/>
              </w:rPr>
              <w:t>highlighted the following matters:</w:t>
            </w:r>
          </w:p>
          <w:p w14:paraId="31909F1D" w14:textId="77777777" w:rsidR="002D0387" w:rsidRDefault="00E63A36" w:rsidP="00934024">
            <w:pPr>
              <w:pStyle w:val="ListParagraph"/>
              <w:numPr>
                <w:ilvl w:val="0"/>
                <w:numId w:val="65"/>
              </w:numPr>
              <w:jc w:val="both"/>
              <w:rPr>
                <w:rFonts w:ascii="Verdana" w:hAnsi="Verdana"/>
                <w:iCs/>
              </w:rPr>
            </w:pPr>
            <w:r w:rsidRPr="002D0387">
              <w:rPr>
                <w:rFonts w:ascii="Verdana" w:hAnsi="Verdana"/>
                <w:iCs/>
              </w:rPr>
              <w:t>Workforce growth of 3% year on year.</w:t>
            </w:r>
          </w:p>
          <w:p w14:paraId="76722523" w14:textId="77777777" w:rsidR="002D0387" w:rsidRDefault="00E63A36" w:rsidP="00934024">
            <w:pPr>
              <w:pStyle w:val="ListParagraph"/>
              <w:numPr>
                <w:ilvl w:val="0"/>
                <w:numId w:val="65"/>
              </w:numPr>
              <w:jc w:val="both"/>
              <w:rPr>
                <w:rFonts w:ascii="Verdana" w:hAnsi="Verdana"/>
                <w:iCs/>
              </w:rPr>
            </w:pPr>
            <w:r w:rsidRPr="002D0387">
              <w:rPr>
                <w:rFonts w:ascii="Verdana" w:hAnsi="Verdana"/>
                <w:iCs/>
              </w:rPr>
              <w:t>Turnover reduced to 8.45%.</w:t>
            </w:r>
          </w:p>
          <w:p w14:paraId="0ADB8AE4" w14:textId="77777777" w:rsidR="002D0387" w:rsidRDefault="00E63A36" w:rsidP="00934024">
            <w:pPr>
              <w:pStyle w:val="ListParagraph"/>
              <w:numPr>
                <w:ilvl w:val="0"/>
                <w:numId w:val="65"/>
              </w:numPr>
              <w:jc w:val="both"/>
              <w:rPr>
                <w:rFonts w:ascii="Verdana" w:hAnsi="Verdana"/>
                <w:iCs/>
              </w:rPr>
            </w:pPr>
            <w:r w:rsidRPr="002D0387">
              <w:rPr>
                <w:rFonts w:ascii="Verdana" w:hAnsi="Verdana"/>
                <w:iCs/>
              </w:rPr>
              <w:t>PDR compliance at 72% (significant improvement).</w:t>
            </w:r>
          </w:p>
          <w:p w14:paraId="02856636" w14:textId="77777777" w:rsidR="002D0387" w:rsidRDefault="00E63A36" w:rsidP="00934024">
            <w:pPr>
              <w:pStyle w:val="ListParagraph"/>
              <w:numPr>
                <w:ilvl w:val="0"/>
                <w:numId w:val="65"/>
              </w:numPr>
              <w:jc w:val="both"/>
              <w:rPr>
                <w:rFonts w:ascii="Verdana" w:hAnsi="Verdana"/>
                <w:iCs/>
              </w:rPr>
            </w:pPr>
            <w:r w:rsidRPr="002D0387">
              <w:rPr>
                <w:rFonts w:ascii="Verdana" w:hAnsi="Verdana"/>
                <w:iCs/>
              </w:rPr>
              <w:t>Statutory/Mandatory training improving.</w:t>
            </w:r>
          </w:p>
          <w:p w14:paraId="0313D011" w14:textId="77777777" w:rsidR="002D0387" w:rsidRDefault="00E63A36" w:rsidP="00934024">
            <w:pPr>
              <w:pStyle w:val="ListParagraph"/>
              <w:numPr>
                <w:ilvl w:val="0"/>
                <w:numId w:val="65"/>
              </w:numPr>
              <w:jc w:val="both"/>
              <w:rPr>
                <w:rFonts w:ascii="Verdana" w:hAnsi="Verdana"/>
                <w:iCs/>
              </w:rPr>
            </w:pPr>
            <w:r w:rsidRPr="002D0387">
              <w:rPr>
                <w:rFonts w:ascii="Verdana" w:hAnsi="Verdana"/>
                <w:iCs/>
              </w:rPr>
              <w:t xml:space="preserve">Sickness absence above 8%, with rolling trend worsening year-on-year but consistent across the board / organisations </w:t>
            </w:r>
          </w:p>
          <w:p w14:paraId="5425EF72" w14:textId="489123B6" w:rsidR="00E63A36" w:rsidRPr="002D0387" w:rsidRDefault="00E63A36" w:rsidP="00934024">
            <w:pPr>
              <w:pStyle w:val="ListParagraph"/>
              <w:numPr>
                <w:ilvl w:val="0"/>
                <w:numId w:val="65"/>
              </w:numPr>
              <w:jc w:val="both"/>
              <w:rPr>
                <w:rFonts w:ascii="Verdana" w:hAnsi="Verdana"/>
                <w:iCs/>
              </w:rPr>
            </w:pPr>
            <w:r w:rsidRPr="002D0387">
              <w:rPr>
                <w:rFonts w:ascii="Verdana" w:hAnsi="Verdana"/>
                <w:iCs/>
              </w:rPr>
              <w:t>There is reduced capacity in critical services (notably nursing, additional clinical services and estates/ancillary)</w:t>
            </w:r>
          </w:p>
          <w:p w14:paraId="13FF2BA8" w14:textId="3F3A8700" w:rsidR="00D8095B" w:rsidRDefault="00D8095B" w:rsidP="00934024">
            <w:pPr>
              <w:jc w:val="both"/>
              <w:rPr>
                <w:rFonts w:ascii="Verdana" w:hAnsi="Verdana"/>
                <w:iCs/>
              </w:rPr>
            </w:pPr>
          </w:p>
          <w:p w14:paraId="3E112FBB" w14:textId="2F3239C9" w:rsidR="00E63A36" w:rsidRDefault="00D8095B" w:rsidP="00934024">
            <w:pPr>
              <w:jc w:val="both"/>
              <w:rPr>
                <w:rFonts w:ascii="Verdana" w:hAnsi="Verdana"/>
                <w:iCs/>
              </w:rPr>
            </w:pPr>
            <w:r>
              <w:rPr>
                <w:rFonts w:ascii="Verdana" w:hAnsi="Verdana"/>
                <w:iCs/>
              </w:rPr>
              <w:t xml:space="preserve">K. Mason referred to the </w:t>
            </w:r>
            <w:r w:rsidR="004B779F">
              <w:rPr>
                <w:rFonts w:ascii="Verdana" w:hAnsi="Verdana"/>
                <w:iCs/>
              </w:rPr>
              <w:t>g</w:t>
            </w:r>
            <w:r w:rsidR="00E63A36" w:rsidRPr="00DB068D">
              <w:rPr>
                <w:rFonts w:ascii="Verdana" w:hAnsi="Verdana"/>
                <w:iCs/>
              </w:rPr>
              <w:t xml:space="preserve">ender pay gap </w:t>
            </w:r>
            <w:r>
              <w:rPr>
                <w:rFonts w:ascii="Verdana" w:hAnsi="Verdana"/>
                <w:iCs/>
              </w:rPr>
              <w:t xml:space="preserve">which was high and </w:t>
            </w:r>
            <w:r w:rsidR="00F73212">
              <w:rPr>
                <w:rFonts w:ascii="Verdana" w:hAnsi="Verdana"/>
                <w:iCs/>
              </w:rPr>
              <w:t>suggested</w:t>
            </w:r>
            <w:r w:rsidR="00F73212" w:rsidRPr="00DB068D">
              <w:rPr>
                <w:rFonts w:ascii="Verdana" w:hAnsi="Verdana"/>
                <w:iCs/>
              </w:rPr>
              <w:t xml:space="preserve"> benchmarking</w:t>
            </w:r>
            <w:r w:rsidR="00E63A36">
              <w:rPr>
                <w:rFonts w:ascii="Verdana" w:hAnsi="Verdana"/>
                <w:iCs/>
              </w:rPr>
              <w:t xml:space="preserve"> against other organisations </w:t>
            </w:r>
            <w:r>
              <w:rPr>
                <w:rFonts w:ascii="Verdana" w:hAnsi="Verdana"/>
                <w:iCs/>
              </w:rPr>
              <w:t xml:space="preserve">as a comparison. </w:t>
            </w:r>
          </w:p>
          <w:p w14:paraId="109DF702" w14:textId="1E2A2110" w:rsidR="00D8095B" w:rsidRDefault="00D8095B" w:rsidP="00934024">
            <w:pPr>
              <w:jc w:val="both"/>
              <w:rPr>
                <w:rFonts w:ascii="Verdana" w:hAnsi="Verdana"/>
                <w:iCs/>
              </w:rPr>
            </w:pPr>
          </w:p>
          <w:p w14:paraId="31EE7DF5" w14:textId="454058AB" w:rsidR="00E63A36" w:rsidRPr="00504E34" w:rsidRDefault="00D8095B" w:rsidP="00934024">
            <w:pPr>
              <w:jc w:val="both"/>
              <w:rPr>
                <w:rFonts w:ascii="Verdana" w:hAnsi="Verdana"/>
                <w:iCs/>
              </w:rPr>
            </w:pPr>
            <w:r>
              <w:rPr>
                <w:rFonts w:ascii="Verdana" w:hAnsi="Verdana"/>
                <w:iCs/>
              </w:rPr>
              <w:t>P. Ros</w:t>
            </w:r>
            <w:r w:rsidR="004B779F">
              <w:rPr>
                <w:rFonts w:ascii="Verdana" w:hAnsi="Verdana"/>
                <w:iCs/>
              </w:rPr>
              <w:t>eb</w:t>
            </w:r>
            <w:r w:rsidR="00976F7D">
              <w:rPr>
                <w:rFonts w:ascii="Verdana" w:hAnsi="Verdana"/>
                <w:iCs/>
              </w:rPr>
              <w:t>l</w:t>
            </w:r>
            <w:r>
              <w:rPr>
                <w:rFonts w:ascii="Verdana" w:hAnsi="Verdana"/>
                <w:iCs/>
              </w:rPr>
              <w:t xml:space="preserve">ade referred to the sickness absence and queried what staff groups were included as some of them were quite high in comparison to others.  N. Price confirmed that it was Healthcare Support Workers, a group that does have high levels of sickness which is around 11% and estates and </w:t>
            </w:r>
            <w:r w:rsidR="00976F7D">
              <w:rPr>
                <w:rFonts w:ascii="Verdana" w:hAnsi="Verdana"/>
                <w:iCs/>
              </w:rPr>
              <w:t>domiciliary</w:t>
            </w:r>
            <w:r>
              <w:rPr>
                <w:rFonts w:ascii="Verdana" w:hAnsi="Verdana"/>
                <w:iCs/>
              </w:rPr>
              <w:t xml:space="preserve"> which was at 10%.</w:t>
            </w:r>
            <w:r w:rsidR="00E63A36">
              <w:rPr>
                <w:rFonts w:ascii="Verdana" w:hAnsi="Verdana"/>
                <w:iCs/>
              </w:rPr>
              <w:t xml:space="preserve"> </w:t>
            </w:r>
          </w:p>
        </w:tc>
      </w:tr>
      <w:tr w:rsidR="00E63A36" w:rsidRPr="003C214E" w14:paraId="72C0854C" w14:textId="77777777" w:rsidTr="00B25BA3">
        <w:tc>
          <w:tcPr>
            <w:tcW w:w="1469" w:type="dxa"/>
          </w:tcPr>
          <w:p w14:paraId="5FCA3424" w14:textId="0B6A0106" w:rsidR="00E63A36" w:rsidRPr="00230267" w:rsidRDefault="00E63A36" w:rsidP="00E63A36">
            <w:pPr>
              <w:rPr>
                <w:rFonts w:ascii="Verdana" w:hAnsi="Verdana"/>
                <w:iCs/>
              </w:rPr>
            </w:pPr>
            <w:r w:rsidRPr="00230267">
              <w:rPr>
                <w:rFonts w:ascii="Verdana" w:hAnsi="Verdana"/>
                <w:iCs/>
              </w:rPr>
              <w:lastRenderedPageBreak/>
              <w:t>Resolution:</w:t>
            </w:r>
          </w:p>
        </w:tc>
        <w:tc>
          <w:tcPr>
            <w:tcW w:w="9026" w:type="dxa"/>
            <w:gridSpan w:val="3"/>
          </w:tcPr>
          <w:p w14:paraId="6B3F3426" w14:textId="1182A3EE" w:rsidR="00E63A36" w:rsidRPr="006C06F5" w:rsidRDefault="00E63A36" w:rsidP="00E63A36">
            <w:pPr>
              <w:rPr>
                <w:rFonts w:ascii="Verdana" w:hAnsi="Verdana"/>
              </w:rPr>
            </w:pPr>
            <w:r w:rsidRPr="006C06F5">
              <w:rPr>
                <w:rFonts w:ascii="Verdana" w:hAnsi="Verdana"/>
              </w:rPr>
              <w:t xml:space="preserve">The </w:t>
            </w:r>
            <w:r>
              <w:rPr>
                <w:rFonts w:ascii="Verdana" w:hAnsi="Verdana"/>
              </w:rPr>
              <w:t xml:space="preserve">report was </w:t>
            </w:r>
            <w:r w:rsidRPr="007A5F13">
              <w:rPr>
                <w:rFonts w:ascii="Verdana" w:hAnsi="Verdana"/>
                <w:b/>
                <w:bCs/>
              </w:rPr>
              <w:t>NOTED</w:t>
            </w:r>
            <w:r w:rsidRPr="006C06F5">
              <w:rPr>
                <w:rFonts w:ascii="Verdana" w:hAnsi="Verdana"/>
              </w:rPr>
              <w:t>.</w:t>
            </w:r>
          </w:p>
        </w:tc>
      </w:tr>
      <w:tr w:rsidR="00E63A36" w:rsidRPr="003C214E" w14:paraId="2B9E3189" w14:textId="77777777" w:rsidTr="00B25BA3">
        <w:tc>
          <w:tcPr>
            <w:tcW w:w="1469" w:type="dxa"/>
          </w:tcPr>
          <w:p w14:paraId="67FE3009" w14:textId="25255493" w:rsidR="00E63A36" w:rsidRPr="00230267" w:rsidRDefault="00E63A36" w:rsidP="00E63A36">
            <w:pPr>
              <w:rPr>
                <w:rFonts w:ascii="Verdana" w:hAnsi="Verdana"/>
                <w:iCs/>
              </w:rPr>
            </w:pPr>
            <w:r w:rsidRPr="00230267">
              <w:rPr>
                <w:rFonts w:ascii="Verdana" w:hAnsi="Verdana"/>
                <w:iCs/>
              </w:rPr>
              <w:t>Action:</w:t>
            </w:r>
          </w:p>
        </w:tc>
        <w:tc>
          <w:tcPr>
            <w:tcW w:w="9026" w:type="dxa"/>
            <w:gridSpan w:val="3"/>
          </w:tcPr>
          <w:p w14:paraId="1D85A881" w14:textId="4AF2E192" w:rsidR="00E63A36" w:rsidRDefault="00E63A36" w:rsidP="00E63A36">
            <w:pPr>
              <w:rPr>
                <w:rFonts w:ascii="Verdana" w:hAnsi="Verdana"/>
                <w:iCs/>
              </w:rPr>
            </w:pPr>
            <w:r w:rsidRPr="0078472D">
              <w:rPr>
                <w:rFonts w:ascii="Verdana" w:hAnsi="Verdana"/>
                <w:iCs/>
              </w:rPr>
              <w:t>N</w:t>
            </w:r>
            <w:r w:rsidR="00D8095B">
              <w:rPr>
                <w:rFonts w:ascii="Verdana" w:hAnsi="Verdana"/>
                <w:iCs/>
              </w:rPr>
              <w:t xml:space="preserve">one identified </w:t>
            </w:r>
          </w:p>
        </w:tc>
      </w:tr>
      <w:tr w:rsidR="00E63A36" w:rsidRPr="003C214E" w14:paraId="711C3DBC" w14:textId="77777777" w:rsidTr="00B25BA3">
        <w:tc>
          <w:tcPr>
            <w:tcW w:w="1469" w:type="dxa"/>
          </w:tcPr>
          <w:p w14:paraId="1F98F51A" w14:textId="39B979A5" w:rsidR="00E63A36" w:rsidRPr="00230267" w:rsidRDefault="00E63A36" w:rsidP="00E63A36">
            <w:pPr>
              <w:rPr>
                <w:rFonts w:ascii="Verdana" w:hAnsi="Verdana"/>
                <w:iCs/>
              </w:rPr>
            </w:pPr>
            <w:r w:rsidRPr="00230267">
              <w:rPr>
                <w:rFonts w:ascii="Verdana" w:hAnsi="Verdana"/>
                <w:iCs/>
              </w:rPr>
              <w:t>9.2</w:t>
            </w:r>
          </w:p>
        </w:tc>
        <w:tc>
          <w:tcPr>
            <w:tcW w:w="9026" w:type="dxa"/>
            <w:gridSpan w:val="3"/>
          </w:tcPr>
          <w:p w14:paraId="4E62DA5F" w14:textId="7BC16901" w:rsidR="00E63A36" w:rsidRDefault="00E63A36" w:rsidP="00E63A36">
            <w:pPr>
              <w:rPr>
                <w:rFonts w:ascii="Verdana" w:hAnsi="Verdana"/>
                <w:b/>
                <w:bCs/>
                <w:iCs/>
              </w:rPr>
            </w:pPr>
            <w:r w:rsidRPr="007A5F13">
              <w:rPr>
                <w:rFonts w:ascii="Verdana" w:hAnsi="Verdana"/>
                <w:b/>
                <w:bCs/>
                <w:iCs/>
              </w:rPr>
              <w:t>Facilities Performance Report</w:t>
            </w:r>
          </w:p>
          <w:p w14:paraId="21320EBB" w14:textId="5096751B" w:rsidR="00E63A36" w:rsidRPr="001C662F" w:rsidRDefault="00E63A36" w:rsidP="00E63A36">
            <w:pPr>
              <w:rPr>
                <w:rFonts w:ascii="Verdana" w:hAnsi="Verdana"/>
                <w:iCs/>
              </w:rPr>
            </w:pPr>
            <w:r w:rsidRPr="001C662F">
              <w:rPr>
                <w:rFonts w:ascii="Verdana" w:hAnsi="Verdana"/>
                <w:iCs/>
              </w:rPr>
              <w:t>S</w:t>
            </w:r>
            <w:r w:rsidR="00976F7D">
              <w:rPr>
                <w:rFonts w:ascii="Verdana" w:hAnsi="Verdana"/>
                <w:iCs/>
              </w:rPr>
              <w:t xml:space="preserve"> </w:t>
            </w:r>
            <w:r w:rsidRPr="001C662F">
              <w:rPr>
                <w:rFonts w:ascii="Verdana" w:hAnsi="Verdana"/>
                <w:iCs/>
              </w:rPr>
              <w:t xml:space="preserve">Gardiner presented the report </w:t>
            </w:r>
            <w:r w:rsidR="00D8095B">
              <w:rPr>
                <w:rFonts w:ascii="Verdana" w:hAnsi="Verdana"/>
                <w:iCs/>
              </w:rPr>
              <w:t xml:space="preserve">and highlighted the following key areas: </w:t>
            </w:r>
          </w:p>
          <w:p w14:paraId="6E98264C" w14:textId="77777777" w:rsidR="002D0387" w:rsidRDefault="002D0387" w:rsidP="00E63A36">
            <w:pPr>
              <w:rPr>
                <w:rFonts w:ascii="Verdana" w:hAnsi="Verdana"/>
                <w:iCs/>
              </w:rPr>
            </w:pPr>
          </w:p>
          <w:p w14:paraId="7FB22191" w14:textId="2A21D293" w:rsidR="00E63A36" w:rsidRPr="001C662F" w:rsidRDefault="00E63A36" w:rsidP="00E63A36">
            <w:pPr>
              <w:rPr>
                <w:rFonts w:ascii="Verdana" w:hAnsi="Verdana"/>
                <w:iCs/>
              </w:rPr>
            </w:pPr>
            <w:r w:rsidRPr="001C662F">
              <w:rPr>
                <w:rFonts w:ascii="Verdana" w:hAnsi="Verdana"/>
                <w:iCs/>
              </w:rPr>
              <w:t xml:space="preserve">Improvements: </w:t>
            </w:r>
          </w:p>
          <w:p w14:paraId="6FBEC6A3" w14:textId="77777777" w:rsidR="00E63A36" w:rsidRPr="001C662F" w:rsidRDefault="00E63A36" w:rsidP="00E63A36">
            <w:pPr>
              <w:numPr>
                <w:ilvl w:val="0"/>
                <w:numId w:val="26"/>
              </w:numPr>
              <w:rPr>
                <w:rFonts w:ascii="Verdana" w:hAnsi="Verdana"/>
                <w:iCs/>
              </w:rPr>
            </w:pPr>
            <w:r w:rsidRPr="001C662F">
              <w:rPr>
                <w:rFonts w:ascii="Verdana" w:hAnsi="Verdana"/>
                <w:iCs/>
              </w:rPr>
              <w:t>Significant increase in statutory/mandatory training compliance despite limited IT access.</w:t>
            </w:r>
          </w:p>
          <w:p w14:paraId="04D74AF0" w14:textId="77777777" w:rsidR="00E63A36" w:rsidRPr="001C662F" w:rsidRDefault="00E63A36" w:rsidP="00E63A36">
            <w:pPr>
              <w:numPr>
                <w:ilvl w:val="0"/>
                <w:numId w:val="26"/>
              </w:numPr>
              <w:rPr>
                <w:rFonts w:ascii="Verdana" w:hAnsi="Verdana"/>
                <w:iCs/>
              </w:rPr>
            </w:pPr>
            <w:r w:rsidRPr="001C662F">
              <w:rPr>
                <w:rFonts w:ascii="Verdana" w:hAnsi="Verdana"/>
                <w:iCs/>
              </w:rPr>
              <w:t>Strong improvement in PDR rates and recruitment.</w:t>
            </w:r>
          </w:p>
          <w:p w14:paraId="52628612" w14:textId="77777777" w:rsidR="00E63A36" w:rsidRPr="001C662F" w:rsidRDefault="00E63A36" w:rsidP="00E63A36">
            <w:pPr>
              <w:numPr>
                <w:ilvl w:val="0"/>
                <w:numId w:val="26"/>
              </w:numPr>
              <w:rPr>
                <w:rFonts w:ascii="Verdana" w:hAnsi="Verdana"/>
                <w:iCs/>
              </w:rPr>
            </w:pPr>
            <w:r w:rsidRPr="001C662F">
              <w:rPr>
                <w:rFonts w:ascii="Verdana" w:hAnsi="Verdana"/>
                <w:iCs/>
              </w:rPr>
              <w:t>Better staff survey response rates.</w:t>
            </w:r>
          </w:p>
          <w:p w14:paraId="6E5C2556" w14:textId="77777777" w:rsidR="001A3B8E" w:rsidRDefault="001A3B8E">
            <w:pPr>
              <w:jc w:val="both"/>
              <w:rPr>
                <w:rFonts w:ascii="Verdana" w:hAnsi="Verdana"/>
                <w:iCs/>
              </w:rPr>
            </w:pPr>
          </w:p>
          <w:p w14:paraId="28BE32D0" w14:textId="4F816C48" w:rsidR="00E63A36" w:rsidRDefault="00D8095B" w:rsidP="002D0387">
            <w:pPr>
              <w:jc w:val="both"/>
              <w:rPr>
                <w:rFonts w:ascii="Verdana" w:hAnsi="Verdana"/>
                <w:iCs/>
              </w:rPr>
            </w:pPr>
            <w:r>
              <w:rPr>
                <w:rFonts w:ascii="Verdana" w:hAnsi="Verdana"/>
                <w:iCs/>
              </w:rPr>
              <w:t xml:space="preserve">S. Gardiner advised that </w:t>
            </w:r>
            <w:r w:rsidR="002B7627">
              <w:rPr>
                <w:rFonts w:ascii="Verdana" w:hAnsi="Verdana"/>
                <w:iCs/>
              </w:rPr>
              <w:t xml:space="preserve">there had been a delay in </w:t>
            </w:r>
            <w:r w:rsidR="00E63A36">
              <w:rPr>
                <w:rFonts w:ascii="Verdana" w:hAnsi="Verdana"/>
                <w:iCs/>
              </w:rPr>
              <w:t xml:space="preserve">receiving </w:t>
            </w:r>
            <w:r w:rsidR="002D0387">
              <w:rPr>
                <w:rFonts w:ascii="Verdana" w:hAnsi="Verdana"/>
                <w:iCs/>
              </w:rPr>
              <w:t xml:space="preserve">the most current </w:t>
            </w:r>
            <w:r w:rsidR="00E63A36">
              <w:rPr>
                <w:rFonts w:ascii="Verdana" w:hAnsi="Verdana"/>
                <w:iCs/>
              </w:rPr>
              <w:t>data from N</w:t>
            </w:r>
            <w:r w:rsidR="001A3B8E">
              <w:rPr>
                <w:rFonts w:ascii="Verdana" w:hAnsi="Verdana"/>
                <w:iCs/>
              </w:rPr>
              <w:t>HS</w:t>
            </w:r>
            <w:r>
              <w:rPr>
                <w:rFonts w:ascii="Verdana" w:hAnsi="Verdana"/>
                <w:iCs/>
              </w:rPr>
              <w:t xml:space="preserve"> </w:t>
            </w:r>
            <w:r w:rsidR="00E63A36">
              <w:rPr>
                <w:rFonts w:ascii="Verdana" w:hAnsi="Verdana"/>
                <w:iCs/>
              </w:rPr>
              <w:t>W</w:t>
            </w:r>
            <w:r>
              <w:rPr>
                <w:rFonts w:ascii="Verdana" w:hAnsi="Verdana"/>
                <w:iCs/>
              </w:rPr>
              <w:t xml:space="preserve">ales </w:t>
            </w:r>
            <w:r w:rsidR="00E63A36">
              <w:rPr>
                <w:rFonts w:ascii="Verdana" w:hAnsi="Verdana"/>
                <w:iCs/>
              </w:rPr>
              <w:t>S</w:t>
            </w:r>
            <w:r>
              <w:rPr>
                <w:rFonts w:ascii="Verdana" w:hAnsi="Verdana"/>
                <w:iCs/>
              </w:rPr>
              <w:t xml:space="preserve">hared </w:t>
            </w:r>
            <w:r w:rsidR="00E63A36">
              <w:rPr>
                <w:rFonts w:ascii="Verdana" w:hAnsi="Verdana"/>
                <w:iCs/>
              </w:rPr>
              <w:t>S</w:t>
            </w:r>
            <w:r>
              <w:rPr>
                <w:rFonts w:ascii="Verdana" w:hAnsi="Verdana"/>
                <w:iCs/>
              </w:rPr>
              <w:t xml:space="preserve">ervices </w:t>
            </w:r>
            <w:r w:rsidR="00E63A36">
              <w:rPr>
                <w:rFonts w:ascii="Verdana" w:hAnsi="Verdana"/>
                <w:iCs/>
              </w:rPr>
              <w:t>P</w:t>
            </w:r>
            <w:r>
              <w:rPr>
                <w:rFonts w:ascii="Verdana" w:hAnsi="Verdana"/>
                <w:iCs/>
              </w:rPr>
              <w:t>artnership</w:t>
            </w:r>
            <w:r w:rsidR="00E63A36">
              <w:rPr>
                <w:rFonts w:ascii="Verdana" w:hAnsi="Verdana"/>
                <w:iCs/>
              </w:rPr>
              <w:t xml:space="preserve">, </w:t>
            </w:r>
            <w:r w:rsidR="002B7627">
              <w:rPr>
                <w:rFonts w:ascii="Verdana" w:hAnsi="Verdana"/>
                <w:iCs/>
              </w:rPr>
              <w:t xml:space="preserve">so </w:t>
            </w:r>
            <w:r w:rsidR="00E63A36">
              <w:rPr>
                <w:rFonts w:ascii="Verdana" w:hAnsi="Verdana"/>
                <w:iCs/>
              </w:rPr>
              <w:t>the</w:t>
            </w:r>
            <w:r w:rsidR="00E63A36" w:rsidRPr="001C662F">
              <w:rPr>
                <w:rFonts w:ascii="Verdana" w:hAnsi="Verdana"/>
                <w:iCs/>
              </w:rPr>
              <w:t xml:space="preserve"> data</w:t>
            </w:r>
            <w:r w:rsidR="00E63A36">
              <w:rPr>
                <w:rFonts w:ascii="Verdana" w:hAnsi="Verdana"/>
                <w:iCs/>
              </w:rPr>
              <w:t xml:space="preserve"> was</w:t>
            </w:r>
            <w:r w:rsidR="00E63A36" w:rsidRPr="001C662F">
              <w:rPr>
                <w:rFonts w:ascii="Verdana" w:hAnsi="Verdana"/>
                <w:iCs/>
              </w:rPr>
              <w:t xml:space="preserve"> </w:t>
            </w:r>
            <w:r w:rsidR="002B7627">
              <w:rPr>
                <w:rFonts w:ascii="Verdana" w:hAnsi="Verdana"/>
                <w:iCs/>
              </w:rPr>
              <w:t xml:space="preserve">not </w:t>
            </w:r>
            <w:r w:rsidR="001A3B8E">
              <w:rPr>
                <w:rFonts w:ascii="Verdana" w:hAnsi="Verdana"/>
                <w:iCs/>
              </w:rPr>
              <w:t xml:space="preserve">as </w:t>
            </w:r>
            <w:r w:rsidR="002B7627">
              <w:rPr>
                <w:rFonts w:ascii="Verdana" w:hAnsi="Verdana"/>
                <w:iCs/>
              </w:rPr>
              <w:t>accurate</w:t>
            </w:r>
            <w:r w:rsidR="001A3B8E">
              <w:rPr>
                <w:rFonts w:ascii="Verdana" w:hAnsi="Verdana"/>
                <w:iCs/>
              </w:rPr>
              <w:t xml:space="preserve"> as it had been hoped</w:t>
            </w:r>
            <w:r w:rsidR="002B7627">
              <w:rPr>
                <w:rFonts w:ascii="Verdana" w:hAnsi="Verdana"/>
                <w:iCs/>
              </w:rPr>
              <w:t xml:space="preserve">. However, he advised that </w:t>
            </w:r>
            <w:r>
              <w:rPr>
                <w:rFonts w:ascii="Verdana" w:hAnsi="Verdana"/>
                <w:iCs/>
              </w:rPr>
              <w:t>a more accurate breakdown would be provided for the next meeting</w:t>
            </w:r>
          </w:p>
          <w:p w14:paraId="49FFB053" w14:textId="69AACA53" w:rsidR="00E63A36" w:rsidRDefault="00E63A36" w:rsidP="00E63A36">
            <w:pPr>
              <w:rPr>
                <w:rFonts w:ascii="Verdana" w:hAnsi="Verdana"/>
                <w:iCs/>
              </w:rPr>
            </w:pPr>
          </w:p>
        </w:tc>
      </w:tr>
      <w:tr w:rsidR="00E63A36" w:rsidRPr="003C214E" w14:paraId="724A77B2" w14:textId="77777777" w:rsidTr="00B25BA3">
        <w:tc>
          <w:tcPr>
            <w:tcW w:w="1469" w:type="dxa"/>
          </w:tcPr>
          <w:p w14:paraId="6379507A" w14:textId="75073E27" w:rsidR="00E63A36" w:rsidRPr="00230267" w:rsidRDefault="00E63A36" w:rsidP="00E63A36">
            <w:pPr>
              <w:rPr>
                <w:rFonts w:ascii="Verdana" w:hAnsi="Verdana"/>
                <w:iCs/>
              </w:rPr>
            </w:pPr>
            <w:r w:rsidRPr="00230267">
              <w:rPr>
                <w:rFonts w:ascii="Verdana" w:hAnsi="Verdana"/>
                <w:iCs/>
              </w:rPr>
              <w:t>Resolution:</w:t>
            </w:r>
          </w:p>
        </w:tc>
        <w:tc>
          <w:tcPr>
            <w:tcW w:w="9026" w:type="dxa"/>
            <w:gridSpan w:val="3"/>
          </w:tcPr>
          <w:p w14:paraId="401149D6" w14:textId="7B4E5A19" w:rsidR="00E63A36" w:rsidRDefault="00E63A36" w:rsidP="00E63A36">
            <w:pPr>
              <w:rPr>
                <w:rFonts w:ascii="Verdana" w:hAnsi="Verdana"/>
                <w:iCs/>
              </w:rPr>
            </w:pPr>
            <w:r>
              <w:rPr>
                <w:rFonts w:ascii="Verdana" w:hAnsi="Verdana"/>
                <w:iCs/>
              </w:rPr>
              <w:t xml:space="preserve">The report was </w:t>
            </w:r>
            <w:r w:rsidRPr="007A5F13">
              <w:rPr>
                <w:rFonts w:ascii="Verdana" w:hAnsi="Verdana"/>
                <w:b/>
                <w:bCs/>
                <w:iCs/>
              </w:rPr>
              <w:t>NOTED</w:t>
            </w:r>
          </w:p>
        </w:tc>
      </w:tr>
      <w:tr w:rsidR="00E63A36" w:rsidRPr="003C214E" w14:paraId="2C7376B6" w14:textId="77777777" w:rsidTr="00436555">
        <w:tc>
          <w:tcPr>
            <w:tcW w:w="1469" w:type="dxa"/>
          </w:tcPr>
          <w:p w14:paraId="18305286" w14:textId="5129A51A" w:rsidR="00E63A36" w:rsidRPr="00230267" w:rsidRDefault="00E63A36" w:rsidP="00E63A36">
            <w:pPr>
              <w:rPr>
                <w:rFonts w:ascii="Verdana" w:hAnsi="Verdana"/>
                <w:iCs/>
              </w:rPr>
            </w:pPr>
            <w:r w:rsidRPr="00230267">
              <w:rPr>
                <w:rFonts w:ascii="Verdana" w:hAnsi="Verdana"/>
                <w:iCs/>
              </w:rPr>
              <w:t>Action:</w:t>
            </w:r>
          </w:p>
        </w:tc>
        <w:tc>
          <w:tcPr>
            <w:tcW w:w="9026" w:type="dxa"/>
            <w:gridSpan w:val="3"/>
            <w:tcBorders>
              <w:bottom w:val="single" w:sz="4" w:space="0" w:color="1F3864" w:themeColor="accent5" w:themeShade="80"/>
            </w:tcBorders>
          </w:tcPr>
          <w:p w14:paraId="10DA942F" w14:textId="7B362121" w:rsidR="00E63A36" w:rsidRDefault="001A3B8E" w:rsidP="00E63A36">
            <w:pPr>
              <w:rPr>
                <w:rFonts w:ascii="Verdana" w:hAnsi="Verdana"/>
                <w:iCs/>
              </w:rPr>
            </w:pPr>
            <w:r>
              <w:rPr>
                <w:rFonts w:ascii="Verdana" w:hAnsi="Verdana"/>
                <w:iCs/>
              </w:rPr>
              <w:t>To provide a more up to date accurate data for the next report.</w:t>
            </w:r>
          </w:p>
        </w:tc>
      </w:tr>
      <w:tr w:rsidR="00E63A36" w:rsidRPr="003C214E" w14:paraId="1F8A7052" w14:textId="77777777" w:rsidTr="00436555">
        <w:tc>
          <w:tcPr>
            <w:tcW w:w="1469" w:type="dxa"/>
            <w:tcBorders>
              <w:right w:val="single" w:sz="4" w:space="0" w:color="auto"/>
            </w:tcBorders>
          </w:tcPr>
          <w:p w14:paraId="649E0153" w14:textId="317D73B2" w:rsidR="00E63A36" w:rsidRPr="00230267" w:rsidRDefault="00E63A36" w:rsidP="00E63A36">
            <w:pPr>
              <w:rPr>
                <w:rFonts w:ascii="Verdana" w:hAnsi="Verdana"/>
                <w:iCs/>
              </w:rPr>
            </w:pPr>
            <w:r w:rsidRPr="00230267">
              <w:rPr>
                <w:rFonts w:ascii="Verdana" w:hAnsi="Verdana"/>
                <w:iCs/>
              </w:rPr>
              <w:t>9.3</w:t>
            </w:r>
          </w:p>
        </w:tc>
        <w:tc>
          <w:tcPr>
            <w:tcW w:w="9026" w:type="dxa"/>
            <w:gridSpan w:val="3"/>
            <w:tcBorders>
              <w:left w:val="single" w:sz="4" w:space="0" w:color="auto"/>
            </w:tcBorders>
          </w:tcPr>
          <w:p w14:paraId="24FEA1D5" w14:textId="57A0FE6F" w:rsidR="00E63A36" w:rsidRDefault="00E63A36" w:rsidP="00E63A36">
            <w:pPr>
              <w:rPr>
                <w:rFonts w:ascii="Verdana" w:hAnsi="Verdana"/>
                <w:b/>
                <w:bCs/>
                <w:iCs/>
              </w:rPr>
            </w:pPr>
            <w:r w:rsidRPr="007A5F13">
              <w:rPr>
                <w:rFonts w:ascii="Verdana" w:hAnsi="Verdana"/>
                <w:b/>
                <w:bCs/>
                <w:iCs/>
              </w:rPr>
              <w:t>Community Response Times Analysis</w:t>
            </w:r>
          </w:p>
          <w:p w14:paraId="609FBC8C" w14:textId="513258E8" w:rsidR="00E63A36" w:rsidRPr="001A17D4" w:rsidRDefault="001A3B8E" w:rsidP="002D0387">
            <w:pPr>
              <w:jc w:val="both"/>
              <w:rPr>
                <w:rFonts w:ascii="Verdana" w:eastAsia="Times New Roman" w:hAnsi="Verdana" w:cs="Segoe UI"/>
                <w:lang w:eastAsia="en-GB"/>
              </w:rPr>
            </w:pPr>
            <w:r w:rsidRPr="00A60A66">
              <w:rPr>
                <w:rFonts w:ascii="Verdana" w:hAnsi="Verdana"/>
                <w:iCs/>
              </w:rPr>
              <w:t xml:space="preserve">G. Hughes presented the report that </w:t>
            </w:r>
            <w:r w:rsidRPr="00A60A66">
              <w:rPr>
                <w:rFonts w:ascii="Verdana" w:eastAsia="Times New Roman" w:hAnsi="Verdana" w:cs="Segoe UI"/>
                <w:lang w:eastAsia="en-GB"/>
              </w:rPr>
              <w:t>examined whether C</w:t>
            </w:r>
            <w:r w:rsidR="00260150" w:rsidRPr="00A60A66">
              <w:rPr>
                <w:rFonts w:ascii="Verdana" w:eastAsia="Times New Roman" w:hAnsi="Verdana" w:cs="Segoe UI"/>
                <w:lang w:eastAsia="en-GB"/>
              </w:rPr>
              <w:t xml:space="preserve">wm </w:t>
            </w:r>
            <w:r w:rsidRPr="00A60A66">
              <w:rPr>
                <w:rFonts w:ascii="Verdana" w:eastAsia="Times New Roman" w:hAnsi="Verdana" w:cs="Segoe UI"/>
                <w:lang w:eastAsia="en-GB"/>
              </w:rPr>
              <w:t>T</w:t>
            </w:r>
            <w:r w:rsidR="00260150" w:rsidRPr="00A60A66">
              <w:rPr>
                <w:rFonts w:ascii="Verdana" w:eastAsia="Times New Roman" w:hAnsi="Verdana" w:cs="Segoe UI"/>
                <w:lang w:eastAsia="en-GB"/>
              </w:rPr>
              <w:t xml:space="preserve">af </w:t>
            </w:r>
            <w:r w:rsidRPr="00A60A66">
              <w:rPr>
                <w:rFonts w:ascii="Verdana" w:eastAsia="Times New Roman" w:hAnsi="Verdana" w:cs="Segoe UI"/>
                <w:lang w:eastAsia="en-GB"/>
              </w:rPr>
              <w:t>M</w:t>
            </w:r>
            <w:r w:rsidR="00260150" w:rsidRPr="00A60A66">
              <w:rPr>
                <w:rFonts w:ascii="Verdana" w:eastAsia="Times New Roman" w:hAnsi="Verdana" w:cs="Segoe UI"/>
                <w:lang w:eastAsia="en-GB"/>
              </w:rPr>
              <w:t>organnwg</w:t>
            </w:r>
            <w:r w:rsidRPr="00A60A66">
              <w:rPr>
                <w:rFonts w:ascii="Verdana" w:eastAsia="Times New Roman" w:hAnsi="Verdana" w:cs="Segoe UI"/>
                <w:lang w:eastAsia="en-GB"/>
              </w:rPr>
              <w:t>’s</w:t>
            </w:r>
            <w:r w:rsidR="00260150" w:rsidRPr="00A60A66">
              <w:rPr>
                <w:rFonts w:ascii="Verdana" w:eastAsia="Times New Roman" w:hAnsi="Verdana" w:cs="Segoe UI"/>
                <w:lang w:eastAsia="en-GB"/>
              </w:rPr>
              <w:t xml:space="preserve"> (CTM)</w:t>
            </w:r>
            <w:r w:rsidRPr="00A60A66">
              <w:rPr>
                <w:rFonts w:ascii="Verdana" w:eastAsia="Times New Roman" w:hAnsi="Verdana" w:cs="Segoe UI"/>
                <w:lang w:eastAsia="en-GB"/>
              </w:rPr>
              <w:t xml:space="preserve"> significant improvements in ambulance handover delays had led to improved community response times, particularly for urgent calls.</w:t>
            </w:r>
          </w:p>
          <w:p w14:paraId="2A6A8E29" w14:textId="57186C2D" w:rsidR="00E63A36" w:rsidRPr="00A60A66" w:rsidRDefault="00E63A36" w:rsidP="002D0387">
            <w:pPr>
              <w:jc w:val="both"/>
              <w:rPr>
                <w:rFonts w:ascii="Verdana" w:hAnsi="Verdana"/>
                <w:b/>
                <w:bCs/>
                <w:iCs/>
              </w:rPr>
            </w:pPr>
          </w:p>
          <w:p w14:paraId="1701BFF6" w14:textId="70CE4041" w:rsidR="00E63A36" w:rsidRDefault="001A3B8E" w:rsidP="002D0387">
            <w:pPr>
              <w:jc w:val="both"/>
              <w:rPr>
                <w:rFonts w:ascii="Verdana" w:hAnsi="Verdana"/>
                <w:iCs/>
              </w:rPr>
            </w:pPr>
            <w:r w:rsidRPr="00A60A66">
              <w:rPr>
                <w:rFonts w:ascii="Verdana" w:hAnsi="Verdana"/>
                <w:iCs/>
              </w:rPr>
              <w:t>G Hughes advised that c</w:t>
            </w:r>
            <w:r w:rsidR="00E63A36" w:rsidRPr="00A60A66">
              <w:rPr>
                <w:rFonts w:ascii="Verdana" w:hAnsi="Verdana"/>
                <w:iCs/>
              </w:rPr>
              <w:t xml:space="preserve">onveyance levels remain high compared to other Health Boards, meaning more patients are still being taken to hospital rather than treated in community </w:t>
            </w:r>
            <w:r w:rsidR="001A17D4" w:rsidRPr="00A60A66">
              <w:rPr>
                <w:rFonts w:ascii="Verdana" w:hAnsi="Verdana"/>
                <w:iCs/>
              </w:rPr>
              <w:t>settings. Improvements</w:t>
            </w:r>
            <w:r w:rsidR="00E63A36" w:rsidRPr="00A60A66">
              <w:rPr>
                <w:rFonts w:ascii="Verdana" w:hAnsi="Verdana"/>
                <w:iCs/>
              </w:rPr>
              <w:t xml:space="preserve"> have been more noticeable in green call categories, but limited in </w:t>
            </w:r>
            <w:r w:rsidR="002D0387">
              <w:rPr>
                <w:rFonts w:ascii="Verdana" w:hAnsi="Verdana"/>
                <w:iCs/>
              </w:rPr>
              <w:t>A</w:t>
            </w:r>
            <w:r w:rsidR="00E63A36" w:rsidRPr="00A60A66">
              <w:rPr>
                <w:rFonts w:ascii="Verdana" w:hAnsi="Verdana"/>
                <w:iCs/>
              </w:rPr>
              <w:t xml:space="preserve">mber 1 &amp; </w:t>
            </w:r>
            <w:r w:rsidR="002D0387">
              <w:rPr>
                <w:rFonts w:ascii="Verdana" w:hAnsi="Verdana"/>
                <w:iCs/>
              </w:rPr>
              <w:t>A</w:t>
            </w:r>
            <w:r w:rsidR="00E63A36" w:rsidRPr="00A60A66">
              <w:rPr>
                <w:rFonts w:ascii="Verdana" w:hAnsi="Verdana"/>
                <w:iCs/>
              </w:rPr>
              <w:t>mber 2, where clinical risk is higher.</w:t>
            </w:r>
          </w:p>
          <w:p w14:paraId="6A594C0F" w14:textId="77777777" w:rsidR="002D0387" w:rsidRPr="00A60A66" w:rsidRDefault="002D0387" w:rsidP="00E63A36">
            <w:pPr>
              <w:rPr>
                <w:rFonts w:ascii="Verdana" w:hAnsi="Verdana"/>
                <w:iCs/>
              </w:rPr>
            </w:pPr>
          </w:p>
          <w:p w14:paraId="61E58E6C" w14:textId="225EAA24" w:rsidR="00E63A36" w:rsidRPr="00A60A66" w:rsidRDefault="00260150" w:rsidP="00AA3245">
            <w:pPr>
              <w:jc w:val="both"/>
              <w:rPr>
                <w:rFonts w:ascii="Verdana" w:hAnsi="Verdana"/>
                <w:iCs/>
              </w:rPr>
            </w:pPr>
            <w:r w:rsidRPr="00A60A66">
              <w:rPr>
                <w:rFonts w:ascii="Verdana" w:hAnsi="Verdana"/>
                <w:iCs/>
              </w:rPr>
              <w:t>The n</w:t>
            </w:r>
            <w:r w:rsidR="00E63A36" w:rsidRPr="00A60A66">
              <w:rPr>
                <w:rFonts w:ascii="Verdana" w:hAnsi="Verdana"/>
                <w:iCs/>
              </w:rPr>
              <w:t xml:space="preserve">ew </w:t>
            </w:r>
            <w:r w:rsidRPr="00A60A66">
              <w:rPr>
                <w:rFonts w:ascii="Verdana" w:hAnsi="Verdana"/>
                <w:iCs/>
              </w:rPr>
              <w:t>NHS Wales Ambulance Service Trust (</w:t>
            </w:r>
            <w:r w:rsidR="00E63A36" w:rsidRPr="00A60A66">
              <w:rPr>
                <w:rFonts w:ascii="Verdana" w:hAnsi="Verdana"/>
                <w:iCs/>
              </w:rPr>
              <w:t>WAST</w:t>
            </w:r>
            <w:r w:rsidRPr="00A60A66">
              <w:rPr>
                <w:rFonts w:ascii="Verdana" w:hAnsi="Verdana"/>
                <w:iCs/>
              </w:rPr>
              <w:t>)</w:t>
            </w:r>
            <w:r w:rsidR="00E63A36" w:rsidRPr="00A60A66">
              <w:rPr>
                <w:rFonts w:ascii="Verdana" w:hAnsi="Verdana"/>
                <w:iCs/>
              </w:rPr>
              <w:t xml:space="preserve"> categorisation (Purple/Red/Amber/Yellow) has made direct comparison more </w:t>
            </w:r>
            <w:r w:rsidR="00552D2B" w:rsidRPr="00A60A66">
              <w:rPr>
                <w:rFonts w:ascii="Verdana" w:hAnsi="Verdana"/>
                <w:iCs/>
              </w:rPr>
              <w:t>difficult.</w:t>
            </w:r>
            <w:r w:rsidRPr="00A60A66">
              <w:rPr>
                <w:rFonts w:ascii="Verdana" w:hAnsi="Verdana"/>
                <w:iCs/>
              </w:rPr>
              <w:t xml:space="preserve"> </w:t>
            </w:r>
            <w:r w:rsidR="00710151">
              <w:rPr>
                <w:rFonts w:ascii="Verdana" w:hAnsi="Verdana"/>
                <w:iCs/>
              </w:rPr>
              <w:t>A</w:t>
            </w:r>
            <w:r w:rsidR="00E63A36" w:rsidRPr="00A60A66">
              <w:rPr>
                <w:rFonts w:ascii="Verdana" w:hAnsi="Verdana"/>
                <w:iCs/>
              </w:rPr>
              <w:t xml:space="preserve"> number of community cases are now being managed remotely by WAST clinical </w:t>
            </w:r>
            <w:r w:rsidRPr="00A60A66">
              <w:rPr>
                <w:rFonts w:ascii="Verdana" w:hAnsi="Verdana"/>
                <w:iCs/>
              </w:rPr>
              <w:t>desks.</w:t>
            </w:r>
          </w:p>
          <w:p w14:paraId="589D9B59" w14:textId="315D9700" w:rsidR="00AA3245" w:rsidRPr="00A60A66" w:rsidRDefault="00AA3245" w:rsidP="00AA3245">
            <w:pPr>
              <w:jc w:val="both"/>
              <w:rPr>
                <w:rFonts w:ascii="Verdana" w:hAnsi="Verdana"/>
                <w:iCs/>
              </w:rPr>
            </w:pPr>
          </w:p>
          <w:p w14:paraId="3F1EAFE4" w14:textId="4E06FDEF" w:rsidR="00AA3245" w:rsidRDefault="00AA3245" w:rsidP="00AA3245">
            <w:pPr>
              <w:jc w:val="both"/>
              <w:rPr>
                <w:rFonts w:ascii="Verdana" w:hAnsi="Verdana"/>
                <w:iCs/>
              </w:rPr>
            </w:pPr>
            <w:r w:rsidRPr="00A60A66">
              <w:rPr>
                <w:rFonts w:ascii="Verdana" w:hAnsi="Verdana"/>
                <w:iCs/>
              </w:rPr>
              <w:t>P. Roseblade queried why CTM d</w:t>
            </w:r>
            <w:r w:rsidR="002D0387">
              <w:rPr>
                <w:rFonts w:ascii="Verdana" w:hAnsi="Verdana"/>
                <w:iCs/>
              </w:rPr>
              <w:t xml:space="preserve">id </w:t>
            </w:r>
            <w:r w:rsidRPr="00A60A66">
              <w:rPr>
                <w:rFonts w:ascii="Verdana" w:hAnsi="Verdana"/>
                <w:iCs/>
              </w:rPr>
              <w:t>not have access to the WAST “stack” of patients waiting within the community which limits CTM’s ability to provide proper assurance.  P. Roseblade advised</w:t>
            </w:r>
            <w:r>
              <w:rPr>
                <w:rFonts w:ascii="Verdana" w:hAnsi="Verdana"/>
                <w:iCs/>
              </w:rPr>
              <w:t xml:space="preserve"> that Health Boards previously had fuller access and asked for clarity on why this has changed. </w:t>
            </w:r>
            <w:r w:rsidR="002D0387">
              <w:rPr>
                <w:rFonts w:ascii="Verdana" w:hAnsi="Verdana"/>
                <w:iCs/>
              </w:rPr>
              <w:t xml:space="preserve">In response, </w:t>
            </w:r>
            <w:r>
              <w:rPr>
                <w:rFonts w:ascii="Verdana" w:hAnsi="Verdana"/>
                <w:iCs/>
              </w:rPr>
              <w:t xml:space="preserve">G. Hughes advised that CTM could only see numbers and longest waits but no patient detail.  </w:t>
            </w:r>
            <w:r w:rsidR="002D0387">
              <w:rPr>
                <w:rFonts w:ascii="Verdana" w:hAnsi="Verdana"/>
                <w:iCs/>
              </w:rPr>
              <w:lastRenderedPageBreak/>
              <w:t xml:space="preserve">G. Hughes </w:t>
            </w:r>
            <w:r>
              <w:rPr>
                <w:rFonts w:ascii="Verdana" w:hAnsi="Verdana"/>
                <w:iCs/>
              </w:rPr>
              <w:t xml:space="preserve">added that WAST has begun to hold some patients at home under remote monitoring, making visibility even more challenging. </w:t>
            </w:r>
          </w:p>
          <w:p w14:paraId="67F49483" w14:textId="2CF262B9" w:rsidR="00260150" w:rsidRDefault="00260150" w:rsidP="00AA3245">
            <w:pPr>
              <w:jc w:val="both"/>
              <w:rPr>
                <w:rFonts w:ascii="Verdana" w:hAnsi="Verdana"/>
                <w:iCs/>
              </w:rPr>
            </w:pPr>
          </w:p>
          <w:p w14:paraId="69C213B8" w14:textId="339D837C" w:rsidR="00260150" w:rsidRDefault="00260150" w:rsidP="00AA3245">
            <w:pPr>
              <w:jc w:val="both"/>
              <w:rPr>
                <w:rFonts w:ascii="Verdana" w:hAnsi="Verdana"/>
                <w:iCs/>
              </w:rPr>
            </w:pPr>
            <w:r>
              <w:rPr>
                <w:rFonts w:ascii="Verdana" w:hAnsi="Verdana"/>
                <w:iCs/>
              </w:rPr>
              <w:t>C. Thompson emphasised that CTM should clarify what level of improvement should be expected given CTM’s handover gains</w:t>
            </w:r>
            <w:r w:rsidR="002460F2">
              <w:rPr>
                <w:rFonts w:ascii="Verdana" w:hAnsi="Verdana"/>
                <w:iCs/>
              </w:rPr>
              <w:t>.</w:t>
            </w:r>
          </w:p>
          <w:p w14:paraId="38CE01EC" w14:textId="522C84B0" w:rsidR="00AA3245" w:rsidRDefault="00AA3245" w:rsidP="00AA3245">
            <w:pPr>
              <w:jc w:val="both"/>
              <w:rPr>
                <w:rFonts w:ascii="Verdana" w:hAnsi="Verdana"/>
                <w:iCs/>
              </w:rPr>
            </w:pPr>
          </w:p>
          <w:p w14:paraId="69C9A8CF" w14:textId="0053C2EA" w:rsidR="00E63A36" w:rsidRPr="00EE3985" w:rsidRDefault="00514031" w:rsidP="002D0387">
            <w:pPr>
              <w:jc w:val="both"/>
              <w:rPr>
                <w:rFonts w:ascii="Verdana" w:hAnsi="Verdana" w:cs="Segoe UI"/>
              </w:rPr>
            </w:pPr>
            <w:r>
              <w:rPr>
                <w:rFonts w:ascii="Verdana" w:hAnsi="Verdana" w:cs="Segoe UI"/>
              </w:rPr>
              <w:t>The Committee</w:t>
            </w:r>
            <w:r w:rsidR="00AA3245" w:rsidRPr="00710151">
              <w:rPr>
                <w:rFonts w:ascii="Verdana" w:hAnsi="Verdana" w:cs="Segoe UI"/>
              </w:rPr>
              <w:t xml:space="preserve"> agreed that</w:t>
            </w:r>
            <w:r>
              <w:rPr>
                <w:rFonts w:ascii="Verdana" w:hAnsi="Verdana" w:cs="Segoe UI"/>
              </w:rPr>
              <w:t xml:space="preserve"> </w:t>
            </w:r>
            <w:r w:rsidR="00AA3245" w:rsidRPr="00710151">
              <w:rPr>
                <w:rFonts w:ascii="Verdana" w:hAnsi="Verdana" w:cs="Segoe UI"/>
              </w:rPr>
              <w:t xml:space="preserve">more transparent data sharing should be received from WAST and that the issues in relation to the </w:t>
            </w:r>
            <w:r w:rsidR="002D0387">
              <w:rPr>
                <w:rFonts w:ascii="Verdana" w:hAnsi="Verdana" w:cs="Segoe UI"/>
              </w:rPr>
              <w:t xml:space="preserve">NHS Wales </w:t>
            </w:r>
            <w:r w:rsidR="00AA3245" w:rsidRPr="00710151">
              <w:rPr>
                <w:rFonts w:ascii="Verdana" w:hAnsi="Verdana" w:cs="Segoe UI"/>
              </w:rPr>
              <w:t>J</w:t>
            </w:r>
            <w:r w:rsidR="002D0387">
              <w:rPr>
                <w:rFonts w:ascii="Verdana" w:hAnsi="Verdana" w:cs="Segoe UI"/>
              </w:rPr>
              <w:t xml:space="preserve">oint </w:t>
            </w:r>
            <w:r w:rsidR="00AA3245" w:rsidRPr="00710151">
              <w:rPr>
                <w:rFonts w:ascii="Verdana" w:hAnsi="Verdana" w:cs="Segoe UI"/>
              </w:rPr>
              <w:t>C</w:t>
            </w:r>
            <w:r w:rsidR="002D0387">
              <w:rPr>
                <w:rFonts w:ascii="Verdana" w:hAnsi="Verdana" w:cs="Segoe UI"/>
              </w:rPr>
              <w:t xml:space="preserve">ommissioning </w:t>
            </w:r>
            <w:r w:rsidR="00AA3245" w:rsidRPr="00710151">
              <w:rPr>
                <w:rFonts w:ascii="Verdana" w:hAnsi="Verdana" w:cs="Segoe UI"/>
              </w:rPr>
              <w:t>C</w:t>
            </w:r>
            <w:r w:rsidR="002D0387">
              <w:rPr>
                <w:rFonts w:ascii="Verdana" w:hAnsi="Verdana" w:cs="Segoe UI"/>
              </w:rPr>
              <w:t>ommittee</w:t>
            </w:r>
            <w:r w:rsidR="00AA3245" w:rsidRPr="00710151">
              <w:rPr>
                <w:rFonts w:ascii="Verdana" w:hAnsi="Verdana" w:cs="Segoe UI"/>
              </w:rPr>
              <w:t xml:space="preserve"> </w:t>
            </w:r>
            <w:r w:rsidR="002D0387">
              <w:rPr>
                <w:rFonts w:ascii="Verdana" w:hAnsi="Verdana" w:cs="Segoe UI"/>
              </w:rPr>
              <w:t xml:space="preserve">(JCC) </w:t>
            </w:r>
            <w:r w:rsidR="00AA3245" w:rsidRPr="00710151">
              <w:rPr>
                <w:rFonts w:ascii="Verdana" w:hAnsi="Verdana" w:cs="Segoe UI"/>
              </w:rPr>
              <w:t xml:space="preserve">around data and performance management may need to be escalated. </w:t>
            </w:r>
          </w:p>
          <w:p w14:paraId="1CA5CBDC" w14:textId="484E533B" w:rsidR="00E63A36" w:rsidRPr="00CD2666" w:rsidRDefault="00E63A36" w:rsidP="00E63A36">
            <w:pPr>
              <w:rPr>
                <w:rFonts w:ascii="Verdana" w:hAnsi="Verdana"/>
                <w:iCs/>
              </w:rPr>
            </w:pPr>
          </w:p>
        </w:tc>
      </w:tr>
      <w:tr w:rsidR="00E63A36" w:rsidRPr="003C214E" w14:paraId="5A466C73" w14:textId="77777777" w:rsidTr="00B25BA3">
        <w:tc>
          <w:tcPr>
            <w:tcW w:w="1469" w:type="dxa"/>
          </w:tcPr>
          <w:p w14:paraId="03E4C3E3" w14:textId="20A24235" w:rsidR="00E63A36" w:rsidRPr="00230267" w:rsidRDefault="00E63A36" w:rsidP="00E63A36">
            <w:pPr>
              <w:rPr>
                <w:rFonts w:ascii="Verdana" w:hAnsi="Verdana"/>
                <w:iCs/>
              </w:rPr>
            </w:pPr>
            <w:r w:rsidRPr="00230267">
              <w:rPr>
                <w:rFonts w:ascii="Verdana" w:hAnsi="Verdana"/>
                <w:iCs/>
              </w:rPr>
              <w:lastRenderedPageBreak/>
              <w:t>Resolution:</w:t>
            </w:r>
          </w:p>
        </w:tc>
        <w:tc>
          <w:tcPr>
            <w:tcW w:w="9026" w:type="dxa"/>
            <w:gridSpan w:val="3"/>
          </w:tcPr>
          <w:p w14:paraId="7A3B9169" w14:textId="6F560B17" w:rsidR="00E63A36" w:rsidRPr="00FB4BA3" w:rsidRDefault="00E63A36" w:rsidP="00E63A36">
            <w:pPr>
              <w:rPr>
                <w:rFonts w:ascii="Verdana" w:hAnsi="Verdana"/>
                <w:iCs/>
              </w:rPr>
            </w:pPr>
            <w:r w:rsidRPr="00FB4BA3">
              <w:rPr>
                <w:rFonts w:ascii="Verdana" w:hAnsi="Verdana"/>
                <w:iCs/>
              </w:rPr>
              <w:t xml:space="preserve">The report was </w:t>
            </w:r>
            <w:r w:rsidRPr="00FB4BA3">
              <w:rPr>
                <w:rFonts w:ascii="Verdana" w:hAnsi="Verdana"/>
                <w:b/>
                <w:bCs/>
                <w:iCs/>
              </w:rPr>
              <w:t xml:space="preserve">NOTED </w:t>
            </w:r>
          </w:p>
        </w:tc>
      </w:tr>
      <w:tr w:rsidR="00E63A36" w:rsidRPr="003C214E" w14:paraId="009FD71B" w14:textId="77777777" w:rsidTr="00B25BA3">
        <w:tc>
          <w:tcPr>
            <w:tcW w:w="1469" w:type="dxa"/>
          </w:tcPr>
          <w:p w14:paraId="7AE83055" w14:textId="2E1165AF" w:rsidR="00E63A36" w:rsidRPr="00230267" w:rsidRDefault="00E63A36" w:rsidP="00E63A36">
            <w:pPr>
              <w:rPr>
                <w:rFonts w:ascii="Verdana" w:hAnsi="Verdana"/>
                <w:iCs/>
              </w:rPr>
            </w:pPr>
            <w:r w:rsidRPr="00230267">
              <w:rPr>
                <w:rFonts w:ascii="Verdana" w:hAnsi="Verdana"/>
                <w:iCs/>
              </w:rPr>
              <w:t>Action:</w:t>
            </w:r>
          </w:p>
        </w:tc>
        <w:tc>
          <w:tcPr>
            <w:tcW w:w="9026" w:type="dxa"/>
            <w:gridSpan w:val="3"/>
          </w:tcPr>
          <w:p w14:paraId="38932930" w14:textId="3294299E" w:rsidR="00E63A36" w:rsidRPr="00FB4BA3" w:rsidRDefault="00260150" w:rsidP="002D0387">
            <w:pPr>
              <w:jc w:val="both"/>
              <w:rPr>
                <w:rFonts w:ascii="Verdana" w:hAnsi="Verdana"/>
                <w:iCs/>
              </w:rPr>
            </w:pPr>
            <w:r>
              <w:rPr>
                <w:rFonts w:ascii="Verdana" w:hAnsi="Verdana"/>
                <w:iCs/>
              </w:rPr>
              <w:t xml:space="preserve">To consider how to escalate ongoing </w:t>
            </w:r>
            <w:r w:rsidR="00E63A36" w:rsidRPr="00FB4BA3">
              <w:rPr>
                <w:rFonts w:ascii="Verdana" w:hAnsi="Verdana"/>
                <w:iCs/>
              </w:rPr>
              <w:t>JCC</w:t>
            </w:r>
            <w:r w:rsidR="00E63A36">
              <w:rPr>
                <w:rFonts w:ascii="Verdana" w:hAnsi="Verdana"/>
                <w:iCs/>
              </w:rPr>
              <w:t xml:space="preserve"> </w:t>
            </w:r>
            <w:r>
              <w:rPr>
                <w:rFonts w:ascii="Verdana" w:hAnsi="Verdana"/>
                <w:iCs/>
              </w:rPr>
              <w:t>data issues to the Board for transparency.</w:t>
            </w:r>
          </w:p>
        </w:tc>
      </w:tr>
      <w:tr w:rsidR="00E63A36" w:rsidRPr="003C214E" w14:paraId="2EB2039C"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shd w:val="clear" w:color="auto" w:fill="002060"/>
          </w:tcPr>
          <w:p w14:paraId="771D6C9C" w14:textId="7E244CD9" w:rsidR="00E63A36" w:rsidRPr="00F11288" w:rsidRDefault="00E63A36" w:rsidP="00E63A36">
            <w:pPr>
              <w:rPr>
                <w:rFonts w:ascii="Verdana" w:hAnsi="Verdana"/>
                <w:b/>
              </w:rPr>
            </w:pPr>
            <w:r>
              <w:rPr>
                <w:rFonts w:ascii="Verdana" w:hAnsi="Verdana"/>
                <w:b/>
              </w:rPr>
              <w:t>10.</w:t>
            </w:r>
          </w:p>
        </w:tc>
        <w:tc>
          <w:tcPr>
            <w:tcW w:w="9026" w:type="dxa"/>
            <w:gridSpan w:val="3"/>
            <w:shd w:val="clear" w:color="auto" w:fill="002060"/>
          </w:tcPr>
          <w:p w14:paraId="3EDC90F6" w14:textId="51908567" w:rsidR="00E63A36" w:rsidRPr="00F11288" w:rsidRDefault="00E63A36" w:rsidP="00E63A36">
            <w:pPr>
              <w:rPr>
                <w:rFonts w:ascii="Verdana" w:hAnsi="Verdana"/>
                <w:b/>
                <w:color w:val="EE0000"/>
              </w:rPr>
            </w:pPr>
            <w:r w:rsidRPr="002D0387">
              <w:rPr>
                <w:rFonts w:ascii="Verdana" w:hAnsi="Verdana"/>
                <w:b/>
                <w:color w:val="FFFFFF" w:themeColor="background1"/>
              </w:rPr>
              <w:t>CONSENT AGENDA</w:t>
            </w:r>
          </w:p>
        </w:tc>
      </w:tr>
      <w:tr w:rsidR="00E63A36" w:rsidRPr="003C214E" w14:paraId="0421BD47"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3FC008DC" w14:textId="6A757AA1" w:rsidR="00E63A36" w:rsidRPr="00230267" w:rsidRDefault="00E63A36" w:rsidP="00E63A36">
            <w:pPr>
              <w:rPr>
                <w:rFonts w:ascii="Verdana" w:hAnsi="Verdana"/>
                <w:iCs/>
              </w:rPr>
            </w:pPr>
            <w:r w:rsidRPr="00230267">
              <w:rPr>
                <w:rFonts w:ascii="Verdana" w:hAnsi="Verdana"/>
                <w:iCs/>
              </w:rPr>
              <w:t>10.1</w:t>
            </w:r>
          </w:p>
        </w:tc>
        <w:tc>
          <w:tcPr>
            <w:tcW w:w="9026" w:type="dxa"/>
            <w:gridSpan w:val="3"/>
          </w:tcPr>
          <w:p w14:paraId="0A128916" w14:textId="1933A4C6" w:rsidR="00E63A36" w:rsidRPr="00B853B7" w:rsidRDefault="00E63A36" w:rsidP="00E63A36">
            <w:pPr>
              <w:pStyle w:val="NoSpacing"/>
              <w:rPr>
                <w:rFonts w:ascii="Verdana" w:hAnsi="Verdana"/>
              </w:rPr>
            </w:pPr>
            <w:r w:rsidRPr="00B853B7">
              <w:rPr>
                <w:rFonts w:ascii="Verdana" w:hAnsi="Verdana"/>
                <w:b/>
                <w:bCs/>
              </w:rPr>
              <w:t xml:space="preserve">Items for Approval </w:t>
            </w:r>
          </w:p>
        </w:tc>
      </w:tr>
      <w:tr w:rsidR="00E63A36" w:rsidRPr="003C214E" w14:paraId="3456EAFB"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60E42790" w14:textId="0A222826" w:rsidR="00E63A36" w:rsidRPr="00230267" w:rsidRDefault="00E63A36" w:rsidP="00E63A36">
            <w:pPr>
              <w:rPr>
                <w:rFonts w:ascii="Verdana" w:hAnsi="Verdana"/>
                <w:iCs/>
              </w:rPr>
            </w:pPr>
            <w:r w:rsidRPr="00230267">
              <w:rPr>
                <w:rFonts w:ascii="Verdana" w:hAnsi="Verdana"/>
                <w:iCs/>
              </w:rPr>
              <w:t>10.1.1</w:t>
            </w:r>
          </w:p>
        </w:tc>
        <w:tc>
          <w:tcPr>
            <w:tcW w:w="9026" w:type="dxa"/>
            <w:gridSpan w:val="3"/>
          </w:tcPr>
          <w:p w14:paraId="2BCEB733" w14:textId="00CD1479" w:rsidR="00E63A36" w:rsidRPr="00CD2E7D" w:rsidRDefault="00E63A36" w:rsidP="00E63A36">
            <w:pPr>
              <w:pStyle w:val="NoSpacing"/>
              <w:jc w:val="both"/>
              <w:rPr>
                <w:rFonts w:ascii="Verdana" w:hAnsi="Verdana" w:cs="Arial-BoldMT"/>
                <w:b/>
                <w:bCs/>
              </w:rPr>
            </w:pPr>
            <w:r w:rsidRPr="00CD2E7D">
              <w:rPr>
                <w:rFonts w:ascii="Verdana" w:hAnsi="Verdana" w:cs="Arial-BoldMT"/>
              </w:rPr>
              <w:t xml:space="preserve">Unconfirmed Minutes of the Meeting held on </w:t>
            </w:r>
            <w:r>
              <w:rPr>
                <w:rFonts w:ascii="Verdana" w:hAnsi="Verdana" w:cs="Arial-BoldMT"/>
              </w:rPr>
              <w:t>28 October</w:t>
            </w:r>
            <w:r w:rsidRPr="00CD2E7D">
              <w:rPr>
                <w:rFonts w:ascii="Verdana" w:hAnsi="Verdana" w:cs="Arial-BoldMT"/>
              </w:rPr>
              <w:t xml:space="preserve"> 2025</w:t>
            </w:r>
            <w:r w:rsidRPr="00CD2E7D">
              <w:rPr>
                <w:rFonts w:ascii="Verdana" w:hAnsi="Verdana" w:cs="Arial-BoldMT"/>
                <w:b/>
                <w:bCs/>
              </w:rPr>
              <w:t xml:space="preserve"> </w:t>
            </w:r>
            <w:r w:rsidRPr="00CD2E7D">
              <w:rPr>
                <w:rFonts w:ascii="Verdana" w:hAnsi="Verdana" w:cs="Arial-BoldMT"/>
              </w:rPr>
              <w:t xml:space="preserve">were </w:t>
            </w:r>
            <w:r w:rsidRPr="00CD2E7D">
              <w:rPr>
                <w:rFonts w:ascii="Verdana" w:hAnsi="Verdana" w:cs="Arial-BoldMT"/>
                <w:b/>
                <w:bCs/>
              </w:rPr>
              <w:t>APPROVED.</w:t>
            </w:r>
          </w:p>
        </w:tc>
      </w:tr>
      <w:tr w:rsidR="00E63A36" w:rsidRPr="003C214E" w14:paraId="5693663C"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4FED711C" w14:textId="7FC836FB" w:rsidR="00E63A36" w:rsidRPr="00230267" w:rsidRDefault="00E63A36" w:rsidP="00E63A36">
            <w:pPr>
              <w:rPr>
                <w:rFonts w:ascii="Verdana" w:hAnsi="Verdana"/>
                <w:iCs/>
              </w:rPr>
            </w:pPr>
            <w:r w:rsidRPr="00230267">
              <w:rPr>
                <w:rFonts w:ascii="Verdana" w:hAnsi="Verdana"/>
                <w:iCs/>
              </w:rPr>
              <w:t>10.1.2</w:t>
            </w:r>
          </w:p>
        </w:tc>
        <w:tc>
          <w:tcPr>
            <w:tcW w:w="9026" w:type="dxa"/>
            <w:gridSpan w:val="3"/>
          </w:tcPr>
          <w:p w14:paraId="63192453" w14:textId="0A519D59" w:rsidR="00E63A36" w:rsidRPr="00CD2E7D" w:rsidRDefault="00E63A36" w:rsidP="00E63A36">
            <w:pPr>
              <w:pStyle w:val="NoSpacing"/>
              <w:jc w:val="both"/>
              <w:rPr>
                <w:rFonts w:ascii="Verdana" w:hAnsi="Verdana" w:cs="Arial-BoldMT"/>
                <w:b/>
                <w:bCs/>
              </w:rPr>
            </w:pPr>
            <w:r w:rsidRPr="00CD2E7D">
              <w:rPr>
                <w:rFonts w:ascii="Verdana" w:hAnsi="Verdana" w:cs="Arial-BoldMT"/>
              </w:rPr>
              <w:t>Unconfirmed Minutes of the In</w:t>
            </w:r>
            <w:r>
              <w:rPr>
                <w:rFonts w:ascii="Verdana" w:hAnsi="Verdana" w:cs="Arial-BoldMT"/>
              </w:rPr>
              <w:t>-</w:t>
            </w:r>
            <w:r w:rsidRPr="00CD2E7D">
              <w:rPr>
                <w:rFonts w:ascii="Verdana" w:hAnsi="Verdana" w:cs="Arial-BoldMT"/>
              </w:rPr>
              <w:t>Committee Meeting held on 2</w:t>
            </w:r>
            <w:r>
              <w:rPr>
                <w:rFonts w:ascii="Verdana" w:hAnsi="Verdana" w:cs="Arial-BoldMT"/>
              </w:rPr>
              <w:t xml:space="preserve">8 October </w:t>
            </w:r>
            <w:r w:rsidRPr="00CD2E7D">
              <w:rPr>
                <w:rFonts w:ascii="Verdana" w:hAnsi="Verdana" w:cs="Arial-BoldMT"/>
              </w:rPr>
              <w:t>2025</w:t>
            </w:r>
            <w:r w:rsidRPr="00CD2E7D">
              <w:rPr>
                <w:rFonts w:ascii="Verdana" w:hAnsi="Verdana" w:cs="Arial-BoldMT"/>
                <w:b/>
                <w:bCs/>
              </w:rPr>
              <w:t xml:space="preserve"> </w:t>
            </w:r>
            <w:r w:rsidRPr="00CD2E7D">
              <w:rPr>
                <w:rFonts w:ascii="Verdana" w:hAnsi="Verdana" w:cs="Arial-BoldMT"/>
              </w:rPr>
              <w:t xml:space="preserve">were </w:t>
            </w:r>
            <w:r w:rsidRPr="00CD2E7D">
              <w:rPr>
                <w:rFonts w:ascii="Verdana" w:hAnsi="Verdana" w:cs="Arial-BoldMT"/>
                <w:b/>
                <w:bCs/>
              </w:rPr>
              <w:t xml:space="preserve">APPROVED.  </w:t>
            </w:r>
          </w:p>
        </w:tc>
      </w:tr>
      <w:tr w:rsidR="00E63A36" w:rsidRPr="003C214E" w14:paraId="13E2256F"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2916F66F" w14:textId="4FC1FC0B" w:rsidR="00E63A36" w:rsidRPr="00B853B7" w:rsidRDefault="00E63A36" w:rsidP="00E63A36">
            <w:pPr>
              <w:rPr>
                <w:rFonts w:ascii="Verdana" w:hAnsi="Verdana"/>
                <w:iCs/>
              </w:rPr>
            </w:pPr>
            <w:r>
              <w:rPr>
                <w:rFonts w:ascii="Verdana" w:hAnsi="Verdana"/>
                <w:iCs/>
              </w:rPr>
              <w:t>10.1.3</w:t>
            </w:r>
          </w:p>
        </w:tc>
        <w:tc>
          <w:tcPr>
            <w:tcW w:w="9026" w:type="dxa"/>
            <w:gridSpan w:val="3"/>
          </w:tcPr>
          <w:p w14:paraId="70F8CD20" w14:textId="397C120F" w:rsidR="00E63A36" w:rsidRPr="00CD2E7D" w:rsidRDefault="00E63A36" w:rsidP="00E63A36">
            <w:pPr>
              <w:pStyle w:val="NoSpacing"/>
              <w:jc w:val="both"/>
              <w:rPr>
                <w:rFonts w:ascii="Verdana" w:hAnsi="Verdana" w:cs="Arial-BoldMT"/>
                <w:b/>
                <w:bCs/>
              </w:rPr>
            </w:pPr>
            <w:r>
              <w:rPr>
                <w:rFonts w:ascii="Verdana" w:hAnsi="Verdana" w:cs="Arial-BoldMT"/>
              </w:rPr>
              <w:t xml:space="preserve">Unconfirmed EO In Committee Minutes of the Meeting held on 20 November 2025 were </w:t>
            </w:r>
            <w:r>
              <w:rPr>
                <w:rFonts w:ascii="Verdana" w:hAnsi="Verdana" w:cs="Arial-BoldMT"/>
                <w:b/>
                <w:bCs/>
              </w:rPr>
              <w:t>APPROVED.</w:t>
            </w:r>
          </w:p>
        </w:tc>
      </w:tr>
      <w:tr w:rsidR="00E63A36" w:rsidRPr="003C214E" w14:paraId="4432EEC8"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65C2E0DF" w14:textId="4F344A78" w:rsidR="00E63A36" w:rsidRPr="00B853B7" w:rsidRDefault="00E63A36" w:rsidP="00E63A36">
            <w:pPr>
              <w:rPr>
                <w:rFonts w:ascii="Verdana" w:hAnsi="Verdana"/>
                <w:iCs/>
              </w:rPr>
            </w:pPr>
            <w:r>
              <w:rPr>
                <w:rFonts w:ascii="Verdana" w:hAnsi="Verdana"/>
                <w:iCs/>
              </w:rPr>
              <w:t>10.1.4</w:t>
            </w:r>
          </w:p>
        </w:tc>
        <w:tc>
          <w:tcPr>
            <w:tcW w:w="9026" w:type="dxa"/>
            <w:gridSpan w:val="3"/>
          </w:tcPr>
          <w:p w14:paraId="0039CB25" w14:textId="3A930503" w:rsidR="00E63A36" w:rsidRPr="00F736A7" w:rsidRDefault="00E63A36" w:rsidP="00E63A36">
            <w:pPr>
              <w:pStyle w:val="NoSpacing"/>
              <w:jc w:val="both"/>
              <w:rPr>
                <w:rFonts w:ascii="Verdana" w:hAnsi="Verdana" w:cs="Arial-BoldMT"/>
                <w:b/>
                <w:bCs/>
              </w:rPr>
            </w:pPr>
            <w:r w:rsidRPr="00230267">
              <w:rPr>
                <w:rFonts w:ascii="Verdana" w:hAnsi="Verdana" w:cs="Arial-BoldMT"/>
              </w:rPr>
              <w:t xml:space="preserve">Unconfirmed EO In Committee Minutes of the Meeting held on </w:t>
            </w:r>
            <w:r>
              <w:rPr>
                <w:rFonts w:ascii="Verdana" w:hAnsi="Verdana" w:cs="Arial-BoldMT"/>
              </w:rPr>
              <w:t>11 December</w:t>
            </w:r>
            <w:r w:rsidRPr="00230267">
              <w:rPr>
                <w:rFonts w:ascii="Verdana" w:hAnsi="Verdana" w:cs="Arial-BoldMT"/>
              </w:rPr>
              <w:t xml:space="preserve"> 2025 were </w:t>
            </w:r>
            <w:r w:rsidRPr="00230267">
              <w:rPr>
                <w:rFonts w:ascii="Verdana" w:hAnsi="Verdana" w:cs="Arial-BoldMT"/>
                <w:b/>
                <w:bCs/>
              </w:rPr>
              <w:t>APPROVED</w:t>
            </w:r>
            <w:r w:rsidRPr="00230267">
              <w:rPr>
                <w:rFonts w:ascii="Verdana" w:hAnsi="Verdana" w:cs="Arial-BoldMT"/>
              </w:rPr>
              <w:t xml:space="preserve"> </w:t>
            </w:r>
          </w:p>
        </w:tc>
      </w:tr>
      <w:tr w:rsidR="00E63A36" w:rsidRPr="003C214E" w14:paraId="53340822"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40A02C07" w14:textId="3A17F611" w:rsidR="00E63A36" w:rsidRDefault="00E63A36" w:rsidP="00E63A36">
            <w:pPr>
              <w:rPr>
                <w:rFonts w:ascii="Verdana" w:hAnsi="Verdana"/>
                <w:iCs/>
              </w:rPr>
            </w:pPr>
            <w:r>
              <w:rPr>
                <w:rFonts w:ascii="Verdana" w:hAnsi="Verdana"/>
                <w:iCs/>
              </w:rPr>
              <w:t>10.1.5</w:t>
            </w:r>
          </w:p>
        </w:tc>
        <w:tc>
          <w:tcPr>
            <w:tcW w:w="9026" w:type="dxa"/>
            <w:gridSpan w:val="3"/>
          </w:tcPr>
          <w:p w14:paraId="5BC5ED78" w14:textId="17CC26AE" w:rsidR="00E63A36" w:rsidRPr="00CD2E7D" w:rsidRDefault="00E63A36" w:rsidP="00E63A36">
            <w:pPr>
              <w:pStyle w:val="NoSpacing"/>
              <w:jc w:val="both"/>
              <w:rPr>
                <w:rFonts w:ascii="Verdana" w:hAnsi="Verdana" w:cs="Arial-BoldMT"/>
                <w:b/>
                <w:bCs/>
              </w:rPr>
            </w:pPr>
            <w:r>
              <w:rPr>
                <w:rFonts w:ascii="Verdana" w:hAnsi="Verdana" w:cs="Arial-BoldMT"/>
              </w:rPr>
              <w:t xml:space="preserve">Committee Annual Cycle of Business 2026 – </w:t>
            </w:r>
            <w:r w:rsidRPr="00FB4BA3">
              <w:rPr>
                <w:rFonts w:ascii="Verdana" w:hAnsi="Verdana" w:cs="Arial-BoldMT"/>
                <w:b/>
                <w:bCs/>
              </w:rPr>
              <w:t>this item has been deferred</w:t>
            </w:r>
            <w:r w:rsidRPr="00FB4BA3">
              <w:rPr>
                <w:rFonts w:ascii="Verdana" w:hAnsi="Verdana" w:cs="Arial-BoldMT"/>
              </w:rPr>
              <w:t xml:space="preserve"> to the next meeting due to the forthcoming discussions at the February Board Development Session.</w:t>
            </w:r>
          </w:p>
        </w:tc>
      </w:tr>
      <w:tr w:rsidR="00E63A36" w:rsidRPr="003C214E" w14:paraId="3A9A0D6B"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44DAACB5" w14:textId="450C6874" w:rsidR="00E63A36" w:rsidRDefault="00E63A36" w:rsidP="00E63A36">
            <w:pPr>
              <w:rPr>
                <w:rFonts w:ascii="Verdana" w:hAnsi="Verdana"/>
                <w:iCs/>
              </w:rPr>
            </w:pPr>
            <w:r>
              <w:rPr>
                <w:rFonts w:ascii="Verdana" w:hAnsi="Verdana"/>
                <w:iCs/>
              </w:rPr>
              <w:t>10.1.6</w:t>
            </w:r>
          </w:p>
        </w:tc>
        <w:tc>
          <w:tcPr>
            <w:tcW w:w="9026" w:type="dxa"/>
            <w:gridSpan w:val="3"/>
          </w:tcPr>
          <w:p w14:paraId="14206A48" w14:textId="550EAD26" w:rsidR="00E63A36" w:rsidRPr="00CD2E7D" w:rsidRDefault="00E63A36" w:rsidP="00E63A36">
            <w:pPr>
              <w:pStyle w:val="NoSpacing"/>
              <w:jc w:val="both"/>
              <w:rPr>
                <w:rFonts w:ascii="Verdana" w:hAnsi="Verdana" w:cs="Arial-BoldMT"/>
                <w:b/>
                <w:bCs/>
              </w:rPr>
            </w:pPr>
            <w:r w:rsidRPr="00F0412B">
              <w:rPr>
                <w:rFonts w:ascii="Verdana" w:hAnsi="Verdana" w:cs="Arial-BoldMT"/>
              </w:rPr>
              <w:t>Carer’s Leave Policy &amp; Parental Leave Policy</w:t>
            </w:r>
            <w:r>
              <w:rPr>
                <w:rFonts w:ascii="Verdana" w:hAnsi="Verdana" w:cs="Arial-BoldMT"/>
                <w:b/>
                <w:bCs/>
              </w:rPr>
              <w:t xml:space="preserve"> </w:t>
            </w:r>
            <w:r>
              <w:rPr>
                <w:rFonts w:ascii="Verdana" w:hAnsi="Verdana" w:cs="Arial-BoldMT"/>
              </w:rPr>
              <w:t xml:space="preserve">was </w:t>
            </w:r>
            <w:r>
              <w:rPr>
                <w:rFonts w:ascii="Verdana" w:hAnsi="Verdana" w:cs="Arial-BoldMT"/>
                <w:b/>
                <w:bCs/>
              </w:rPr>
              <w:t>APPROVED.</w:t>
            </w:r>
          </w:p>
        </w:tc>
      </w:tr>
      <w:tr w:rsidR="00E63A36" w:rsidRPr="003C214E" w14:paraId="1EF22652"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3BF8B450" w14:textId="05FA15DE" w:rsidR="00E63A36" w:rsidRDefault="00E63A36" w:rsidP="00E63A36">
            <w:pPr>
              <w:rPr>
                <w:rFonts w:ascii="Verdana" w:hAnsi="Verdana"/>
                <w:iCs/>
              </w:rPr>
            </w:pPr>
            <w:r>
              <w:rPr>
                <w:rFonts w:ascii="Verdana" w:hAnsi="Verdana"/>
                <w:iCs/>
              </w:rPr>
              <w:t>10.1.7</w:t>
            </w:r>
          </w:p>
        </w:tc>
        <w:tc>
          <w:tcPr>
            <w:tcW w:w="9026" w:type="dxa"/>
            <w:gridSpan w:val="3"/>
          </w:tcPr>
          <w:p w14:paraId="4F2A259F" w14:textId="0369DCD9" w:rsidR="00E63A36" w:rsidRPr="00CD2E7D" w:rsidRDefault="00E63A36" w:rsidP="00E63A36">
            <w:pPr>
              <w:pStyle w:val="NoSpacing"/>
              <w:jc w:val="both"/>
              <w:rPr>
                <w:rFonts w:ascii="Verdana" w:hAnsi="Verdana" w:cs="Arial-BoldMT"/>
                <w:b/>
                <w:bCs/>
              </w:rPr>
            </w:pPr>
            <w:r>
              <w:rPr>
                <w:rFonts w:ascii="Verdana" w:hAnsi="Verdana" w:cs="Arial-BoldMT"/>
              </w:rPr>
              <w:t xml:space="preserve">All Wales Flexible Working Policy and All Wales Reserve Forces training &amp; Mobilisation Policy was </w:t>
            </w:r>
            <w:r>
              <w:rPr>
                <w:rFonts w:ascii="Verdana" w:hAnsi="Verdana" w:cs="Arial-BoldMT"/>
                <w:b/>
                <w:bCs/>
              </w:rPr>
              <w:t xml:space="preserve">APPROVED </w:t>
            </w:r>
          </w:p>
        </w:tc>
      </w:tr>
      <w:tr w:rsidR="00E63A36" w:rsidRPr="003C214E" w14:paraId="2144ACD8"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74456F12" w14:textId="7AAC645B" w:rsidR="00E63A36" w:rsidRDefault="00E63A36" w:rsidP="00E63A36">
            <w:pPr>
              <w:rPr>
                <w:rFonts w:ascii="Verdana" w:hAnsi="Verdana"/>
                <w:iCs/>
              </w:rPr>
            </w:pPr>
            <w:r>
              <w:rPr>
                <w:rFonts w:ascii="Verdana" w:hAnsi="Verdana"/>
                <w:iCs/>
              </w:rPr>
              <w:t>10.1.8</w:t>
            </w:r>
          </w:p>
        </w:tc>
        <w:tc>
          <w:tcPr>
            <w:tcW w:w="9026" w:type="dxa"/>
            <w:gridSpan w:val="3"/>
          </w:tcPr>
          <w:p w14:paraId="26C2FBDA" w14:textId="38037D1B" w:rsidR="00E63A36" w:rsidRPr="00CD2E7D" w:rsidRDefault="002460F2" w:rsidP="00E63A36">
            <w:pPr>
              <w:pStyle w:val="NoSpacing"/>
              <w:jc w:val="both"/>
              <w:rPr>
                <w:rFonts w:ascii="Verdana" w:hAnsi="Verdana" w:cs="Arial-BoldMT"/>
                <w:b/>
                <w:bCs/>
              </w:rPr>
            </w:pPr>
            <w:r>
              <w:rPr>
                <w:rFonts w:ascii="Verdana" w:hAnsi="Verdana" w:cs="Arial-BoldMT"/>
              </w:rPr>
              <w:t>B</w:t>
            </w:r>
            <w:r w:rsidR="00253AA8">
              <w:rPr>
                <w:rFonts w:ascii="Verdana" w:hAnsi="Verdana" w:cs="Arial-BoldMT"/>
              </w:rPr>
              <w:t>i</w:t>
            </w:r>
            <w:r w:rsidR="00E63A36" w:rsidRPr="001E291F">
              <w:rPr>
                <w:rFonts w:ascii="Verdana" w:hAnsi="Verdana" w:cs="Arial-BoldMT"/>
              </w:rPr>
              <w:t>lingual Organisation: Using Welsh at Work policy</w:t>
            </w:r>
            <w:r w:rsidR="00E63A36">
              <w:rPr>
                <w:rFonts w:ascii="Verdana" w:hAnsi="Verdana" w:cs="Arial-BoldMT"/>
                <w:b/>
                <w:bCs/>
              </w:rPr>
              <w:t xml:space="preserve"> </w:t>
            </w:r>
            <w:r w:rsidR="00E63A36">
              <w:rPr>
                <w:rFonts w:ascii="Verdana" w:hAnsi="Verdana" w:cs="Arial-BoldMT"/>
              </w:rPr>
              <w:t xml:space="preserve">was </w:t>
            </w:r>
            <w:r w:rsidR="00E63A36">
              <w:rPr>
                <w:rFonts w:ascii="Verdana" w:hAnsi="Verdana" w:cs="Arial-BoldMT"/>
                <w:b/>
                <w:bCs/>
              </w:rPr>
              <w:t>APPROVED.</w:t>
            </w:r>
          </w:p>
        </w:tc>
      </w:tr>
      <w:tr w:rsidR="00E63A36" w:rsidRPr="003C214E" w14:paraId="4033AAFE"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45EF6381" w14:textId="6BA1B68E" w:rsidR="00E63A36" w:rsidRDefault="00E63A36" w:rsidP="00E63A36">
            <w:pPr>
              <w:rPr>
                <w:rFonts w:ascii="Verdana" w:hAnsi="Verdana"/>
                <w:iCs/>
              </w:rPr>
            </w:pPr>
            <w:r>
              <w:rPr>
                <w:rFonts w:ascii="Verdana" w:hAnsi="Verdana"/>
                <w:iCs/>
              </w:rPr>
              <w:t>10.2</w:t>
            </w:r>
          </w:p>
        </w:tc>
        <w:tc>
          <w:tcPr>
            <w:tcW w:w="9026" w:type="dxa"/>
            <w:gridSpan w:val="3"/>
          </w:tcPr>
          <w:p w14:paraId="0BC92F99" w14:textId="2179FC24" w:rsidR="00E63A36" w:rsidRPr="00572F0C" w:rsidRDefault="00E63A36" w:rsidP="00E63A36">
            <w:pPr>
              <w:pStyle w:val="NoSpacing"/>
              <w:jc w:val="both"/>
              <w:rPr>
                <w:rFonts w:ascii="Verdana" w:hAnsi="Verdana" w:cs="Arial-BoldMT"/>
                <w:b/>
                <w:bCs/>
              </w:rPr>
            </w:pPr>
            <w:r>
              <w:rPr>
                <w:rFonts w:ascii="Verdana" w:hAnsi="Verdana" w:cs="Arial-BoldMT"/>
                <w:b/>
                <w:bCs/>
              </w:rPr>
              <w:t>Items for Noting</w:t>
            </w:r>
          </w:p>
        </w:tc>
      </w:tr>
      <w:tr w:rsidR="00E63A36" w:rsidRPr="003C214E" w14:paraId="3A18E3D8"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09376834" w14:textId="05632020" w:rsidR="00E63A36" w:rsidRDefault="00E63A36" w:rsidP="00E63A36">
            <w:pPr>
              <w:rPr>
                <w:rFonts w:ascii="Verdana" w:hAnsi="Verdana"/>
                <w:iCs/>
              </w:rPr>
            </w:pPr>
            <w:r>
              <w:rPr>
                <w:rFonts w:ascii="Verdana" w:hAnsi="Verdana"/>
                <w:iCs/>
              </w:rPr>
              <w:t>10.2.1</w:t>
            </w:r>
          </w:p>
        </w:tc>
        <w:tc>
          <w:tcPr>
            <w:tcW w:w="9026" w:type="dxa"/>
            <w:gridSpan w:val="3"/>
          </w:tcPr>
          <w:p w14:paraId="2DA550C8" w14:textId="6A001E25" w:rsidR="00E63A36" w:rsidRPr="00572F0C" w:rsidRDefault="00E63A36" w:rsidP="00E63A36">
            <w:pPr>
              <w:pStyle w:val="NoSpacing"/>
              <w:jc w:val="both"/>
              <w:rPr>
                <w:rFonts w:ascii="Verdana" w:hAnsi="Verdana"/>
                <w:b/>
              </w:rPr>
            </w:pPr>
            <w:r w:rsidRPr="00CD2E7D">
              <w:rPr>
                <w:rFonts w:ascii="Verdana" w:hAnsi="Verdana"/>
                <w:bCs/>
              </w:rPr>
              <w:t xml:space="preserve">The </w:t>
            </w:r>
            <w:r>
              <w:rPr>
                <w:rFonts w:ascii="Verdana" w:hAnsi="Verdana"/>
                <w:bCs/>
              </w:rPr>
              <w:t xml:space="preserve">Month 7,8 &amp; 9 </w:t>
            </w:r>
            <w:r w:rsidRPr="00CD2E7D">
              <w:rPr>
                <w:rFonts w:ascii="Verdana" w:hAnsi="Verdana"/>
                <w:bCs/>
              </w:rPr>
              <w:t xml:space="preserve">Monitoring Returns </w:t>
            </w:r>
            <w:r>
              <w:rPr>
                <w:rFonts w:ascii="Verdana" w:hAnsi="Verdana"/>
                <w:bCs/>
              </w:rPr>
              <w:t xml:space="preserve">to Welsh Government </w:t>
            </w:r>
            <w:r w:rsidRPr="00CD2E7D">
              <w:rPr>
                <w:rFonts w:ascii="Verdana" w:hAnsi="Verdana"/>
                <w:bCs/>
              </w:rPr>
              <w:t xml:space="preserve">were </w:t>
            </w:r>
            <w:r w:rsidRPr="00CD2E7D">
              <w:rPr>
                <w:rFonts w:ascii="Verdana" w:hAnsi="Verdana"/>
                <w:b/>
              </w:rPr>
              <w:t>NOTED.</w:t>
            </w:r>
          </w:p>
        </w:tc>
      </w:tr>
      <w:tr w:rsidR="00E63A36" w:rsidRPr="003C214E" w14:paraId="353D9CE5"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47A783BB" w14:textId="4E184FA8" w:rsidR="00E63A36" w:rsidRPr="00CD2E7D" w:rsidRDefault="00E63A36" w:rsidP="00E63A36">
            <w:pPr>
              <w:rPr>
                <w:rFonts w:ascii="Verdana" w:hAnsi="Verdana"/>
                <w:iCs/>
              </w:rPr>
            </w:pPr>
            <w:r w:rsidRPr="00CD2E7D">
              <w:rPr>
                <w:rFonts w:ascii="Verdana" w:hAnsi="Verdana"/>
                <w:iCs/>
              </w:rPr>
              <w:t>10.2.</w:t>
            </w:r>
            <w:r>
              <w:rPr>
                <w:rFonts w:ascii="Verdana" w:hAnsi="Verdana"/>
                <w:iCs/>
              </w:rPr>
              <w:t>2</w:t>
            </w:r>
          </w:p>
        </w:tc>
        <w:tc>
          <w:tcPr>
            <w:tcW w:w="9026" w:type="dxa"/>
            <w:gridSpan w:val="3"/>
          </w:tcPr>
          <w:p w14:paraId="00757607" w14:textId="3E8B6FB6" w:rsidR="00E63A36" w:rsidRPr="00CD2E7D" w:rsidRDefault="00E63A36" w:rsidP="00E63A36">
            <w:pPr>
              <w:pStyle w:val="NoSpacing"/>
              <w:jc w:val="both"/>
              <w:rPr>
                <w:rFonts w:ascii="Verdana" w:hAnsi="Verdana"/>
                <w:b/>
              </w:rPr>
            </w:pPr>
            <w:r w:rsidRPr="00CD2E7D">
              <w:rPr>
                <w:rFonts w:ascii="Verdana" w:hAnsi="Verdana"/>
                <w:bCs/>
              </w:rPr>
              <w:t xml:space="preserve">The Joint Commissioning Committee Planning, Performance &amp; Finance Sub-Committee Highlight Report was </w:t>
            </w:r>
            <w:r w:rsidRPr="00CD2E7D">
              <w:rPr>
                <w:rFonts w:ascii="Verdana" w:hAnsi="Verdana"/>
                <w:b/>
              </w:rPr>
              <w:t>NOTED.</w:t>
            </w:r>
          </w:p>
        </w:tc>
      </w:tr>
      <w:tr w:rsidR="00E63A36" w:rsidRPr="003C214E" w14:paraId="45AEAA15" w14:textId="77777777" w:rsidTr="00D713B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shd w:val="clear" w:color="auto" w:fill="1F3864" w:themeFill="accent5" w:themeFillShade="80"/>
          </w:tcPr>
          <w:p w14:paraId="20CA7BF2" w14:textId="6D1F2D55" w:rsidR="00E63A36" w:rsidRDefault="00E63A36" w:rsidP="00E63A36">
            <w:pPr>
              <w:rPr>
                <w:rFonts w:ascii="Verdana" w:hAnsi="Verdana"/>
                <w:iCs/>
              </w:rPr>
            </w:pPr>
            <w:r>
              <w:rPr>
                <w:rFonts w:ascii="Verdana" w:hAnsi="Verdana"/>
                <w:iCs/>
              </w:rPr>
              <w:t>11.</w:t>
            </w:r>
          </w:p>
        </w:tc>
        <w:tc>
          <w:tcPr>
            <w:tcW w:w="9026" w:type="dxa"/>
            <w:gridSpan w:val="3"/>
            <w:shd w:val="clear" w:color="auto" w:fill="1F3864" w:themeFill="accent5" w:themeFillShade="80"/>
          </w:tcPr>
          <w:p w14:paraId="1301C351" w14:textId="4628AABC" w:rsidR="00E63A36" w:rsidRPr="0092493A" w:rsidRDefault="00E63A36" w:rsidP="00E63A36">
            <w:pPr>
              <w:pStyle w:val="NoSpacing"/>
              <w:jc w:val="both"/>
              <w:rPr>
                <w:rFonts w:ascii="Verdana" w:hAnsi="Verdana"/>
                <w:b/>
              </w:rPr>
            </w:pPr>
            <w:r>
              <w:rPr>
                <w:rFonts w:ascii="Verdana" w:hAnsi="Verdana"/>
                <w:b/>
              </w:rPr>
              <w:t>OTHER MATTERS / CLOSE OUT BUSINESS</w:t>
            </w:r>
          </w:p>
        </w:tc>
      </w:tr>
      <w:tr w:rsidR="00E63A36" w:rsidRPr="003C214E" w14:paraId="2E742A06"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0856E9AA" w14:textId="37FF3BA4" w:rsidR="00E63A36" w:rsidRDefault="00E63A36" w:rsidP="00E63A36">
            <w:pPr>
              <w:rPr>
                <w:rFonts w:ascii="Verdana" w:hAnsi="Verdana"/>
                <w:iCs/>
              </w:rPr>
            </w:pPr>
            <w:r>
              <w:rPr>
                <w:rFonts w:ascii="Verdana" w:hAnsi="Verdana"/>
                <w:iCs/>
              </w:rPr>
              <w:t>11.1</w:t>
            </w:r>
          </w:p>
        </w:tc>
        <w:tc>
          <w:tcPr>
            <w:tcW w:w="9026" w:type="dxa"/>
            <w:gridSpan w:val="3"/>
          </w:tcPr>
          <w:p w14:paraId="094EC8A5" w14:textId="01B49A36" w:rsidR="00E63A36" w:rsidRDefault="00E63A36" w:rsidP="00E63A36">
            <w:pPr>
              <w:pStyle w:val="NoSpacing"/>
              <w:jc w:val="both"/>
              <w:rPr>
                <w:rFonts w:ascii="Verdana" w:hAnsi="Verdana"/>
                <w:b/>
              </w:rPr>
            </w:pPr>
            <w:r w:rsidRPr="00572F0C">
              <w:rPr>
                <w:rFonts w:ascii="Verdana" w:hAnsi="Verdana"/>
                <w:b/>
              </w:rPr>
              <w:t>Any Other Urgent Business</w:t>
            </w:r>
          </w:p>
        </w:tc>
      </w:tr>
      <w:tr w:rsidR="00E63A36" w:rsidRPr="003C214E" w14:paraId="6198B9F4"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6F1E3D99" w14:textId="77777777" w:rsidR="00E63A36" w:rsidRDefault="00E63A36" w:rsidP="00E63A36">
            <w:pPr>
              <w:rPr>
                <w:rFonts w:ascii="Verdana" w:hAnsi="Verdana"/>
                <w:iCs/>
              </w:rPr>
            </w:pPr>
          </w:p>
        </w:tc>
        <w:tc>
          <w:tcPr>
            <w:tcW w:w="9026" w:type="dxa"/>
            <w:gridSpan w:val="3"/>
          </w:tcPr>
          <w:p w14:paraId="51B4E82A" w14:textId="1B76CD58" w:rsidR="00260150" w:rsidRPr="00260150" w:rsidRDefault="00260150" w:rsidP="002D0387">
            <w:pPr>
              <w:pStyle w:val="NoSpacing"/>
              <w:jc w:val="both"/>
              <w:rPr>
                <w:rFonts w:ascii="Segoe UI" w:eastAsia="Times New Roman" w:hAnsi="Segoe UI" w:cs="Segoe UI"/>
                <w:sz w:val="21"/>
                <w:szCs w:val="21"/>
                <w:lang w:eastAsia="en-GB"/>
              </w:rPr>
            </w:pPr>
            <w:r>
              <w:rPr>
                <w:rFonts w:ascii="Verdana" w:hAnsi="Verdana"/>
                <w:bCs/>
              </w:rPr>
              <w:t xml:space="preserve">R. Rowlands advised the Committee that several </w:t>
            </w:r>
            <w:r w:rsidR="00E3675D">
              <w:rPr>
                <w:rFonts w:ascii="Verdana" w:hAnsi="Verdana"/>
                <w:bCs/>
              </w:rPr>
              <w:t>All-Wales</w:t>
            </w:r>
            <w:r>
              <w:rPr>
                <w:rFonts w:ascii="Verdana" w:hAnsi="Verdana"/>
                <w:bCs/>
              </w:rPr>
              <w:t xml:space="preserve"> Policies, specifically the Disciplinary and Improving </w:t>
            </w:r>
            <w:r w:rsidR="00EE3985">
              <w:rPr>
                <w:rFonts w:ascii="Verdana" w:hAnsi="Verdana"/>
                <w:bCs/>
              </w:rPr>
              <w:t>Capability</w:t>
            </w:r>
            <w:r>
              <w:rPr>
                <w:rFonts w:ascii="Verdana" w:hAnsi="Verdana"/>
                <w:bCs/>
              </w:rPr>
              <w:t xml:space="preserve"> Policies have been approved nationally via the Welsh Partnership Forum but have not yet been formally released to Health Board.  The policies must be implemented by the 1 April 2026, and therefore, due to the Committee not meeting until the end of April, the Committee would have to approve the policies outside of the meeting via Chair’s urgent Action and then ratified at the next meeting.</w:t>
            </w:r>
          </w:p>
          <w:p w14:paraId="762E1997" w14:textId="101E52F1" w:rsidR="00E63A36" w:rsidRPr="00F736A7" w:rsidRDefault="00E63A36" w:rsidP="00E63A36">
            <w:pPr>
              <w:pStyle w:val="NoSpacing"/>
              <w:jc w:val="both"/>
              <w:rPr>
                <w:rFonts w:ascii="Verdana" w:hAnsi="Verdana"/>
                <w:bCs/>
              </w:rPr>
            </w:pPr>
            <w:r>
              <w:rPr>
                <w:rFonts w:ascii="Verdana" w:hAnsi="Verdana"/>
                <w:bCs/>
              </w:rPr>
              <w:t xml:space="preserve"> </w:t>
            </w:r>
          </w:p>
        </w:tc>
      </w:tr>
      <w:tr w:rsidR="00E63A36" w:rsidRPr="003C214E" w14:paraId="2607F366"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68883653" w14:textId="04B85B95" w:rsidR="00E63A36" w:rsidRDefault="00E63A36" w:rsidP="00E63A36">
            <w:pPr>
              <w:rPr>
                <w:rFonts w:ascii="Verdana" w:hAnsi="Verdana"/>
                <w:iCs/>
              </w:rPr>
            </w:pPr>
            <w:r>
              <w:rPr>
                <w:rFonts w:ascii="Verdana" w:hAnsi="Verdana"/>
                <w:iCs/>
              </w:rPr>
              <w:t>11.2</w:t>
            </w:r>
          </w:p>
        </w:tc>
        <w:tc>
          <w:tcPr>
            <w:tcW w:w="9026" w:type="dxa"/>
            <w:gridSpan w:val="3"/>
          </w:tcPr>
          <w:p w14:paraId="2976740F" w14:textId="77777777" w:rsidR="00E63A36" w:rsidRDefault="00E63A36" w:rsidP="00E63A36">
            <w:pPr>
              <w:pStyle w:val="NoSpacing"/>
              <w:jc w:val="both"/>
              <w:rPr>
                <w:rFonts w:ascii="Verdana" w:hAnsi="Verdana"/>
                <w:b/>
              </w:rPr>
            </w:pPr>
            <w:r w:rsidRPr="00572F0C">
              <w:rPr>
                <w:rFonts w:ascii="Verdana" w:hAnsi="Verdana"/>
                <w:b/>
              </w:rPr>
              <w:t>Committee Highlight Report to Board</w:t>
            </w:r>
          </w:p>
          <w:p w14:paraId="7D80A5D7" w14:textId="78D1FF47" w:rsidR="00260150" w:rsidRDefault="00ED1F1A" w:rsidP="00E63A36">
            <w:pPr>
              <w:pStyle w:val="NoSpacing"/>
              <w:jc w:val="both"/>
              <w:rPr>
                <w:rFonts w:ascii="Verdana" w:hAnsi="Verdana"/>
                <w:bCs/>
              </w:rPr>
            </w:pPr>
            <w:r>
              <w:rPr>
                <w:rFonts w:ascii="Verdana" w:hAnsi="Verdana"/>
                <w:bCs/>
              </w:rPr>
              <w:t>The following items were suggested by G. Watts for inclusion within the Highlight Report:</w:t>
            </w:r>
          </w:p>
          <w:p w14:paraId="7137C50E" w14:textId="0EC494FB" w:rsidR="00996CB9" w:rsidRDefault="005559B2" w:rsidP="00223FF4">
            <w:pPr>
              <w:pStyle w:val="NoSpacing"/>
              <w:numPr>
                <w:ilvl w:val="0"/>
                <w:numId w:val="66"/>
              </w:numPr>
              <w:jc w:val="both"/>
              <w:rPr>
                <w:rFonts w:ascii="Verdana" w:hAnsi="Verdana"/>
                <w:bCs/>
              </w:rPr>
            </w:pPr>
            <w:r>
              <w:rPr>
                <w:rFonts w:ascii="Verdana" w:hAnsi="Verdana"/>
                <w:bCs/>
              </w:rPr>
              <w:lastRenderedPageBreak/>
              <w:t xml:space="preserve">The </w:t>
            </w:r>
            <w:r w:rsidR="00CF3D3F">
              <w:rPr>
                <w:rFonts w:ascii="Verdana" w:hAnsi="Verdana"/>
                <w:bCs/>
              </w:rPr>
              <w:t>volume of d</w:t>
            </w:r>
            <w:r w:rsidR="00ED1F1A">
              <w:rPr>
                <w:rFonts w:ascii="Verdana" w:hAnsi="Verdana"/>
                <w:bCs/>
              </w:rPr>
              <w:t xml:space="preserve">igital and </w:t>
            </w:r>
            <w:r w:rsidR="00CF3D3F">
              <w:rPr>
                <w:rFonts w:ascii="Verdana" w:hAnsi="Verdana"/>
                <w:bCs/>
              </w:rPr>
              <w:t>d</w:t>
            </w:r>
            <w:r w:rsidR="00ED1F1A">
              <w:rPr>
                <w:rFonts w:ascii="Verdana" w:hAnsi="Verdana"/>
                <w:bCs/>
              </w:rPr>
              <w:t xml:space="preserve">ata </w:t>
            </w:r>
            <w:r w:rsidR="008E461B">
              <w:rPr>
                <w:rFonts w:ascii="Verdana" w:hAnsi="Verdana"/>
                <w:bCs/>
              </w:rPr>
              <w:t>activity</w:t>
            </w:r>
            <w:r w:rsidR="00ED1F1A">
              <w:rPr>
                <w:rFonts w:ascii="Verdana" w:hAnsi="Verdana"/>
                <w:bCs/>
              </w:rPr>
              <w:t xml:space="preserve"> </w:t>
            </w:r>
            <w:r w:rsidR="00CF3D3F">
              <w:rPr>
                <w:rFonts w:ascii="Verdana" w:hAnsi="Verdana"/>
                <w:bCs/>
              </w:rPr>
              <w:t>which would cause</w:t>
            </w:r>
            <w:r w:rsidR="00ED1F1A">
              <w:rPr>
                <w:rFonts w:ascii="Verdana" w:hAnsi="Verdana"/>
                <w:bCs/>
              </w:rPr>
              <w:t xml:space="preserve"> </w:t>
            </w:r>
            <w:r w:rsidR="00CF3D3F">
              <w:rPr>
                <w:rFonts w:ascii="Verdana" w:hAnsi="Verdana"/>
                <w:bCs/>
              </w:rPr>
              <w:t>c</w:t>
            </w:r>
            <w:r w:rsidR="00ED1F1A">
              <w:rPr>
                <w:rFonts w:ascii="Verdana" w:hAnsi="Verdana"/>
                <w:bCs/>
              </w:rPr>
              <w:t xml:space="preserve">apacity </w:t>
            </w:r>
            <w:r w:rsidR="00CF3D3F">
              <w:rPr>
                <w:rFonts w:ascii="Verdana" w:hAnsi="Verdana"/>
                <w:bCs/>
              </w:rPr>
              <w:t>p</w:t>
            </w:r>
            <w:r w:rsidR="00ED1F1A">
              <w:rPr>
                <w:rFonts w:ascii="Verdana" w:hAnsi="Verdana"/>
                <w:bCs/>
              </w:rPr>
              <w:t>ressure</w:t>
            </w:r>
            <w:r w:rsidR="00791661">
              <w:rPr>
                <w:rFonts w:ascii="Verdana" w:hAnsi="Verdana"/>
                <w:bCs/>
              </w:rPr>
              <w:t>s across the organisation.</w:t>
            </w:r>
          </w:p>
          <w:p w14:paraId="31FCAE18" w14:textId="77777777" w:rsidR="00996CB9" w:rsidRDefault="00ED1F1A" w:rsidP="00223FF4">
            <w:pPr>
              <w:pStyle w:val="NoSpacing"/>
              <w:numPr>
                <w:ilvl w:val="0"/>
                <w:numId w:val="66"/>
              </w:numPr>
              <w:jc w:val="both"/>
              <w:rPr>
                <w:rFonts w:ascii="Verdana" w:hAnsi="Verdana"/>
                <w:bCs/>
              </w:rPr>
            </w:pPr>
            <w:r w:rsidRPr="00996CB9">
              <w:rPr>
                <w:rFonts w:ascii="Verdana" w:hAnsi="Verdana"/>
                <w:bCs/>
              </w:rPr>
              <w:t xml:space="preserve">Financial position and key funding updates </w:t>
            </w:r>
          </w:p>
          <w:p w14:paraId="26E50F42" w14:textId="77777777" w:rsidR="00996CB9" w:rsidRDefault="00ED1F1A" w:rsidP="00223FF4">
            <w:pPr>
              <w:pStyle w:val="NoSpacing"/>
              <w:numPr>
                <w:ilvl w:val="0"/>
                <w:numId w:val="66"/>
              </w:numPr>
              <w:jc w:val="both"/>
              <w:rPr>
                <w:rFonts w:ascii="Verdana" w:hAnsi="Verdana"/>
                <w:bCs/>
              </w:rPr>
            </w:pPr>
            <w:r w:rsidRPr="00996CB9">
              <w:rPr>
                <w:rFonts w:ascii="Verdana" w:hAnsi="Verdana"/>
                <w:bCs/>
              </w:rPr>
              <w:t>Endorsement of the closure of the Treorchy Branch of Forest View Medical Centre</w:t>
            </w:r>
          </w:p>
          <w:p w14:paraId="6B7FDE4D" w14:textId="30F9822D" w:rsidR="00ED1F1A" w:rsidRPr="00996CB9" w:rsidRDefault="00ED1F1A" w:rsidP="00223FF4">
            <w:pPr>
              <w:pStyle w:val="NoSpacing"/>
              <w:numPr>
                <w:ilvl w:val="0"/>
                <w:numId w:val="66"/>
              </w:numPr>
              <w:jc w:val="both"/>
              <w:rPr>
                <w:rFonts w:ascii="Verdana" w:hAnsi="Verdana"/>
                <w:bCs/>
              </w:rPr>
            </w:pPr>
            <w:r w:rsidRPr="00996CB9">
              <w:rPr>
                <w:rFonts w:ascii="Verdana" w:hAnsi="Verdana"/>
                <w:bCs/>
              </w:rPr>
              <w:t xml:space="preserve">Ongoing </w:t>
            </w:r>
            <w:r w:rsidR="00996CB9">
              <w:rPr>
                <w:rFonts w:ascii="Verdana" w:hAnsi="Verdana"/>
                <w:bCs/>
              </w:rPr>
              <w:t xml:space="preserve">issues in relation to </w:t>
            </w:r>
            <w:r w:rsidRPr="00996CB9">
              <w:rPr>
                <w:rFonts w:ascii="Verdana" w:hAnsi="Verdana"/>
                <w:bCs/>
              </w:rPr>
              <w:t xml:space="preserve">JCC/WAST data access to be escalated. </w:t>
            </w:r>
          </w:p>
          <w:p w14:paraId="4C990956" w14:textId="731165F0" w:rsidR="00223FF4" w:rsidRPr="00A8124F" w:rsidRDefault="00223FF4" w:rsidP="00E63A36">
            <w:pPr>
              <w:pStyle w:val="NoSpacing"/>
              <w:jc w:val="both"/>
              <w:rPr>
                <w:rFonts w:ascii="Verdana" w:hAnsi="Verdana"/>
                <w:bCs/>
              </w:rPr>
            </w:pPr>
          </w:p>
        </w:tc>
      </w:tr>
      <w:tr w:rsidR="00E63A36" w:rsidRPr="003C214E" w14:paraId="7673D7C3"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79524506" w14:textId="3095ACD5" w:rsidR="00E63A36" w:rsidRDefault="00E63A36" w:rsidP="00E63A36">
            <w:pPr>
              <w:rPr>
                <w:rFonts w:ascii="Verdana" w:hAnsi="Verdana"/>
                <w:iCs/>
              </w:rPr>
            </w:pPr>
            <w:r>
              <w:rPr>
                <w:rFonts w:ascii="Verdana" w:hAnsi="Verdana"/>
                <w:iCs/>
              </w:rPr>
              <w:lastRenderedPageBreak/>
              <w:t>11.3</w:t>
            </w:r>
          </w:p>
        </w:tc>
        <w:tc>
          <w:tcPr>
            <w:tcW w:w="9026" w:type="dxa"/>
            <w:gridSpan w:val="3"/>
          </w:tcPr>
          <w:p w14:paraId="642EE77F" w14:textId="2137C883" w:rsidR="00E63A36" w:rsidRPr="00572F0C" w:rsidRDefault="00E63A36" w:rsidP="00E63A36">
            <w:pPr>
              <w:pStyle w:val="NoSpacing"/>
              <w:jc w:val="both"/>
              <w:rPr>
                <w:rFonts w:ascii="Verdana" w:hAnsi="Verdana"/>
                <w:b/>
              </w:rPr>
            </w:pPr>
            <w:r>
              <w:rPr>
                <w:rFonts w:ascii="Verdana" w:hAnsi="Verdana"/>
                <w:b/>
              </w:rPr>
              <w:t>Meeting Feedback</w:t>
            </w:r>
          </w:p>
        </w:tc>
      </w:tr>
      <w:tr w:rsidR="00E63A36" w:rsidRPr="003C214E" w14:paraId="2394696D"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552951DE" w14:textId="77777777" w:rsidR="00E63A36" w:rsidRDefault="00E63A36" w:rsidP="00E63A36">
            <w:pPr>
              <w:rPr>
                <w:rFonts w:ascii="Verdana" w:hAnsi="Verdana"/>
                <w:iCs/>
              </w:rPr>
            </w:pPr>
          </w:p>
        </w:tc>
        <w:tc>
          <w:tcPr>
            <w:tcW w:w="9026" w:type="dxa"/>
            <w:gridSpan w:val="3"/>
          </w:tcPr>
          <w:p w14:paraId="3BB6805D" w14:textId="14AF4D47" w:rsidR="00E63A36" w:rsidRDefault="00E63A36" w:rsidP="00E63A36">
            <w:pPr>
              <w:pStyle w:val="NoSpacing"/>
              <w:jc w:val="both"/>
              <w:rPr>
                <w:rFonts w:ascii="Verdana" w:hAnsi="Verdana"/>
                <w:iCs/>
              </w:rPr>
            </w:pPr>
            <w:r w:rsidRPr="00874D14">
              <w:rPr>
                <w:rFonts w:ascii="Verdana" w:hAnsi="Verdana"/>
                <w:iCs/>
              </w:rPr>
              <w:t>The Chair invited members to provide feedback in the meeting or outside if that was preferable.</w:t>
            </w:r>
          </w:p>
          <w:p w14:paraId="24345FDB" w14:textId="38DC5807" w:rsidR="00ED1F1A" w:rsidRDefault="00ED1F1A" w:rsidP="00E63A36">
            <w:pPr>
              <w:pStyle w:val="NoSpacing"/>
              <w:jc w:val="both"/>
              <w:rPr>
                <w:rFonts w:ascii="Verdana" w:hAnsi="Verdana"/>
                <w:iCs/>
              </w:rPr>
            </w:pPr>
          </w:p>
          <w:p w14:paraId="0A892B91" w14:textId="02129328" w:rsidR="00ED1F1A" w:rsidRDefault="00ED1F1A" w:rsidP="00462FAD">
            <w:pPr>
              <w:pStyle w:val="NoSpacing"/>
              <w:jc w:val="both"/>
              <w:rPr>
                <w:rFonts w:ascii="Verdana" w:hAnsi="Verdana"/>
                <w:iCs/>
              </w:rPr>
            </w:pPr>
            <w:r>
              <w:rPr>
                <w:rFonts w:ascii="Verdana" w:hAnsi="Verdana"/>
                <w:iCs/>
              </w:rPr>
              <w:t>P. Roseblade commented that the agenda felt more manageable than previous ones and that every item on the agenda had good coverage</w:t>
            </w:r>
            <w:r w:rsidR="00462FAD">
              <w:rPr>
                <w:rFonts w:ascii="Verdana" w:hAnsi="Verdana"/>
                <w:iCs/>
              </w:rPr>
              <w:t xml:space="preserve"> and struck the right balance. </w:t>
            </w:r>
          </w:p>
          <w:p w14:paraId="1DA41D21" w14:textId="3BFE4C4A" w:rsidR="00462FAD" w:rsidRDefault="00462FAD" w:rsidP="00462FAD">
            <w:pPr>
              <w:pStyle w:val="NoSpacing"/>
              <w:jc w:val="both"/>
              <w:rPr>
                <w:rFonts w:ascii="Segoe UI" w:hAnsi="Segoe UI" w:cs="Segoe UI"/>
                <w:sz w:val="21"/>
                <w:szCs w:val="21"/>
              </w:rPr>
            </w:pPr>
          </w:p>
          <w:p w14:paraId="25C1806F" w14:textId="5694DF6E" w:rsidR="00462FAD" w:rsidRPr="00123721" w:rsidRDefault="00462FAD" w:rsidP="00462FAD">
            <w:pPr>
              <w:pStyle w:val="NoSpacing"/>
              <w:jc w:val="both"/>
              <w:rPr>
                <w:rFonts w:ascii="Verdana" w:hAnsi="Verdana" w:cs="Segoe UI"/>
              </w:rPr>
            </w:pPr>
            <w:r w:rsidRPr="00123721">
              <w:rPr>
                <w:rFonts w:ascii="Verdana" w:hAnsi="Verdana" w:cs="Segoe UI"/>
              </w:rPr>
              <w:t>N. Mesher and K. Mason praised the improved structure of papers, especially in relation to clearer highlights and summaries.</w:t>
            </w:r>
          </w:p>
          <w:p w14:paraId="284C6E02" w14:textId="1724FD8C" w:rsidR="00462FAD" w:rsidRPr="00123721" w:rsidRDefault="00462FAD" w:rsidP="00462FAD">
            <w:pPr>
              <w:pStyle w:val="NoSpacing"/>
              <w:jc w:val="both"/>
              <w:rPr>
                <w:rFonts w:ascii="Verdana" w:hAnsi="Verdana" w:cs="Segoe UI"/>
              </w:rPr>
            </w:pPr>
          </w:p>
          <w:p w14:paraId="2D369F92" w14:textId="33364416" w:rsidR="00E63A36" w:rsidRPr="00A124F0" w:rsidRDefault="00462FAD" w:rsidP="00E63A36">
            <w:pPr>
              <w:pStyle w:val="NoSpacing"/>
              <w:jc w:val="both"/>
              <w:rPr>
                <w:rFonts w:ascii="Verdana" w:hAnsi="Verdana" w:cs="Segoe UI"/>
              </w:rPr>
            </w:pPr>
            <w:r w:rsidRPr="00123721">
              <w:rPr>
                <w:rFonts w:ascii="Verdana" w:hAnsi="Verdana" w:cs="Segoe UI"/>
              </w:rPr>
              <w:t>N. Mesher also added that the Chair had kept to good time.</w:t>
            </w:r>
          </w:p>
        </w:tc>
      </w:tr>
      <w:tr w:rsidR="00E63A36" w:rsidRPr="003C214E" w14:paraId="552660D9" w14:textId="77777777" w:rsidTr="006515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shd w:val="clear" w:color="auto" w:fill="1F3864" w:themeFill="accent5" w:themeFillShade="80"/>
          </w:tcPr>
          <w:p w14:paraId="527CF1A3" w14:textId="23B87BFC" w:rsidR="00E63A36" w:rsidRDefault="00E63A36" w:rsidP="00E63A36">
            <w:pPr>
              <w:rPr>
                <w:rFonts w:ascii="Verdana" w:hAnsi="Verdana"/>
                <w:iCs/>
              </w:rPr>
            </w:pPr>
            <w:r>
              <w:rPr>
                <w:rFonts w:ascii="Verdana" w:hAnsi="Verdana"/>
                <w:iCs/>
              </w:rPr>
              <w:t>12.</w:t>
            </w:r>
          </w:p>
        </w:tc>
        <w:tc>
          <w:tcPr>
            <w:tcW w:w="9026" w:type="dxa"/>
            <w:gridSpan w:val="3"/>
            <w:shd w:val="clear" w:color="auto" w:fill="1F3864" w:themeFill="accent5" w:themeFillShade="80"/>
          </w:tcPr>
          <w:p w14:paraId="1E4EEEA8" w14:textId="449605E6" w:rsidR="00E63A36" w:rsidRPr="00572F0C" w:rsidRDefault="00E63A36" w:rsidP="00E63A36">
            <w:pPr>
              <w:pStyle w:val="NoSpacing"/>
              <w:jc w:val="both"/>
              <w:rPr>
                <w:rFonts w:ascii="Verdana" w:hAnsi="Verdana"/>
                <w:b/>
              </w:rPr>
            </w:pPr>
            <w:r w:rsidRPr="00572F0C">
              <w:rPr>
                <w:rFonts w:ascii="Verdana" w:hAnsi="Verdana"/>
                <w:b/>
              </w:rPr>
              <w:t>CLOSED/IN COMMITTEE SESSION</w:t>
            </w:r>
          </w:p>
        </w:tc>
      </w:tr>
      <w:tr w:rsidR="00E63A36" w:rsidRPr="003C214E" w14:paraId="1FCBB820"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3C5E390D" w14:textId="77777777" w:rsidR="00E63A36" w:rsidRDefault="00E63A36" w:rsidP="00E63A36">
            <w:pPr>
              <w:rPr>
                <w:rFonts w:ascii="Verdana" w:hAnsi="Verdana"/>
                <w:iCs/>
              </w:rPr>
            </w:pPr>
          </w:p>
        </w:tc>
        <w:tc>
          <w:tcPr>
            <w:tcW w:w="9026" w:type="dxa"/>
            <w:gridSpan w:val="3"/>
          </w:tcPr>
          <w:p w14:paraId="4167418F" w14:textId="4CD89F13" w:rsidR="00E63A36" w:rsidRDefault="00E63A36" w:rsidP="00E63A36">
            <w:pPr>
              <w:pStyle w:val="NoSpacing"/>
              <w:jc w:val="both"/>
              <w:rPr>
                <w:rFonts w:ascii="Verdana" w:hAnsi="Verdana"/>
                <w:bCs/>
              </w:rPr>
            </w:pPr>
            <w:r w:rsidRPr="00874D14">
              <w:rPr>
                <w:rFonts w:ascii="Verdana" w:hAnsi="Verdana"/>
                <w:bCs/>
              </w:rPr>
              <w:t>The Chair advised that the following items would be discussed at the Private (CLOSED) In Committee:</w:t>
            </w:r>
          </w:p>
          <w:p w14:paraId="4D8E18BB" w14:textId="42C49DEB" w:rsidR="00E63A36" w:rsidRPr="00572F0C" w:rsidRDefault="00E63A36" w:rsidP="00E63A36">
            <w:pPr>
              <w:pStyle w:val="NoSpacing"/>
              <w:numPr>
                <w:ilvl w:val="0"/>
                <w:numId w:val="5"/>
              </w:numPr>
              <w:jc w:val="both"/>
              <w:rPr>
                <w:rFonts w:ascii="Verdana" w:hAnsi="Verdana"/>
                <w:bCs/>
              </w:rPr>
            </w:pPr>
            <w:r w:rsidRPr="00572F0C">
              <w:rPr>
                <w:rFonts w:ascii="Verdana" w:hAnsi="Verdana"/>
                <w:bCs/>
              </w:rPr>
              <w:t xml:space="preserve">Organisational Risk Register - Business Sensitive Risks </w:t>
            </w:r>
          </w:p>
          <w:p w14:paraId="05BF87DC" w14:textId="6E8328ED" w:rsidR="00E63A36" w:rsidRPr="00F105F5" w:rsidRDefault="00E63A36" w:rsidP="00E63A36">
            <w:pPr>
              <w:pStyle w:val="NoSpacing"/>
              <w:numPr>
                <w:ilvl w:val="0"/>
                <w:numId w:val="5"/>
              </w:numPr>
              <w:jc w:val="both"/>
              <w:rPr>
                <w:rFonts w:ascii="Verdana" w:hAnsi="Verdana"/>
                <w:b/>
              </w:rPr>
            </w:pPr>
            <w:r w:rsidRPr="00572F0C">
              <w:rPr>
                <w:rFonts w:ascii="Verdana" w:hAnsi="Verdana"/>
                <w:bCs/>
              </w:rPr>
              <w:t>Cyber Security</w:t>
            </w:r>
          </w:p>
        </w:tc>
      </w:tr>
      <w:tr w:rsidR="00E63A36" w:rsidRPr="003C214E" w14:paraId="42DD2FEC" w14:textId="77777777" w:rsidTr="003369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shd w:val="clear" w:color="auto" w:fill="1F3864" w:themeFill="accent5" w:themeFillShade="80"/>
          </w:tcPr>
          <w:p w14:paraId="64C5FBC2" w14:textId="2EA4CD68" w:rsidR="00E63A36" w:rsidRDefault="00E63A36" w:rsidP="00E63A36">
            <w:pPr>
              <w:rPr>
                <w:rFonts w:ascii="Verdana" w:hAnsi="Verdana"/>
                <w:iCs/>
              </w:rPr>
            </w:pPr>
            <w:r>
              <w:rPr>
                <w:rFonts w:ascii="Verdana" w:hAnsi="Verdana"/>
                <w:iCs/>
              </w:rPr>
              <w:t>13.</w:t>
            </w:r>
          </w:p>
        </w:tc>
        <w:tc>
          <w:tcPr>
            <w:tcW w:w="9026" w:type="dxa"/>
            <w:gridSpan w:val="3"/>
            <w:shd w:val="clear" w:color="auto" w:fill="1F3864" w:themeFill="accent5" w:themeFillShade="80"/>
          </w:tcPr>
          <w:p w14:paraId="1A582702" w14:textId="32150727" w:rsidR="00E63A36" w:rsidRPr="00572F0C" w:rsidRDefault="00E63A36" w:rsidP="00E63A36">
            <w:pPr>
              <w:pStyle w:val="NoSpacing"/>
              <w:jc w:val="both"/>
              <w:rPr>
                <w:rFonts w:ascii="Verdana" w:hAnsi="Verdana"/>
                <w:b/>
              </w:rPr>
            </w:pPr>
            <w:r w:rsidRPr="00572F0C">
              <w:rPr>
                <w:rFonts w:ascii="Verdana" w:hAnsi="Verdana"/>
                <w:b/>
              </w:rPr>
              <w:t>CLOSE OF MEETING</w:t>
            </w:r>
          </w:p>
        </w:tc>
      </w:tr>
      <w:tr w:rsidR="00E63A36" w:rsidRPr="003C214E" w14:paraId="1259A6B8"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49E37064" w14:textId="18570DEF" w:rsidR="00E63A36" w:rsidRDefault="00E63A36" w:rsidP="00E63A36">
            <w:pPr>
              <w:rPr>
                <w:rFonts w:ascii="Verdana" w:hAnsi="Verdana"/>
                <w:iCs/>
              </w:rPr>
            </w:pPr>
            <w:r>
              <w:rPr>
                <w:rFonts w:ascii="Verdana" w:hAnsi="Verdana"/>
                <w:iCs/>
              </w:rPr>
              <w:t>13.1</w:t>
            </w:r>
          </w:p>
        </w:tc>
        <w:tc>
          <w:tcPr>
            <w:tcW w:w="9026" w:type="dxa"/>
            <w:gridSpan w:val="3"/>
          </w:tcPr>
          <w:p w14:paraId="355B8066" w14:textId="31423D42" w:rsidR="00E63A36" w:rsidRPr="00572F0C" w:rsidRDefault="00E63A36" w:rsidP="00E63A36">
            <w:pPr>
              <w:pStyle w:val="NoSpacing"/>
              <w:jc w:val="both"/>
              <w:rPr>
                <w:rFonts w:ascii="Verdana" w:hAnsi="Verdana"/>
                <w:b/>
              </w:rPr>
            </w:pPr>
            <w:r>
              <w:rPr>
                <w:rFonts w:ascii="Verdana" w:hAnsi="Verdana"/>
                <w:b/>
              </w:rPr>
              <w:t>Date and Time of Next Meeting</w:t>
            </w:r>
          </w:p>
        </w:tc>
      </w:tr>
      <w:tr w:rsidR="00E63A36" w:rsidRPr="003C214E" w14:paraId="60234C6A"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145D9645" w14:textId="77777777" w:rsidR="00E63A36" w:rsidRDefault="00E63A36" w:rsidP="00E63A36">
            <w:pPr>
              <w:rPr>
                <w:rFonts w:ascii="Verdana" w:hAnsi="Verdana"/>
                <w:iCs/>
              </w:rPr>
            </w:pPr>
          </w:p>
        </w:tc>
        <w:tc>
          <w:tcPr>
            <w:tcW w:w="9026" w:type="dxa"/>
            <w:gridSpan w:val="3"/>
          </w:tcPr>
          <w:p w14:paraId="655A9C19" w14:textId="4CA60BAF" w:rsidR="00E63A36" w:rsidRPr="00572F0C" w:rsidRDefault="00E63A36" w:rsidP="00E63A36">
            <w:pPr>
              <w:pStyle w:val="NoSpacing"/>
              <w:jc w:val="both"/>
              <w:rPr>
                <w:rFonts w:ascii="Verdana" w:hAnsi="Verdana"/>
                <w:bCs/>
              </w:rPr>
            </w:pPr>
            <w:r>
              <w:rPr>
                <w:rFonts w:ascii="Verdana" w:hAnsi="Verdana"/>
                <w:bCs/>
              </w:rPr>
              <w:t>Wednesday 30</w:t>
            </w:r>
            <w:r w:rsidRPr="001E291F">
              <w:rPr>
                <w:rFonts w:ascii="Verdana" w:hAnsi="Verdana"/>
                <w:bCs/>
                <w:vertAlign w:val="superscript"/>
              </w:rPr>
              <w:t>th</w:t>
            </w:r>
            <w:r>
              <w:rPr>
                <w:rFonts w:ascii="Verdana" w:hAnsi="Verdana"/>
                <w:bCs/>
              </w:rPr>
              <w:t xml:space="preserve"> April 2026 at 13.00 pm – 15.30 pm</w:t>
            </w:r>
          </w:p>
        </w:tc>
      </w:tr>
    </w:tbl>
    <w:p w14:paraId="6A799819" w14:textId="77777777" w:rsidR="002C5EF0" w:rsidRDefault="002C5EF0" w:rsidP="00173662">
      <w:pPr>
        <w:pStyle w:val="ListParagraph"/>
        <w:numPr>
          <w:ilvl w:val="0"/>
          <w:numId w:val="1"/>
        </w:numPr>
        <w:rPr>
          <w:rFonts w:ascii="Verdana" w:hAnsi="Verdana"/>
          <w:b/>
        </w:rPr>
        <w:sectPr w:rsidR="002C5EF0">
          <w:headerReference w:type="default" r:id="rId11"/>
          <w:footerReference w:type="default" r:id="rId12"/>
          <w:pgSz w:w="11906" w:h="16838"/>
          <w:pgMar w:top="1440" w:right="1440" w:bottom="1440" w:left="1440" w:header="708" w:footer="708" w:gutter="0"/>
          <w:cols w:space="708"/>
          <w:docGrid w:linePitch="360"/>
        </w:sectPr>
      </w:pPr>
    </w:p>
    <w:tbl>
      <w:tblPr>
        <w:tblStyle w:val="TableGrid"/>
        <w:tblW w:w="10495" w:type="dxa"/>
        <w:tblInd w:w="-577" w:type="dxa"/>
        <w:tblLook w:val="04A0" w:firstRow="1" w:lastRow="0" w:firstColumn="1" w:lastColumn="0" w:noHBand="0" w:noVBand="1"/>
      </w:tblPr>
      <w:tblGrid>
        <w:gridCol w:w="1469"/>
        <w:gridCol w:w="9026"/>
      </w:tblGrid>
      <w:tr w:rsidR="0091668A" w:rsidRPr="003C214E" w14:paraId="27ECE444" w14:textId="77777777" w:rsidTr="00272871">
        <w:tc>
          <w:tcPr>
            <w:tcW w:w="1469" w:type="dxa"/>
            <w:shd w:val="clear" w:color="auto" w:fill="002060"/>
          </w:tcPr>
          <w:p w14:paraId="0A2B93B2" w14:textId="14AA75E5" w:rsidR="0091668A" w:rsidRPr="00443F68" w:rsidRDefault="0091668A" w:rsidP="00173662">
            <w:pPr>
              <w:pStyle w:val="ListParagraph"/>
              <w:numPr>
                <w:ilvl w:val="0"/>
                <w:numId w:val="1"/>
              </w:numPr>
              <w:rPr>
                <w:rFonts w:ascii="Verdana" w:hAnsi="Verdana"/>
                <w:b/>
              </w:rPr>
            </w:pPr>
          </w:p>
        </w:tc>
        <w:tc>
          <w:tcPr>
            <w:tcW w:w="9026" w:type="dxa"/>
            <w:shd w:val="clear" w:color="auto" w:fill="002060"/>
          </w:tcPr>
          <w:p w14:paraId="44CDD839" w14:textId="08D5CB85" w:rsidR="0091668A" w:rsidRPr="003C214E" w:rsidRDefault="0091668A" w:rsidP="00272871">
            <w:pPr>
              <w:rPr>
                <w:rFonts w:ascii="Verdana" w:hAnsi="Verdana"/>
                <w:b/>
              </w:rPr>
            </w:pPr>
            <w:r>
              <w:rPr>
                <w:rFonts w:ascii="Verdana" w:hAnsi="Verdana"/>
                <w:b/>
              </w:rPr>
              <w:t xml:space="preserve">OTHER MATTERS </w:t>
            </w:r>
          </w:p>
        </w:tc>
      </w:tr>
      <w:tr w:rsidR="0091668A" w:rsidRPr="003C214E" w14:paraId="567CE326" w14:textId="77777777" w:rsidTr="00B25BA3">
        <w:tc>
          <w:tcPr>
            <w:tcW w:w="1469" w:type="dxa"/>
          </w:tcPr>
          <w:p w14:paraId="45434758" w14:textId="529EA006" w:rsidR="0091668A" w:rsidRDefault="0091668A" w:rsidP="00272871">
            <w:pPr>
              <w:rPr>
                <w:rFonts w:ascii="Verdana" w:hAnsi="Verdana"/>
                <w:iCs/>
              </w:rPr>
            </w:pPr>
            <w:r>
              <w:rPr>
                <w:rFonts w:ascii="Verdana" w:hAnsi="Verdana"/>
                <w:iCs/>
              </w:rPr>
              <w:t>11.1</w:t>
            </w:r>
          </w:p>
        </w:tc>
        <w:tc>
          <w:tcPr>
            <w:tcW w:w="9026" w:type="dxa"/>
          </w:tcPr>
          <w:p w14:paraId="7FE49114" w14:textId="77777777" w:rsidR="0091668A" w:rsidRDefault="0092493A" w:rsidP="0091668A">
            <w:pPr>
              <w:pStyle w:val="NoSpacing"/>
              <w:jc w:val="both"/>
              <w:rPr>
                <w:rFonts w:ascii="Verdana" w:hAnsi="Verdana"/>
                <w:b/>
              </w:rPr>
            </w:pPr>
            <w:r>
              <w:rPr>
                <w:rFonts w:ascii="Verdana" w:hAnsi="Verdana"/>
                <w:b/>
              </w:rPr>
              <w:t>Any Other Urgent Business</w:t>
            </w:r>
          </w:p>
          <w:p w14:paraId="4114D003" w14:textId="26575896" w:rsidR="00E64515" w:rsidRPr="00E64515" w:rsidRDefault="00E64515" w:rsidP="00CF75CB">
            <w:pPr>
              <w:pStyle w:val="NoSpacing"/>
              <w:jc w:val="both"/>
              <w:rPr>
                <w:rFonts w:ascii="Verdana" w:hAnsi="Verdana"/>
                <w:bCs/>
              </w:rPr>
            </w:pPr>
          </w:p>
        </w:tc>
      </w:tr>
      <w:tr w:rsidR="0091668A" w:rsidRPr="003C214E" w14:paraId="321EF694" w14:textId="77777777" w:rsidTr="00B25BA3">
        <w:tc>
          <w:tcPr>
            <w:tcW w:w="1469" w:type="dxa"/>
          </w:tcPr>
          <w:p w14:paraId="651F7D14" w14:textId="3575F354" w:rsidR="0091668A" w:rsidRDefault="0091668A" w:rsidP="00272871">
            <w:pPr>
              <w:rPr>
                <w:rFonts w:ascii="Verdana" w:hAnsi="Verdana"/>
                <w:iCs/>
              </w:rPr>
            </w:pPr>
            <w:r>
              <w:rPr>
                <w:rFonts w:ascii="Verdana" w:hAnsi="Verdana"/>
                <w:iCs/>
              </w:rPr>
              <w:t>11.2</w:t>
            </w:r>
          </w:p>
        </w:tc>
        <w:tc>
          <w:tcPr>
            <w:tcW w:w="9026" w:type="dxa"/>
          </w:tcPr>
          <w:p w14:paraId="36179E65" w14:textId="77777777" w:rsidR="00E64515" w:rsidRDefault="0092493A" w:rsidP="0091668A">
            <w:pPr>
              <w:pStyle w:val="NoSpacing"/>
              <w:jc w:val="both"/>
              <w:rPr>
                <w:rFonts w:ascii="Verdana" w:hAnsi="Verdana"/>
                <w:b/>
              </w:rPr>
            </w:pPr>
            <w:r>
              <w:rPr>
                <w:rFonts w:ascii="Verdana" w:hAnsi="Verdana"/>
                <w:b/>
              </w:rPr>
              <w:t>Committee Highlight Report to Board</w:t>
            </w:r>
          </w:p>
          <w:p w14:paraId="32D4871C" w14:textId="6EC9EB5C" w:rsidR="00E64515" w:rsidRDefault="00E64515" w:rsidP="00E64515">
            <w:pPr>
              <w:pStyle w:val="NoSpacing"/>
              <w:jc w:val="both"/>
              <w:rPr>
                <w:rFonts w:ascii="Verdana" w:hAnsi="Verdana"/>
              </w:rPr>
            </w:pPr>
            <w:r>
              <w:rPr>
                <w:rFonts w:ascii="Verdana" w:hAnsi="Verdana"/>
              </w:rPr>
              <w:t>The Committee Chair noted that the Director of Governance &amp; Risk had helpfully identified some potential areas for inclusion within the Committee Highlight Report which would be circulated for further consideration outside the meeting in readiness for submission to Board.</w:t>
            </w:r>
            <w:r w:rsidR="004C4FB8">
              <w:rPr>
                <w:rFonts w:ascii="Verdana" w:hAnsi="Verdana"/>
              </w:rPr>
              <w:t xml:space="preserve"> GW I will update and circulate the highlight report asap noting nothing to escalate to Board at this point. </w:t>
            </w:r>
          </w:p>
          <w:p w14:paraId="53572660" w14:textId="516817C0" w:rsidR="004C4FB8" w:rsidRDefault="004C4FB8" w:rsidP="00E64515">
            <w:pPr>
              <w:pStyle w:val="NoSpacing"/>
              <w:jc w:val="both"/>
              <w:rPr>
                <w:rFonts w:ascii="Verdana" w:hAnsi="Verdana"/>
              </w:rPr>
            </w:pPr>
          </w:p>
          <w:p w14:paraId="040E42A2" w14:textId="58E075E4" w:rsidR="00E64515" w:rsidRDefault="00E64515" w:rsidP="00F736A7">
            <w:pPr>
              <w:pStyle w:val="NoSpacing"/>
              <w:jc w:val="both"/>
              <w:rPr>
                <w:rFonts w:ascii="Verdana" w:hAnsi="Verdana"/>
                <w:b/>
              </w:rPr>
            </w:pPr>
          </w:p>
        </w:tc>
      </w:tr>
      <w:tr w:rsidR="0091668A" w:rsidRPr="003C214E" w14:paraId="4E26E235" w14:textId="77777777" w:rsidTr="00B25BA3">
        <w:tc>
          <w:tcPr>
            <w:tcW w:w="1469" w:type="dxa"/>
          </w:tcPr>
          <w:p w14:paraId="7D6FAEFD" w14:textId="7520556F" w:rsidR="0091668A" w:rsidRDefault="0091668A" w:rsidP="00272871">
            <w:pPr>
              <w:rPr>
                <w:rFonts w:ascii="Verdana" w:hAnsi="Verdana"/>
                <w:iCs/>
              </w:rPr>
            </w:pPr>
            <w:r>
              <w:rPr>
                <w:rFonts w:ascii="Verdana" w:hAnsi="Verdana"/>
                <w:iCs/>
              </w:rPr>
              <w:t>11.3</w:t>
            </w:r>
          </w:p>
        </w:tc>
        <w:tc>
          <w:tcPr>
            <w:tcW w:w="9026" w:type="dxa"/>
          </w:tcPr>
          <w:p w14:paraId="4EF0DF85" w14:textId="77777777" w:rsidR="0091668A" w:rsidRDefault="0091668A" w:rsidP="0091668A">
            <w:pPr>
              <w:pStyle w:val="NoSpacing"/>
              <w:jc w:val="both"/>
              <w:rPr>
                <w:rFonts w:ascii="Verdana" w:hAnsi="Verdana"/>
                <w:b/>
              </w:rPr>
            </w:pPr>
            <w:r>
              <w:rPr>
                <w:rFonts w:ascii="Verdana" w:hAnsi="Verdana"/>
                <w:b/>
              </w:rPr>
              <w:t xml:space="preserve">Meeting Feedback </w:t>
            </w:r>
          </w:p>
          <w:p w14:paraId="40F8A5BC" w14:textId="1DFAE2C2" w:rsidR="004C4FB8" w:rsidRDefault="00E64515" w:rsidP="0091668A">
            <w:pPr>
              <w:pStyle w:val="NoSpacing"/>
              <w:jc w:val="both"/>
              <w:rPr>
                <w:rFonts w:ascii="Verdana" w:hAnsi="Verdana"/>
                <w:iCs/>
              </w:rPr>
            </w:pPr>
            <w:r>
              <w:rPr>
                <w:rFonts w:ascii="Verdana" w:hAnsi="Verdana"/>
                <w:iCs/>
              </w:rPr>
              <w:t>The Chair invited members to provide feedback in the meeting or outside if that was preferable.</w:t>
            </w:r>
          </w:p>
          <w:p w14:paraId="409924D5" w14:textId="0626122D" w:rsidR="002C5EF0" w:rsidRPr="002C5EF0" w:rsidRDefault="002C5EF0" w:rsidP="0091668A">
            <w:pPr>
              <w:pStyle w:val="NoSpacing"/>
              <w:jc w:val="both"/>
              <w:rPr>
                <w:rFonts w:ascii="Verdana" w:hAnsi="Verdana"/>
                <w:iCs/>
              </w:rPr>
            </w:pPr>
          </w:p>
        </w:tc>
      </w:tr>
      <w:tr w:rsidR="0091668A" w:rsidRPr="003C214E" w14:paraId="03B69AC4" w14:textId="77777777" w:rsidTr="00272871">
        <w:tc>
          <w:tcPr>
            <w:tcW w:w="1469" w:type="dxa"/>
            <w:shd w:val="clear" w:color="auto" w:fill="002060"/>
          </w:tcPr>
          <w:p w14:paraId="35506FE4" w14:textId="77777777" w:rsidR="0091668A" w:rsidRPr="00443F68" w:rsidRDefault="0091668A" w:rsidP="00173662">
            <w:pPr>
              <w:pStyle w:val="ListParagraph"/>
              <w:numPr>
                <w:ilvl w:val="0"/>
                <w:numId w:val="1"/>
              </w:numPr>
              <w:rPr>
                <w:rFonts w:ascii="Verdana" w:hAnsi="Verdana"/>
                <w:b/>
              </w:rPr>
            </w:pPr>
          </w:p>
        </w:tc>
        <w:tc>
          <w:tcPr>
            <w:tcW w:w="9026" w:type="dxa"/>
            <w:shd w:val="clear" w:color="auto" w:fill="002060"/>
          </w:tcPr>
          <w:p w14:paraId="69E14F93" w14:textId="4AD6B6CC" w:rsidR="0091668A" w:rsidRPr="003C214E" w:rsidRDefault="0091668A" w:rsidP="00272871">
            <w:pPr>
              <w:rPr>
                <w:rFonts w:ascii="Verdana" w:hAnsi="Verdana"/>
                <w:b/>
              </w:rPr>
            </w:pPr>
            <w:r>
              <w:rPr>
                <w:rFonts w:ascii="Verdana" w:hAnsi="Verdana"/>
                <w:b/>
              </w:rPr>
              <w:t xml:space="preserve">PRIVATE CLOSED IN COMMITTEE </w:t>
            </w:r>
          </w:p>
        </w:tc>
      </w:tr>
      <w:tr w:rsidR="0091668A" w:rsidRPr="003C214E" w14:paraId="0AD78AB3" w14:textId="77777777" w:rsidTr="00B25BA3">
        <w:tc>
          <w:tcPr>
            <w:tcW w:w="1469" w:type="dxa"/>
          </w:tcPr>
          <w:p w14:paraId="6B90D206" w14:textId="77777777" w:rsidR="0091668A" w:rsidRDefault="0091668A" w:rsidP="00272871">
            <w:pPr>
              <w:rPr>
                <w:rFonts w:ascii="Verdana" w:hAnsi="Verdana"/>
                <w:iCs/>
              </w:rPr>
            </w:pPr>
          </w:p>
        </w:tc>
        <w:tc>
          <w:tcPr>
            <w:tcW w:w="9026" w:type="dxa"/>
          </w:tcPr>
          <w:p w14:paraId="05360E5C" w14:textId="50C7AE16" w:rsidR="0091668A" w:rsidRDefault="0091668A" w:rsidP="0091668A">
            <w:pPr>
              <w:pStyle w:val="NoSpacing"/>
              <w:jc w:val="both"/>
              <w:rPr>
                <w:rFonts w:ascii="Verdana" w:hAnsi="Verdana"/>
                <w:bCs/>
              </w:rPr>
            </w:pPr>
            <w:r>
              <w:rPr>
                <w:rFonts w:ascii="Verdana" w:hAnsi="Verdana"/>
                <w:bCs/>
              </w:rPr>
              <w:t>The Chair advised that the following items would be discussed at the Private (CLOSED) In Committee:</w:t>
            </w:r>
          </w:p>
          <w:p w14:paraId="20A2E48C" w14:textId="427787BD" w:rsidR="0092493A" w:rsidRDefault="0092493A" w:rsidP="00173662">
            <w:pPr>
              <w:pStyle w:val="NoSpacing"/>
              <w:numPr>
                <w:ilvl w:val="0"/>
                <w:numId w:val="4"/>
              </w:numPr>
              <w:jc w:val="both"/>
              <w:rPr>
                <w:rFonts w:ascii="Verdana" w:hAnsi="Verdana"/>
                <w:bCs/>
              </w:rPr>
            </w:pPr>
            <w:r>
              <w:rPr>
                <w:rFonts w:ascii="Verdana" w:hAnsi="Verdana"/>
                <w:bCs/>
              </w:rPr>
              <w:t>Organisational Risk Register – Business Sensitive Risks</w:t>
            </w:r>
          </w:p>
          <w:p w14:paraId="7E9F3F5D" w14:textId="7DD6B04E" w:rsidR="0092493A" w:rsidRDefault="00CF75CB" w:rsidP="00173662">
            <w:pPr>
              <w:pStyle w:val="NoSpacing"/>
              <w:numPr>
                <w:ilvl w:val="0"/>
                <w:numId w:val="4"/>
              </w:numPr>
              <w:jc w:val="both"/>
              <w:rPr>
                <w:rFonts w:ascii="Verdana" w:hAnsi="Verdana"/>
                <w:bCs/>
              </w:rPr>
            </w:pPr>
            <w:r>
              <w:rPr>
                <w:rFonts w:ascii="Verdana" w:hAnsi="Verdana"/>
                <w:bCs/>
              </w:rPr>
              <w:t xml:space="preserve">Cyber Security Risks / Critical Incidents </w:t>
            </w:r>
          </w:p>
          <w:p w14:paraId="7A4749D5" w14:textId="77777777" w:rsidR="0091668A" w:rsidRDefault="003B262F" w:rsidP="00173662">
            <w:pPr>
              <w:pStyle w:val="NoSpacing"/>
              <w:numPr>
                <w:ilvl w:val="0"/>
                <w:numId w:val="4"/>
              </w:numPr>
              <w:jc w:val="both"/>
              <w:rPr>
                <w:rFonts w:ascii="Verdana" w:hAnsi="Verdana"/>
                <w:bCs/>
              </w:rPr>
            </w:pPr>
            <w:r>
              <w:rPr>
                <w:rFonts w:ascii="Verdana" w:hAnsi="Verdana"/>
                <w:bCs/>
              </w:rPr>
              <w:t>Capital Delivery Monitoring Report</w:t>
            </w:r>
          </w:p>
          <w:p w14:paraId="2DD621B3" w14:textId="5BDAF71F" w:rsidR="003B262F" w:rsidRPr="00CF75CB" w:rsidRDefault="003B262F" w:rsidP="00173662">
            <w:pPr>
              <w:pStyle w:val="NoSpacing"/>
              <w:numPr>
                <w:ilvl w:val="0"/>
                <w:numId w:val="4"/>
              </w:numPr>
              <w:jc w:val="both"/>
              <w:rPr>
                <w:rFonts w:ascii="Verdana" w:hAnsi="Verdana"/>
                <w:bCs/>
              </w:rPr>
            </w:pPr>
          </w:p>
        </w:tc>
      </w:tr>
      <w:tr w:rsidR="0091668A" w:rsidRPr="003C214E" w14:paraId="6A865F6E" w14:textId="77777777" w:rsidTr="00272871">
        <w:tc>
          <w:tcPr>
            <w:tcW w:w="1469" w:type="dxa"/>
            <w:shd w:val="clear" w:color="auto" w:fill="002060"/>
          </w:tcPr>
          <w:p w14:paraId="78DA26EA" w14:textId="77777777" w:rsidR="0091668A" w:rsidRPr="00443F68" w:rsidRDefault="0091668A" w:rsidP="00173662">
            <w:pPr>
              <w:pStyle w:val="ListParagraph"/>
              <w:numPr>
                <w:ilvl w:val="0"/>
                <w:numId w:val="1"/>
              </w:numPr>
              <w:rPr>
                <w:rFonts w:ascii="Verdana" w:hAnsi="Verdana"/>
                <w:b/>
              </w:rPr>
            </w:pPr>
          </w:p>
        </w:tc>
        <w:tc>
          <w:tcPr>
            <w:tcW w:w="9026" w:type="dxa"/>
            <w:shd w:val="clear" w:color="auto" w:fill="002060"/>
          </w:tcPr>
          <w:p w14:paraId="6413E6B3" w14:textId="4092DD33" w:rsidR="0091668A" w:rsidRPr="003C214E" w:rsidRDefault="0091668A" w:rsidP="00272871">
            <w:pPr>
              <w:rPr>
                <w:rFonts w:ascii="Verdana" w:hAnsi="Verdana"/>
                <w:b/>
              </w:rPr>
            </w:pPr>
            <w:r>
              <w:rPr>
                <w:rFonts w:ascii="Verdana" w:hAnsi="Verdana"/>
                <w:b/>
              </w:rPr>
              <w:t>CLOSE OF MEETING/DATE AND TIME OF NEXT MEETING</w:t>
            </w:r>
          </w:p>
        </w:tc>
      </w:tr>
      <w:tr w:rsidR="0091668A" w:rsidRPr="003C214E" w14:paraId="70D6BB3E" w14:textId="77777777" w:rsidTr="00B25BA3">
        <w:tc>
          <w:tcPr>
            <w:tcW w:w="1469" w:type="dxa"/>
          </w:tcPr>
          <w:p w14:paraId="30187290" w14:textId="77777777" w:rsidR="0091668A" w:rsidRDefault="0091668A" w:rsidP="00272871">
            <w:pPr>
              <w:rPr>
                <w:rFonts w:ascii="Verdana" w:hAnsi="Verdana"/>
                <w:iCs/>
              </w:rPr>
            </w:pPr>
          </w:p>
        </w:tc>
        <w:tc>
          <w:tcPr>
            <w:tcW w:w="9026" w:type="dxa"/>
          </w:tcPr>
          <w:p w14:paraId="34EFDBF9" w14:textId="7A08A54A" w:rsidR="0091668A" w:rsidRDefault="00481153" w:rsidP="0091668A">
            <w:pPr>
              <w:pStyle w:val="NoSpacing"/>
              <w:jc w:val="both"/>
              <w:rPr>
                <w:rFonts w:ascii="Verdana" w:hAnsi="Verdana"/>
                <w:bCs/>
              </w:rPr>
            </w:pPr>
            <w:r>
              <w:rPr>
                <w:rFonts w:ascii="Verdana" w:hAnsi="Verdana"/>
                <w:bCs/>
              </w:rPr>
              <w:t>30</w:t>
            </w:r>
            <w:r w:rsidR="00CF75CB">
              <w:rPr>
                <w:rFonts w:ascii="Verdana" w:hAnsi="Verdana"/>
                <w:bCs/>
              </w:rPr>
              <w:t xml:space="preserve"> </w:t>
            </w:r>
            <w:r>
              <w:rPr>
                <w:rFonts w:ascii="Verdana" w:hAnsi="Verdana"/>
                <w:bCs/>
              </w:rPr>
              <w:t>April 2026 at</w:t>
            </w:r>
            <w:r w:rsidR="0038458F">
              <w:rPr>
                <w:rFonts w:ascii="Verdana" w:hAnsi="Verdana"/>
                <w:bCs/>
              </w:rPr>
              <w:t xml:space="preserve"> </w:t>
            </w:r>
            <w:r>
              <w:rPr>
                <w:rFonts w:ascii="Verdana" w:hAnsi="Verdana"/>
                <w:bCs/>
              </w:rPr>
              <w:t>1:00</w:t>
            </w:r>
            <w:r w:rsidR="0038458F">
              <w:rPr>
                <w:rFonts w:ascii="Verdana" w:hAnsi="Verdana"/>
                <w:bCs/>
              </w:rPr>
              <w:t xml:space="preserve"> </w:t>
            </w:r>
            <w:r>
              <w:rPr>
                <w:rFonts w:ascii="Verdana" w:hAnsi="Verdana"/>
                <w:bCs/>
              </w:rPr>
              <w:t>p</w:t>
            </w:r>
            <w:r w:rsidR="0038458F">
              <w:rPr>
                <w:rFonts w:ascii="Verdana" w:hAnsi="Verdana"/>
                <w:bCs/>
              </w:rPr>
              <w:t xml:space="preserve">m </w:t>
            </w:r>
          </w:p>
        </w:tc>
      </w:tr>
    </w:tbl>
    <w:p w14:paraId="2714E1F3" w14:textId="274A3410" w:rsidR="003C214E" w:rsidRDefault="003C214E" w:rsidP="00B25BA3">
      <w:pPr>
        <w:rPr>
          <w:b/>
        </w:rPr>
      </w:pPr>
    </w:p>
    <w:p w14:paraId="64BC0501" w14:textId="77777777" w:rsidR="002542FD" w:rsidRPr="00443F68" w:rsidRDefault="002542FD" w:rsidP="00B25BA3">
      <w:pPr>
        <w:rPr>
          <w:b/>
        </w:rPr>
      </w:pPr>
    </w:p>
    <w:sectPr w:rsidR="002542FD" w:rsidRPr="00443F6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1495585" w14:textId="77777777" w:rsidR="00B049B9" w:rsidRDefault="00B049B9" w:rsidP="009A4B08">
      <w:pPr>
        <w:spacing w:after="0" w:line="240" w:lineRule="auto"/>
      </w:pPr>
      <w:r>
        <w:separator/>
      </w:r>
    </w:p>
  </w:endnote>
  <w:endnote w:type="continuationSeparator" w:id="0">
    <w:p w14:paraId="33960580" w14:textId="77777777" w:rsidR="00B049B9" w:rsidRDefault="00B049B9" w:rsidP="009A4B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Arial-BoldMT">
    <w:altName w:val="Arial"/>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443F68" w:rsidRPr="00443F68" w14:paraId="6B8B2CF2" w14:textId="77777777" w:rsidTr="00B83E7F">
      <w:trPr>
        <w:cantSplit/>
        <w:trHeight w:val="1134"/>
        <w:jc w:val="center"/>
      </w:trPr>
      <w:tc>
        <w:tcPr>
          <w:tcW w:w="4112" w:type="dxa"/>
          <w:vAlign w:val="center"/>
        </w:tcPr>
        <w:p w14:paraId="669FD1C0" w14:textId="6E907065" w:rsidR="00443F68" w:rsidRPr="00443F68" w:rsidRDefault="006C64C2" w:rsidP="00443F68">
          <w:pPr>
            <w:pStyle w:val="Footer"/>
            <w:rPr>
              <w:rFonts w:ascii="Verdana" w:hAnsi="Verdana"/>
              <w:sz w:val="20"/>
            </w:rPr>
          </w:pPr>
          <w:r>
            <w:rPr>
              <w:rFonts w:ascii="Verdana" w:hAnsi="Verdana"/>
              <w:sz w:val="20"/>
            </w:rPr>
            <w:t>C</w:t>
          </w:r>
          <w:r w:rsidR="00443F68" w:rsidRPr="00443F68">
            <w:rPr>
              <w:rFonts w:ascii="Verdana" w:hAnsi="Verdana"/>
              <w:sz w:val="20"/>
            </w:rPr>
            <w:t xml:space="preserve">onfirmed minutes of the CTMUHB </w:t>
          </w:r>
          <w:r w:rsidR="0091668A">
            <w:rPr>
              <w:rFonts w:ascii="Verdana" w:hAnsi="Verdana"/>
              <w:sz w:val="20"/>
            </w:rPr>
            <w:t>Operational Deliver</w:t>
          </w:r>
          <w:r w:rsidR="00E64515">
            <w:rPr>
              <w:rFonts w:ascii="Verdana" w:hAnsi="Verdana"/>
              <w:sz w:val="20"/>
            </w:rPr>
            <w:t>y</w:t>
          </w:r>
          <w:r w:rsidR="0091668A">
            <w:rPr>
              <w:rFonts w:ascii="Verdana" w:hAnsi="Verdana"/>
              <w:sz w:val="20"/>
            </w:rPr>
            <w:t xml:space="preserve"> </w:t>
          </w:r>
          <w:r w:rsidR="00CC3620" w:rsidRPr="003C6097">
            <w:rPr>
              <w:rFonts w:ascii="Verdana" w:hAnsi="Verdana"/>
              <w:sz w:val="20"/>
            </w:rPr>
            <w:t xml:space="preserve">Committee </w:t>
          </w:r>
          <w:r w:rsidR="000D25DD">
            <w:rPr>
              <w:rFonts w:ascii="Verdana" w:hAnsi="Verdana"/>
              <w:sz w:val="20"/>
            </w:rPr>
            <w:t>22 January 2026</w:t>
          </w:r>
        </w:p>
      </w:tc>
      <w:tc>
        <w:tcPr>
          <w:tcW w:w="2829" w:type="dxa"/>
          <w:vAlign w:val="center"/>
        </w:tcPr>
        <w:p w14:paraId="1C3EA22C" w14:textId="77777777" w:rsidR="00443F68" w:rsidRPr="00443F68" w:rsidRDefault="00443F68" w:rsidP="00E64515">
          <w:pPr>
            <w:pStyle w:val="Footer"/>
            <w:jc w:val="center"/>
            <w:rPr>
              <w:rFonts w:ascii="Verdana" w:hAnsi="Verdana"/>
              <w:sz w:val="20"/>
            </w:rPr>
          </w:pPr>
          <w:r w:rsidRPr="00443F68">
            <w:rPr>
              <w:rFonts w:ascii="Verdana" w:hAnsi="Verdana"/>
              <w:sz w:val="20"/>
            </w:rPr>
            <w:t xml:space="preserve">Page </w:t>
          </w:r>
          <w:r w:rsidRPr="00443F68">
            <w:rPr>
              <w:rFonts w:ascii="Verdana" w:hAnsi="Verdana"/>
              <w:bCs/>
              <w:sz w:val="20"/>
            </w:rPr>
            <w:fldChar w:fldCharType="begin"/>
          </w:r>
          <w:r w:rsidRPr="00443F68">
            <w:rPr>
              <w:rFonts w:ascii="Verdana" w:hAnsi="Verdana"/>
              <w:bCs/>
              <w:sz w:val="20"/>
            </w:rPr>
            <w:instrText xml:space="preserve"> PAGE  \* Arabic  \* MERGEFORMAT </w:instrText>
          </w:r>
          <w:r w:rsidRPr="00443F68">
            <w:rPr>
              <w:rFonts w:ascii="Verdana" w:hAnsi="Verdana"/>
              <w:bCs/>
              <w:sz w:val="20"/>
            </w:rPr>
            <w:fldChar w:fldCharType="separate"/>
          </w:r>
          <w:r w:rsidR="00296E5B">
            <w:rPr>
              <w:rFonts w:ascii="Verdana" w:hAnsi="Verdana"/>
              <w:bCs/>
              <w:noProof/>
              <w:sz w:val="20"/>
            </w:rPr>
            <w:t>2</w:t>
          </w:r>
          <w:r w:rsidRPr="00443F68">
            <w:rPr>
              <w:rFonts w:ascii="Verdana" w:hAnsi="Verdana"/>
              <w:sz w:val="20"/>
            </w:rPr>
            <w:fldChar w:fldCharType="end"/>
          </w:r>
          <w:r w:rsidRPr="00443F68">
            <w:rPr>
              <w:rFonts w:ascii="Verdana" w:hAnsi="Verdana"/>
              <w:sz w:val="20"/>
            </w:rPr>
            <w:t xml:space="preserve"> of </w:t>
          </w:r>
          <w:r w:rsidRPr="00443F68">
            <w:rPr>
              <w:rFonts w:ascii="Verdana" w:hAnsi="Verdana"/>
              <w:bCs/>
              <w:sz w:val="20"/>
            </w:rPr>
            <w:fldChar w:fldCharType="begin"/>
          </w:r>
          <w:r w:rsidRPr="00443F68">
            <w:rPr>
              <w:rFonts w:ascii="Verdana" w:hAnsi="Verdana"/>
              <w:bCs/>
              <w:sz w:val="20"/>
            </w:rPr>
            <w:instrText xml:space="preserve"> NUMPAGES  \* Arabic  \* MERGEFORMAT </w:instrText>
          </w:r>
          <w:r w:rsidRPr="00443F68">
            <w:rPr>
              <w:rFonts w:ascii="Verdana" w:hAnsi="Verdana"/>
              <w:bCs/>
              <w:sz w:val="20"/>
            </w:rPr>
            <w:fldChar w:fldCharType="separate"/>
          </w:r>
          <w:r w:rsidR="00296E5B">
            <w:rPr>
              <w:rFonts w:ascii="Verdana" w:hAnsi="Verdana"/>
              <w:bCs/>
              <w:noProof/>
              <w:sz w:val="20"/>
            </w:rPr>
            <w:t>2</w:t>
          </w:r>
          <w:r w:rsidRPr="00443F68">
            <w:rPr>
              <w:rFonts w:ascii="Verdana" w:hAnsi="Verdana"/>
              <w:sz w:val="20"/>
            </w:rPr>
            <w:fldChar w:fldCharType="end"/>
          </w:r>
        </w:p>
      </w:tc>
      <w:tc>
        <w:tcPr>
          <w:tcW w:w="3833" w:type="dxa"/>
          <w:vAlign w:val="center"/>
        </w:tcPr>
        <w:p w14:paraId="29E02948" w14:textId="45248C49" w:rsidR="00443F68" w:rsidRPr="00443F68" w:rsidRDefault="0091668A" w:rsidP="00E64515">
          <w:pPr>
            <w:pStyle w:val="Footer"/>
            <w:jc w:val="right"/>
            <w:rPr>
              <w:rFonts w:ascii="Verdana" w:hAnsi="Verdana"/>
              <w:sz w:val="20"/>
            </w:rPr>
          </w:pPr>
          <w:r>
            <w:rPr>
              <w:rFonts w:ascii="Verdana" w:hAnsi="Verdana"/>
              <w:sz w:val="20"/>
            </w:rPr>
            <w:t>Operational Delivery Committee</w:t>
          </w:r>
        </w:p>
        <w:p w14:paraId="179C8AF2" w14:textId="0F4D6F89" w:rsidR="00443F68" w:rsidRPr="00443F68" w:rsidRDefault="000D25DD" w:rsidP="00E64515">
          <w:pPr>
            <w:pStyle w:val="Footer"/>
            <w:jc w:val="right"/>
            <w:rPr>
              <w:rFonts w:ascii="Verdana" w:hAnsi="Verdana"/>
              <w:sz w:val="20"/>
            </w:rPr>
          </w:pPr>
          <w:r>
            <w:rPr>
              <w:rFonts w:ascii="Verdana" w:hAnsi="Verdana"/>
              <w:sz w:val="20"/>
            </w:rPr>
            <w:t>30 April</w:t>
          </w:r>
          <w:r w:rsidR="000741CE">
            <w:rPr>
              <w:rFonts w:ascii="Verdana" w:hAnsi="Verdana"/>
              <w:sz w:val="20"/>
            </w:rPr>
            <w:t xml:space="preserve"> </w:t>
          </w:r>
          <w:r w:rsidR="00967526" w:rsidRPr="003C6097">
            <w:rPr>
              <w:rFonts w:ascii="Verdana" w:hAnsi="Verdana"/>
              <w:sz w:val="20"/>
            </w:rPr>
            <w:t>202</w:t>
          </w:r>
          <w:r w:rsidR="000741CE">
            <w:rPr>
              <w:rFonts w:ascii="Verdana" w:hAnsi="Verdana"/>
              <w:sz w:val="20"/>
            </w:rPr>
            <w:t>6</w:t>
          </w:r>
        </w:p>
      </w:tc>
    </w:tr>
  </w:tbl>
  <w:p w14:paraId="5548213F" w14:textId="77777777" w:rsidR="00443F68" w:rsidRPr="00443F68" w:rsidRDefault="00443F68" w:rsidP="00443F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6B32B8" w14:textId="77777777" w:rsidR="00B049B9" w:rsidRDefault="00B049B9" w:rsidP="009A4B08">
      <w:pPr>
        <w:spacing w:after="0" w:line="240" w:lineRule="auto"/>
      </w:pPr>
      <w:r>
        <w:separator/>
      </w:r>
    </w:p>
  </w:footnote>
  <w:footnote w:type="continuationSeparator" w:id="0">
    <w:p w14:paraId="6A33F861" w14:textId="77777777" w:rsidR="00B049B9" w:rsidRDefault="00B049B9" w:rsidP="009A4B0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97D97B" w14:textId="77777777" w:rsidR="009A4B08" w:rsidRDefault="009A4B08" w:rsidP="009A4B08">
    <w:pPr>
      <w:pStyle w:val="Header"/>
      <w:jc w:val="center"/>
    </w:pPr>
    <w:r>
      <w:rPr>
        <w:noProof/>
        <w:lang w:eastAsia="en-GB"/>
      </w:rPr>
      <w:drawing>
        <wp:inline distT="0" distB="0" distL="0" distR="0" wp14:anchorId="52DD4289" wp14:editId="0D4E6D5F">
          <wp:extent cx="2552700" cy="648399"/>
          <wp:effectExtent l="0" t="0" r="0" b="0"/>
          <wp:docPr id="2" name="Picture 2" descr="CWM TAF MORGANNWG_University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421442"/>
    <w:multiLevelType w:val="multilevel"/>
    <w:tmpl w:val="C742A7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09C1FA5"/>
    <w:multiLevelType w:val="multilevel"/>
    <w:tmpl w:val="6F6ABC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27020B2"/>
    <w:multiLevelType w:val="multilevel"/>
    <w:tmpl w:val="F1E47E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A6F78B4"/>
    <w:multiLevelType w:val="multilevel"/>
    <w:tmpl w:val="28A6CE14"/>
    <w:lvl w:ilvl="0">
      <w:start w:val="1"/>
      <w:numFmt w:val="decimal"/>
      <w:pStyle w:val="HeadingReportTemplate"/>
      <w:lvlText w:val="%1."/>
      <w:lvlJc w:val="left"/>
      <w:pPr>
        <w:ind w:left="360" w:hanging="360"/>
      </w:pPr>
      <w:rPr>
        <w:rFonts w:hint="default"/>
        <w:color w:val="auto"/>
      </w:rPr>
    </w:lvl>
    <w:lvl w:ilvl="1">
      <w:start w:val="1"/>
      <w:numFmt w:val="decimal"/>
      <w:isLgl/>
      <w:lvlText w:val="%1.%2"/>
      <w:lvlJc w:val="left"/>
      <w:pPr>
        <w:ind w:left="720" w:hanging="720"/>
      </w:pPr>
      <w:rPr>
        <w:rFonts w:hint="default"/>
        <w:b w:val="0"/>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4" w15:restartNumberingAfterBreak="0">
    <w:nsid w:val="0BD2333A"/>
    <w:multiLevelType w:val="hybridMultilevel"/>
    <w:tmpl w:val="37365AC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CB65A9C"/>
    <w:multiLevelType w:val="multilevel"/>
    <w:tmpl w:val="DDD615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F8B7D0C"/>
    <w:multiLevelType w:val="multilevel"/>
    <w:tmpl w:val="2B5A75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FC1008A"/>
    <w:multiLevelType w:val="multilevel"/>
    <w:tmpl w:val="D8887F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0FE27144"/>
    <w:multiLevelType w:val="multilevel"/>
    <w:tmpl w:val="06347C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0425BD9"/>
    <w:multiLevelType w:val="multilevel"/>
    <w:tmpl w:val="B1024E4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0A41D5C"/>
    <w:multiLevelType w:val="hybridMultilevel"/>
    <w:tmpl w:val="284685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1701E49"/>
    <w:multiLevelType w:val="hybridMultilevel"/>
    <w:tmpl w:val="07884C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23F2771"/>
    <w:multiLevelType w:val="multilevel"/>
    <w:tmpl w:val="854666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128652F3"/>
    <w:multiLevelType w:val="hybridMultilevel"/>
    <w:tmpl w:val="13A29AEA"/>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76951A4"/>
    <w:multiLevelType w:val="hybridMultilevel"/>
    <w:tmpl w:val="8D707D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18407C5F"/>
    <w:multiLevelType w:val="multilevel"/>
    <w:tmpl w:val="2A1E48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1BE02260"/>
    <w:multiLevelType w:val="hybridMultilevel"/>
    <w:tmpl w:val="EFD673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1DA44624"/>
    <w:multiLevelType w:val="hybridMultilevel"/>
    <w:tmpl w:val="B16058F2"/>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1EFE2A98"/>
    <w:multiLevelType w:val="multilevel"/>
    <w:tmpl w:val="6B74B98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21A32516"/>
    <w:multiLevelType w:val="multilevel"/>
    <w:tmpl w:val="D9C87D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247E3062"/>
    <w:multiLevelType w:val="hybridMultilevel"/>
    <w:tmpl w:val="DF1261F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29420425"/>
    <w:multiLevelType w:val="multilevel"/>
    <w:tmpl w:val="3A7898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2C0E478E"/>
    <w:multiLevelType w:val="hybridMultilevel"/>
    <w:tmpl w:val="9B8CEF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2D944634"/>
    <w:multiLevelType w:val="multilevel"/>
    <w:tmpl w:val="E21C0A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2E6D361E"/>
    <w:multiLevelType w:val="hybridMultilevel"/>
    <w:tmpl w:val="6E16CF82"/>
    <w:lvl w:ilvl="0" w:tplc="08090003">
      <w:start w:val="1"/>
      <w:numFmt w:val="bullet"/>
      <w:lvlText w:val="o"/>
      <w:lvlJc w:val="left"/>
      <w:pPr>
        <w:ind w:left="1080" w:hanging="360"/>
      </w:pPr>
      <w:rPr>
        <w:rFonts w:ascii="Courier New" w:hAnsi="Courier New" w:cs="Courier New" w:hint="default"/>
      </w:rPr>
    </w:lvl>
    <w:lvl w:ilvl="1" w:tplc="FFFFFFFF">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25" w15:restartNumberingAfterBreak="0">
    <w:nsid w:val="3243010D"/>
    <w:multiLevelType w:val="multilevel"/>
    <w:tmpl w:val="F5742E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32DC6A50"/>
    <w:multiLevelType w:val="multilevel"/>
    <w:tmpl w:val="9834AB0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33B866DE"/>
    <w:multiLevelType w:val="multilevel"/>
    <w:tmpl w:val="2304D0D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36F101BF"/>
    <w:multiLevelType w:val="multilevel"/>
    <w:tmpl w:val="6B2A87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38666763"/>
    <w:multiLevelType w:val="hybridMultilevel"/>
    <w:tmpl w:val="33FCB4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3B3118E8"/>
    <w:multiLevelType w:val="hybridMultilevel"/>
    <w:tmpl w:val="5A7A8C6A"/>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1" w15:restartNumberingAfterBreak="0">
    <w:nsid w:val="3B737BB7"/>
    <w:multiLevelType w:val="hybridMultilevel"/>
    <w:tmpl w:val="EC7AA8D4"/>
    <w:lvl w:ilvl="0" w:tplc="08090001">
      <w:start w:val="1"/>
      <w:numFmt w:val="bullet"/>
      <w:lvlText w:val=""/>
      <w:lvlJc w:val="left"/>
      <w:pPr>
        <w:ind w:left="703" w:hanging="360"/>
      </w:pPr>
      <w:rPr>
        <w:rFonts w:ascii="Symbol" w:hAnsi="Symbol" w:hint="default"/>
      </w:rPr>
    </w:lvl>
    <w:lvl w:ilvl="1" w:tplc="08090003" w:tentative="1">
      <w:start w:val="1"/>
      <w:numFmt w:val="bullet"/>
      <w:lvlText w:val="o"/>
      <w:lvlJc w:val="left"/>
      <w:pPr>
        <w:ind w:left="1423" w:hanging="360"/>
      </w:pPr>
      <w:rPr>
        <w:rFonts w:ascii="Courier New" w:hAnsi="Courier New" w:cs="Courier New" w:hint="default"/>
      </w:rPr>
    </w:lvl>
    <w:lvl w:ilvl="2" w:tplc="08090005" w:tentative="1">
      <w:start w:val="1"/>
      <w:numFmt w:val="bullet"/>
      <w:lvlText w:val=""/>
      <w:lvlJc w:val="left"/>
      <w:pPr>
        <w:ind w:left="2143" w:hanging="360"/>
      </w:pPr>
      <w:rPr>
        <w:rFonts w:ascii="Wingdings" w:hAnsi="Wingdings" w:hint="default"/>
      </w:rPr>
    </w:lvl>
    <w:lvl w:ilvl="3" w:tplc="08090001" w:tentative="1">
      <w:start w:val="1"/>
      <w:numFmt w:val="bullet"/>
      <w:lvlText w:val=""/>
      <w:lvlJc w:val="left"/>
      <w:pPr>
        <w:ind w:left="2863" w:hanging="360"/>
      </w:pPr>
      <w:rPr>
        <w:rFonts w:ascii="Symbol" w:hAnsi="Symbol" w:hint="default"/>
      </w:rPr>
    </w:lvl>
    <w:lvl w:ilvl="4" w:tplc="08090003" w:tentative="1">
      <w:start w:val="1"/>
      <w:numFmt w:val="bullet"/>
      <w:lvlText w:val="o"/>
      <w:lvlJc w:val="left"/>
      <w:pPr>
        <w:ind w:left="3583" w:hanging="360"/>
      </w:pPr>
      <w:rPr>
        <w:rFonts w:ascii="Courier New" w:hAnsi="Courier New" w:cs="Courier New" w:hint="default"/>
      </w:rPr>
    </w:lvl>
    <w:lvl w:ilvl="5" w:tplc="08090005" w:tentative="1">
      <w:start w:val="1"/>
      <w:numFmt w:val="bullet"/>
      <w:lvlText w:val=""/>
      <w:lvlJc w:val="left"/>
      <w:pPr>
        <w:ind w:left="4303" w:hanging="360"/>
      </w:pPr>
      <w:rPr>
        <w:rFonts w:ascii="Wingdings" w:hAnsi="Wingdings" w:hint="default"/>
      </w:rPr>
    </w:lvl>
    <w:lvl w:ilvl="6" w:tplc="08090001" w:tentative="1">
      <w:start w:val="1"/>
      <w:numFmt w:val="bullet"/>
      <w:lvlText w:val=""/>
      <w:lvlJc w:val="left"/>
      <w:pPr>
        <w:ind w:left="5023" w:hanging="360"/>
      </w:pPr>
      <w:rPr>
        <w:rFonts w:ascii="Symbol" w:hAnsi="Symbol" w:hint="default"/>
      </w:rPr>
    </w:lvl>
    <w:lvl w:ilvl="7" w:tplc="08090003" w:tentative="1">
      <w:start w:val="1"/>
      <w:numFmt w:val="bullet"/>
      <w:lvlText w:val="o"/>
      <w:lvlJc w:val="left"/>
      <w:pPr>
        <w:ind w:left="5743" w:hanging="360"/>
      </w:pPr>
      <w:rPr>
        <w:rFonts w:ascii="Courier New" w:hAnsi="Courier New" w:cs="Courier New" w:hint="default"/>
      </w:rPr>
    </w:lvl>
    <w:lvl w:ilvl="8" w:tplc="08090005" w:tentative="1">
      <w:start w:val="1"/>
      <w:numFmt w:val="bullet"/>
      <w:lvlText w:val=""/>
      <w:lvlJc w:val="left"/>
      <w:pPr>
        <w:ind w:left="6463" w:hanging="360"/>
      </w:pPr>
      <w:rPr>
        <w:rFonts w:ascii="Wingdings" w:hAnsi="Wingdings" w:hint="default"/>
      </w:rPr>
    </w:lvl>
  </w:abstractNum>
  <w:abstractNum w:abstractNumId="32" w15:restartNumberingAfterBreak="0">
    <w:nsid w:val="3C9F6968"/>
    <w:multiLevelType w:val="multilevel"/>
    <w:tmpl w:val="1898D8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3CC646DC"/>
    <w:multiLevelType w:val="multilevel"/>
    <w:tmpl w:val="42FC336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3CC91C9A"/>
    <w:multiLevelType w:val="hybridMultilevel"/>
    <w:tmpl w:val="1D825222"/>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424E6A62"/>
    <w:multiLevelType w:val="multilevel"/>
    <w:tmpl w:val="DAE8A7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4326463D"/>
    <w:multiLevelType w:val="hybridMultilevel"/>
    <w:tmpl w:val="34B692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48F4015D"/>
    <w:multiLevelType w:val="hybridMultilevel"/>
    <w:tmpl w:val="B9A444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4B9434F9"/>
    <w:multiLevelType w:val="multilevel"/>
    <w:tmpl w:val="BEE87E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4D2D07F7"/>
    <w:multiLevelType w:val="multilevel"/>
    <w:tmpl w:val="A42809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4EEE40EC"/>
    <w:multiLevelType w:val="hybridMultilevel"/>
    <w:tmpl w:val="BF1C18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535F1FC2"/>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2" w15:restartNumberingAfterBreak="0">
    <w:nsid w:val="536B057F"/>
    <w:multiLevelType w:val="hybridMultilevel"/>
    <w:tmpl w:val="30847C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53C161E7"/>
    <w:multiLevelType w:val="hybridMultilevel"/>
    <w:tmpl w:val="D004B5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5731446E"/>
    <w:multiLevelType w:val="hybridMultilevel"/>
    <w:tmpl w:val="C68EE8AE"/>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577437F7"/>
    <w:multiLevelType w:val="multilevel"/>
    <w:tmpl w:val="698212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59C65153"/>
    <w:multiLevelType w:val="hybridMultilevel"/>
    <w:tmpl w:val="40546C58"/>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5D497EEB"/>
    <w:multiLevelType w:val="multilevel"/>
    <w:tmpl w:val="AE20B6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5E077EBC"/>
    <w:multiLevelType w:val="hybridMultilevel"/>
    <w:tmpl w:val="A906EBE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5F0E696E"/>
    <w:multiLevelType w:val="hybridMultilevel"/>
    <w:tmpl w:val="45CABE3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 w15:restartNumberingAfterBreak="0">
    <w:nsid w:val="60266708"/>
    <w:multiLevelType w:val="multilevel"/>
    <w:tmpl w:val="E57677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15:restartNumberingAfterBreak="0">
    <w:nsid w:val="604C0889"/>
    <w:multiLevelType w:val="multilevel"/>
    <w:tmpl w:val="1EA4D5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15:restartNumberingAfterBreak="0">
    <w:nsid w:val="61BA6C84"/>
    <w:multiLevelType w:val="hybridMultilevel"/>
    <w:tmpl w:val="810AFE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3" w15:restartNumberingAfterBreak="0">
    <w:nsid w:val="6325510C"/>
    <w:multiLevelType w:val="hybridMultilevel"/>
    <w:tmpl w:val="F3F0BFFE"/>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4" w15:restartNumberingAfterBreak="0">
    <w:nsid w:val="64EC0348"/>
    <w:multiLevelType w:val="multilevel"/>
    <w:tmpl w:val="0E5A16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 w15:restartNumberingAfterBreak="0">
    <w:nsid w:val="658A285D"/>
    <w:multiLevelType w:val="multilevel"/>
    <w:tmpl w:val="4C0E14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15:restartNumberingAfterBreak="0">
    <w:nsid w:val="688915A0"/>
    <w:multiLevelType w:val="hybridMultilevel"/>
    <w:tmpl w:val="A85AF8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7" w15:restartNumberingAfterBreak="0">
    <w:nsid w:val="70152849"/>
    <w:multiLevelType w:val="multilevel"/>
    <w:tmpl w:val="6100AE0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 w15:restartNumberingAfterBreak="0">
    <w:nsid w:val="727F40A7"/>
    <w:multiLevelType w:val="hybridMultilevel"/>
    <w:tmpl w:val="0DD046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9" w15:restartNumberingAfterBreak="0">
    <w:nsid w:val="756B5709"/>
    <w:multiLevelType w:val="hybridMultilevel"/>
    <w:tmpl w:val="68E8E2E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0" w15:restartNumberingAfterBreak="0">
    <w:nsid w:val="78622479"/>
    <w:multiLevelType w:val="multilevel"/>
    <w:tmpl w:val="BDACE6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1" w15:restartNumberingAfterBreak="0">
    <w:nsid w:val="78634BD8"/>
    <w:multiLevelType w:val="multilevel"/>
    <w:tmpl w:val="A5785A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2" w15:restartNumberingAfterBreak="0">
    <w:nsid w:val="7B9133CE"/>
    <w:multiLevelType w:val="multilevel"/>
    <w:tmpl w:val="33FCD9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 w15:restartNumberingAfterBreak="0">
    <w:nsid w:val="7E763EAD"/>
    <w:multiLevelType w:val="hybridMultilevel"/>
    <w:tmpl w:val="4B241E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4" w15:restartNumberingAfterBreak="0">
    <w:nsid w:val="7EB10D92"/>
    <w:multiLevelType w:val="multilevel"/>
    <w:tmpl w:val="8E3060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5" w15:restartNumberingAfterBreak="0">
    <w:nsid w:val="7EFC5C94"/>
    <w:multiLevelType w:val="hybridMultilevel"/>
    <w:tmpl w:val="B6403A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59"/>
  </w:num>
  <w:num w:numId="2">
    <w:abstractNumId w:val="41"/>
  </w:num>
  <w:num w:numId="3">
    <w:abstractNumId w:val="3"/>
  </w:num>
  <w:num w:numId="4">
    <w:abstractNumId w:val="20"/>
  </w:num>
  <w:num w:numId="5">
    <w:abstractNumId w:val="65"/>
  </w:num>
  <w:num w:numId="6">
    <w:abstractNumId w:val="31"/>
  </w:num>
  <w:num w:numId="7">
    <w:abstractNumId w:val="37"/>
  </w:num>
  <w:num w:numId="8">
    <w:abstractNumId w:val="43"/>
  </w:num>
  <w:num w:numId="9">
    <w:abstractNumId w:val="10"/>
  </w:num>
  <w:num w:numId="10">
    <w:abstractNumId w:val="56"/>
  </w:num>
  <w:num w:numId="11">
    <w:abstractNumId w:val="40"/>
  </w:num>
  <w:num w:numId="12">
    <w:abstractNumId w:val="16"/>
  </w:num>
  <w:num w:numId="13">
    <w:abstractNumId w:val="49"/>
  </w:num>
  <w:num w:numId="14">
    <w:abstractNumId w:val="4"/>
  </w:num>
  <w:num w:numId="15">
    <w:abstractNumId w:val="44"/>
  </w:num>
  <w:num w:numId="16">
    <w:abstractNumId w:val="30"/>
  </w:num>
  <w:num w:numId="17">
    <w:abstractNumId w:val="17"/>
  </w:num>
  <w:num w:numId="18">
    <w:abstractNumId w:val="48"/>
  </w:num>
  <w:num w:numId="19">
    <w:abstractNumId w:val="24"/>
  </w:num>
  <w:num w:numId="20">
    <w:abstractNumId w:val="34"/>
  </w:num>
  <w:num w:numId="21">
    <w:abstractNumId w:val="53"/>
  </w:num>
  <w:num w:numId="22">
    <w:abstractNumId w:val="61"/>
  </w:num>
  <w:num w:numId="23">
    <w:abstractNumId w:val="13"/>
  </w:num>
  <w:num w:numId="24">
    <w:abstractNumId w:val="9"/>
  </w:num>
  <w:num w:numId="25">
    <w:abstractNumId w:val="46"/>
  </w:num>
  <w:num w:numId="26">
    <w:abstractNumId w:val="47"/>
  </w:num>
  <w:num w:numId="27">
    <w:abstractNumId w:val="7"/>
  </w:num>
  <w:num w:numId="28">
    <w:abstractNumId w:val="2"/>
  </w:num>
  <w:num w:numId="29">
    <w:abstractNumId w:val="19"/>
  </w:num>
  <w:num w:numId="30">
    <w:abstractNumId w:val="45"/>
  </w:num>
  <w:num w:numId="31">
    <w:abstractNumId w:val="32"/>
  </w:num>
  <w:num w:numId="32">
    <w:abstractNumId w:val="18"/>
  </w:num>
  <w:num w:numId="33">
    <w:abstractNumId w:val="36"/>
  </w:num>
  <w:num w:numId="34">
    <w:abstractNumId w:val="0"/>
  </w:num>
  <w:num w:numId="35">
    <w:abstractNumId w:val="35"/>
  </w:num>
  <w:num w:numId="36">
    <w:abstractNumId w:val="54"/>
  </w:num>
  <w:num w:numId="37">
    <w:abstractNumId w:val="12"/>
  </w:num>
  <w:num w:numId="38">
    <w:abstractNumId w:val="8"/>
  </w:num>
  <w:num w:numId="39">
    <w:abstractNumId w:val="64"/>
  </w:num>
  <w:num w:numId="40">
    <w:abstractNumId w:val="5"/>
  </w:num>
  <w:num w:numId="41">
    <w:abstractNumId w:val="23"/>
  </w:num>
  <w:num w:numId="42">
    <w:abstractNumId w:val="25"/>
  </w:num>
  <w:num w:numId="43">
    <w:abstractNumId w:val="28"/>
  </w:num>
  <w:num w:numId="44">
    <w:abstractNumId w:val="55"/>
  </w:num>
  <w:num w:numId="45">
    <w:abstractNumId w:val="57"/>
  </w:num>
  <w:num w:numId="46">
    <w:abstractNumId w:val="60"/>
  </w:num>
  <w:num w:numId="47">
    <w:abstractNumId w:val="39"/>
  </w:num>
  <w:num w:numId="48">
    <w:abstractNumId w:val="1"/>
  </w:num>
  <w:num w:numId="49">
    <w:abstractNumId w:val="26"/>
  </w:num>
  <w:num w:numId="50">
    <w:abstractNumId w:val="38"/>
  </w:num>
  <w:num w:numId="51">
    <w:abstractNumId w:val="21"/>
  </w:num>
  <w:num w:numId="52">
    <w:abstractNumId w:val="33"/>
  </w:num>
  <w:num w:numId="53">
    <w:abstractNumId w:val="27"/>
  </w:num>
  <w:num w:numId="54">
    <w:abstractNumId w:val="15"/>
  </w:num>
  <w:num w:numId="55">
    <w:abstractNumId w:val="50"/>
  </w:num>
  <w:num w:numId="56">
    <w:abstractNumId w:val="62"/>
  </w:num>
  <w:num w:numId="57">
    <w:abstractNumId w:val="51"/>
  </w:num>
  <w:num w:numId="58">
    <w:abstractNumId w:val="11"/>
  </w:num>
  <w:num w:numId="59">
    <w:abstractNumId w:val="22"/>
  </w:num>
  <w:num w:numId="60">
    <w:abstractNumId w:val="52"/>
  </w:num>
  <w:num w:numId="61">
    <w:abstractNumId w:val="29"/>
  </w:num>
  <w:num w:numId="62">
    <w:abstractNumId w:val="14"/>
  </w:num>
  <w:num w:numId="63">
    <w:abstractNumId w:val="6"/>
  </w:num>
  <w:num w:numId="64">
    <w:abstractNumId w:val="58"/>
  </w:num>
  <w:num w:numId="65">
    <w:abstractNumId w:val="63"/>
  </w:num>
  <w:num w:numId="66">
    <w:abstractNumId w:val="42"/>
  </w:num>
  <w:numIdMacAtCleanup w:val="5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394B"/>
    <w:rsid w:val="000007DB"/>
    <w:rsid w:val="00002456"/>
    <w:rsid w:val="00005E42"/>
    <w:rsid w:val="00011A6E"/>
    <w:rsid w:val="00012B24"/>
    <w:rsid w:val="000132F5"/>
    <w:rsid w:val="0001392C"/>
    <w:rsid w:val="0001793C"/>
    <w:rsid w:val="000205BB"/>
    <w:rsid w:val="00021C98"/>
    <w:rsid w:val="000266A5"/>
    <w:rsid w:val="00033B25"/>
    <w:rsid w:val="000352FE"/>
    <w:rsid w:val="00035502"/>
    <w:rsid w:val="00037254"/>
    <w:rsid w:val="00042A77"/>
    <w:rsid w:val="00046DC0"/>
    <w:rsid w:val="00047506"/>
    <w:rsid w:val="00050A38"/>
    <w:rsid w:val="00052324"/>
    <w:rsid w:val="00053C20"/>
    <w:rsid w:val="00062696"/>
    <w:rsid w:val="000627E3"/>
    <w:rsid w:val="000631AD"/>
    <w:rsid w:val="0006690B"/>
    <w:rsid w:val="000675E3"/>
    <w:rsid w:val="0006780B"/>
    <w:rsid w:val="00071A1D"/>
    <w:rsid w:val="000741CE"/>
    <w:rsid w:val="00074922"/>
    <w:rsid w:val="0007596C"/>
    <w:rsid w:val="00081B72"/>
    <w:rsid w:val="00082950"/>
    <w:rsid w:val="000872F1"/>
    <w:rsid w:val="0009252D"/>
    <w:rsid w:val="00096D6B"/>
    <w:rsid w:val="000A27B7"/>
    <w:rsid w:val="000A30B3"/>
    <w:rsid w:val="000A41E9"/>
    <w:rsid w:val="000B1DE8"/>
    <w:rsid w:val="000B29EB"/>
    <w:rsid w:val="000B4352"/>
    <w:rsid w:val="000B700E"/>
    <w:rsid w:val="000C3851"/>
    <w:rsid w:val="000C3E3C"/>
    <w:rsid w:val="000C47C2"/>
    <w:rsid w:val="000C53DF"/>
    <w:rsid w:val="000D1B3D"/>
    <w:rsid w:val="000D22C3"/>
    <w:rsid w:val="000D25DD"/>
    <w:rsid w:val="000D2E6F"/>
    <w:rsid w:val="000D43F7"/>
    <w:rsid w:val="000D5165"/>
    <w:rsid w:val="000D5DFB"/>
    <w:rsid w:val="000E214E"/>
    <w:rsid w:val="000E400F"/>
    <w:rsid w:val="000E6FB7"/>
    <w:rsid w:val="000F1572"/>
    <w:rsid w:val="000F182C"/>
    <w:rsid w:val="000F1B01"/>
    <w:rsid w:val="000F510C"/>
    <w:rsid w:val="000F6CD0"/>
    <w:rsid w:val="000F6D84"/>
    <w:rsid w:val="000F764D"/>
    <w:rsid w:val="0010101E"/>
    <w:rsid w:val="00102720"/>
    <w:rsid w:val="0010393C"/>
    <w:rsid w:val="00110130"/>
    <w:rsid w:val="0011129D"/>
    <w:rsid w:val="0011138D"/>
    <w:rsid w:val="00111C6C"/>
    <w:rsid w:val="00114412"/>
    <w:rsid w:val="00115F0E"/>
    <w:rsid w:val="001161E8"/>
    <w:rsid w:val="001163D0"/>
    <w:rsid w:val="00116EB5"/>
    <w:rsid w:val="00116F0B"/>
    <w:rsid w:val="001215FC"/>
    <w:rsid w:val="00121F51"/>
    <w:rsid w:val="001230CA"/>
    <w:rsid w:val="00123721"/>
    <w:rsid w:val="001244FC"/>
    <w:rsid w:val="001251B5"/>
    <w:rsid w:val="00126237"/>
    <w:rsid w:val="00134DA2"/>
    <w:rsid w:val="00137899"/>
    <w:rsid w:val="0014084E"/>
    <w:rsid w:val="00140DBA"/>
    <w:rsid w:val="00140E24"/>
    <w:rsid w:val="00141516"/>
    <w:rsid w:val="00141B2A"/>
    <w:rsid w:val="00142627"/>
    <w:rsid w:val="0014507C"/>
    <w:rsid w:val="00145585"/>
    <w:rsid w:val="00145EDA"/>
    <w:rsid w:val="00147AE3"/>
    <w:rsid w:val="0015266E"/>
    <w:rsid w:val="001546B1"/>
    <w:rsid w:val="00157FDF"/>
    <w:rsid w:val="00167D77"/>
    <w:rsid w:val="00171639"/>
    <w:rsid w:val="00171653"/>
    <w:rsid w:val="00173662"/>
    <w:rsid w:val="00177E3A"/>
    <w:rsid w:val="00181868"/>
    <w:rsid w:val="00181A66"/>
    <w:rsid w:val="00181EEF"/>
    <w:rsid w:val="00182802"/>
    <w:rsid w:val="00182E64"/>
    <w:rsid w:val="001874A9"/>
    <w:rsid w:val="00191614"/>
    <w:rsid w:val="0019233A"/>
    <w:rsid w:val="00194DDC"/>
    <w:rsid w:val="00195173"/>
    <w:rsid w:val="001954C3"/>
    <w:rsid w:val="001970DE"/>
    <w:rsid w:val="001A17D4"/>
    <w:rsid w:val="001A2585"/>
    <w:rsid w:val="001A377C"/>
    <w:rsid w:val="001A3B8E"/>
    <w:rsid w:val="001A5A76"/>
    <w:rsid w:val="001B3289"/>
    <w:rsid w:val="001B6922"/>
    <w:rsid w:val="001C01D7"/>
    <w:rsid w:val="001C24DA"/>
    <w:rsid w:val="001C2BCD"/>
    <w:rsid w:val="001C662F"/>
    <w:rsid w:val="001D0A91"/>
    <w:rsid w:val="001D32FF"/>
    <w:rsid w:val="001D56CB"/>
    <w:rsid w:val="001D758F"/>
    <w:rsid w:val="001E0982"/>
    <w:rsid w:val="001E291F"/>
    <w:rsid w:val="001E4604"/>
    <w:rsid w:val="001E5502"/>
    <w:rsid w:val="001E6A70"/>
    <w:rsid w:val="001F03C2"/>
    <w:rsid w:val="001F30CD"/>
    <w:rsid w:val="001F72A8"/>
    <w:rsid w:val="001F7C27"/>
    <w:rsid w:val="0020036C"/>
    <w:rsid w:val="002016CB"/>
    <w:rsid w:val="0020191B"/>
    <w:rsid w:val="002033EB"/>
    <w:rsid w:val="002038AC"/>
    <w:rsid w:val="00206D1F"/>
    <w:rsid w:val="00210205"/>
    <w:rsid w:val="00212645"/>
    <w:rsid w:val="00212E1B"/>
    <w:rsid w:val="00215A88"/>
    <w:rsid w:val="0022020D"/>
    <w:rsid w:val="002212F3"/>
    <w:rsid w:val="00222BF5"/>
    <w:rsid w:val="0022374F"/>
    <w:rsid w:val="00223FF4"/>
    <w:rsid w:val="0022429B"/>
    <w:rsid w:val="00225077"/>
    <w:rsid w:val="002256D4"/>
    <w:rsid w:val="00226268"/>
    <w:rsid w:val="00230267"/>
    <w:rsid w:val="0023179F"/>
    <w:rsid w:val="00233601"/>
    <w:rsid w:val="00233EB8"/>
    <w:rsid w:val="0023634A"/>
    <w:rsid w:val="0023744D"/>
    <w:rsid w:val="00244D74"/>
    <w:rsid w:val="0024562B"/>
    <w:rsid w:val="002460F2"/>
    <w:rsid w:val="0024778B"/>
    <w:rsid w:val="00253AA8"/>
    <w:rsid w:val="002542FD"/>
    <w:rsid w:val="00254581"/>
    <w:rsid w:val="002558A2"/>
    <w:rsid w:val="00260150"/>
    <w:rsid w:val="00261426"/>
    <w:rsid w:val="00262ABD"/>
    <w:rsid w:val="002654E2"/>
    <w:rsid w:val="002665CD"/>
    <w:rsid w:val="00266796"/>
    <w:rsid w:val="00266B37"/>
    <w:rsid w:val="00270B0F"/>
    <w:rsid w:val="00273413"/>
    <w:rsid w:val="00274FE5"/>
    <w:rsid w:val="0028339C"/>
    <w:rsid w:val="0028428A"/>
    <w:rsid w:val="00284D4B"/>
    <w:rsid w:val="00296E5B"/>
    <w:rsid w:val="002A14F2"/>
    <w:rsid w:val="002A1F02"/>
    <w:rsid w:val="002A228A"/>
    <w:rsid w:val="002A2CBA"/>
    <w:rsid w:val="002A33BE"/>
    <w:rsid w:val="002A4DD6"/>
    <w:rsid w:val="002A7A63"/>
    <w:rsid w:val="002B01C9"/>
    <w:rsid w:val="002B0427"/>
    <w:rsid w:val="002B7627"/>
    <w:rsid w:val="002C5EF0"/>
    <w:rsid w:val="002C6EC0"/>
    <w:rsid w:val="002D0387"/>
    <w:rsid w:val="002D0F7D"/>
    <w:rsid w:val="002D2276"/>
    <w:rsid w:val="002D3FBD"/>
    <w:rsid w:val="002D433A"/>
    <w:rsid w:val="002D73BD"/>
    <w:rsid w:val="002E7737"/>
    <w:rsid w:val="002E7A3B"/>
    <w:rsid w:val="002F18C2"/>
    <w:rsid w:val="002F24FF"/>
    <w:rsid w:val="002F287D"/>
    <w:rsid w:val="002F2FEF"/>
    <w:rsid w:val="002F3750"/>
    <w:rsid w:val="002F69BF"/>
    <w:rsid w:val="00300342"/>
    <w:rsid w:val="00301999"/>
    <w:rsid w:val="00301CDF"/>
    <w:rsid w:val="00303AC4"/>
    <w:rsid w:val="00305136"/>
    <w:rsid w:val="003159DF"/>
    <w:rsid w:val="00320CDB"/>
    <w:rsid w:val="00320D3E"/>
    <w:rsid w:val="003218C1"/>
    <w:rsid w:val="00322728"/>
    <w:rsid w:val="00325254"/>
    <w:rsid w:val="00326F63"/>
    <w:rsid w:val="0033054F"/>
    <w:rsid w:val="00332324"/>
    <w:rsid w:val="00332EDE"/>
    <w:rsid w:val="00334E6C"/>
    <w:rsid w:val="00337B50"/>
    <w:rsid w:val="00340239"/>
    <w:rsid w:val="00340919"/>
    <w:rsid w:val="00345C22"/>
    <w:rsid w:val="003538BF"/>
    <w:rsid w:val="0035551E"/>
    <w:rsid w:val="00356724"/>
    <w:rsid w:val="00356CC8"/>
    <w:rsid w:val="00357C44"/>
    <w:rsid w:val="00360A78"/>
    <w:rsid w:val="00367684"/>
    <w:rsid w:val="00371D11"/>
    <w:rsid w:val="00374667"/>
    <w:rsid w:val="003748C2"/>
    <w:rsid w:val="00377527"/>
    <w:rsid w:val="00380252"/>
    <w:rsid w:val="003823B5"/>
    <w:rsid w:val="00383154"/>
    <w:rsid w:val="0038458F"/>
    <w:rsid w:val="0038485A"/>
    <w:rsid w:val="00390B61"/>
    <w:rsid w:val="00390CD6"/>
    <w:rsid w:val="0039144B"/>
    <w:rsid w:val="003A0E63"/>
    <w:rsid w:val="003A1124"/>
    <w:rsid w:val="003A117A"/>
    <w:rsid w:val="003A5FAD"/>
    <w:rsid w:val="003A789C"/>
    <w:rsid w:val="003B262F"/>
    <w:rsid w:val="003B502F"/>
    <w:rsid w:val="003B51EB"/>
    <w:rsid w:val="003B5AA8"/>
    <w:rsid w:val="003C208C"/>
    <w:rsid w:val="003C214E"/>
    <w:rsid w:val="003C3239"/>
    <w:rsid w:val="003C45E5"/>
    <w:rsid w:val="003C5DB4"/>
    <w:rsid w:val="003C6097"/>
    <w:rsid w:val="003D214C"/>
    <w:rsid w:val="003D3F50"/>
    <w:rsid w:val="003E0D16"/>
    <w:rsid w:val="003E0EEA"/>
    <w:rsid w:val="003E4264"/>
    <w:rsid w:val="003E4FF1"/>
    <w:rsid w:val="003E721B"/>
    <w:rsid w:val="0040413D"/>
    <w:rsid w:val="00404771"/>
    <w:rsid w:val="004070DB"/>
    <w:rsid w:val="00410461"/>
    <w:rsid w:val="00417A2D"/>
    <w:rsid w:val="004208A5"/>
    <w:rsid w:val="004220D7"/>
    <w:rsid w:val="0042368F"/>
    <w:rsid w:val="00425189"/>
    <w:rsid w:val="00431FA9"/>
    <w:rsid w:val="00435099"/>
    <w:rsid w:val="00436555"/>
    <w:rsid w:val="00436ED3"/>
    <w:rsid w:val="00441ABF"/>
    <w:rsid w:val="004422DE"/>
    <w:rsid w:val="004427E5"/>
    <w:rsid w:val="00443848"/>
    <w:rsid w:val="00443F68"/>
    <w:rsid w:val="004440E9"/>
    <w:rsid w:val="0044410A"/>
    <w:rsid w:val="0044763C"/>
    <w:rsid w:val="00452DB2"/>
    <w:rsid w:val="00452EE3"/>
    <w:rsid w:val="00457B56"/>
    <w:rsid w:val="00462FAD"/>
    <w:rsid w:val="004656E5"/>
    <w:rsid w:val="004705F0"/>
    <w:rsid w:val="0047155D"/>
    <w:rsid w:val="0047397B"/>
    <w:rsid w:val="00480FA5"/>
    <w:rsid w:val="00481153"/>
    <w:rsid w:val="004812C6"/>
    <w:rsid w:val="004818A6"/>
    <w:rsid w:val="004827F3"/>
    <w:rsid w:val="00483317"/>
    <w:rsid w:val="00485C28"/>
    <w:rsid w:val="00485CD5"/>
    <w:rsid w:val="00485D62"/>
    <w:rsid w:val="0049588F"/>
    <w:rsid w:val="004975B9"/>
    <w:rsid w:val="004A34DF"/>
    <w:rsid w:val="004A4123"/>
    <w:rsid w:val="004A4E4D"/>
    <w:rsid w:val="004A5077"/>
    <w:rsid w:val="004A6B87"/>
    <w:rsid w:val="004A75C9"/>
    <w:rsid w:val="004B0258"/>
    <w:rsid w:val="004B038A"/>
    <w:rsid w:val="004B3459"/>
    <w:rsid w:val="004B3705"/>
    <w:rsid w:val="004B436B"/>
    <w:rsid w:val="004B4BB3"/>
    <w:rsid w:val="004B779F"/>
    <w:rsid w:val="004C0F3D"/>
    <w:rsid w:val="004C15B5"/>
    <w:rsid w:val="004C2716"/>
    <w:rsid w:val="004C31E4"/>
    <w:rsid w:val="004C361E"/>
    <w:rsid w:val="004C4FB8"/>
    <w:rsid w:val="004D0F2B"/>
    <w:rsid w:val="004D2C84"/>
    <w:rsid w:val="004D7D60"/>
    <w:rsid w:val="004E1984"/>
    <w:rsid w:val="004F0693"/>
    <w:rsid w:val="005001E4"/>
    <w:rsid w:val="005047E9"/>
    <w:rsid w:val="00504839"/>
    <w:rsid w:val="00504E34"/>
    <w:rsid w:val="00511CCD"/>
    <w:rsid w:val="00513027"/>
    <w:rsid w:val="00513569"/>
    <w:rsid w:val="005135E3"/>
    <w:rsid w:val="005139C8"/>
    <w:rsid w:val="00514031"/>
    <w:rsid w:val="0051545A"/>
    <w:rsid w:val="00521B3B"/>
    <w:rsid w:val="00521D6C"/>
    <w:rsid w:val="005269E6"/>
    <w:rsid w:val="005327BD"/>
    <w:rsid w:val="0054023B"/>
    <w:rsid w:val="00541873"/>
    <w:rsid w:val="00543F9F"/>
    <w:rsid w:val="00544834"/>
    <w:rsid w:val="00551BEF"/>
    <w:rsid w:val="005521AF"/>
    <w:rsid w:val="00552D2B"/>
    <w:rsid w:val="00553CAF"/>
    <w:rsid w:val="0055505C"/>
    <w:rsid w:val="005559B2"/>
    <w:rsid w:val="00556978"/>
    <w:rsid w:val="005570A6"/>
    <w:rsid w:val="005574F2"/>
    <w:rsid w:val="005577D1"/>
    <w:rsid w:val="00557ECA"/>
    <w:rsid w:val="00562D6A"/>
    <w:rsid w:val="0056405E"/>
    <w:rsid w:val="00564F3B"/>
    <w:rsid w:val="00572F0C"/>
    <w:rsid w:val="00574299"/>
    <w:rsid w:val="00574310"/>
    <w:rsid w:val="00574E5C"/>
    <w:rsid w:val="00575279"/>
    <w:rsid w:val="00576166"/>
    <w:rsid w:val="005765C0"/>
    <w:rsid w:val="00581524"/>
    <w:rsid w:val="005829A5"/>
    <w:rsid w:val="005837DE"/>
    <w:rsid w:val="00585477"/>
    <w:rsid w:val="005855D8"/>
    <w:rsid w:val="005862BC"/>
    <w:rsid w:val="00590EE9"/>
    <w:rsid w:val="00592263"/>
    <w:rsid w:val="00592B68"/>
    <w:rsid w:val="005933EA"/>
    <w:rsid w:val="00593D80"/>
    <w:rsid w:val="00595B10"/>
    <w:rsid w:val="0059699D"/>
    <w:rsid w:val="00597307"/>
    <w:rsid w:val="005A1EA5"/>
    <w:rsid w:val="005A27E5"/>
    <w:rsid w:val="005B1177"/>
    <w:rsid w:val="005B164B"/>
    <w:rsid w:val="005C1525"/>
    <w:rsid w:val="005C1968"/>
    <w:rsid w:val="005C4785"/>
    <w:rsid w:val="005C6938"/>
    <w:rsid w:val="005D3492"/>
    <w:rsid w:val="005D7187"/>
    <w:rsid w:val="005E5234"/>
    <w:rsid w:val="005F1804"/>
    <w:rsid w:val="005F74F0"/>
    <w:rsid w:val="005F7D86"/>
    <w:rsid w:val="0060078C"/>
    <w:rsid w:val="00604B0A"/>
    <w:rsid w:val="00606CB1"/>
    <w:rsid w:val="00616525"/>
    <w:rsid w:val="00616AC7"/>
    <w:rsid w:val="00616C1E"/>
    <w:rsid w:val="00617CE2"/>
    <w:rsid w:val="00617F56"/>
    <w:rsid w:val="00622994"/>
    <w:rsid w:val="00622B4C"/>
    <w:rsid w:val="00623659"/>
    <w:rsid w:val="00625F48"/>
    <w:rsid w:val="00630D7E"/>
    <w:rsid w:val="00632964"/>
    <w:rsid w:val="00633EE1"/>
    <w:rsid w:val="00634A51"/>
    <w:rsid w:val="006374E7"/>
    <w:rsid w:val="00643D27"/>
    <w:rsid w:val="0064402A"/>
    <w:rsid w:val="00644A24"/>
    <w:rsid w:val="00645BE2"/>
    <w:rsid w:val="00646564"/>
    <w:rsid w:val="006500DF"/>
    <w:rsid w:val="0065146A"/>
    <w:rsid w:val="00657E80"/>
    <w:rsid w:val="006600EA"/>
    <w:rsid w:val="006647C5"/>
    <w:rsid w:val="00674542"/>
    <w:rsid w:val="0067695A"/>
    <w:rsid w:val="0068114D"/>
    <w:rsid w:val="006828D5"/>
    <w:rsid w:val="006843CC"/>
    <w:rsid w:val="00686DE0"/>
    <w:rsid w:val="00687B8C"/>
    <w:rsid w:val="00691290"/>
    <w:rsid w:val="006919CC"/>
    <w:rsid w:val="00694214"/>
    <w:rsid w:val="00694801"/>
    <w:rsid w:val="006958A1"/>
    <w:rsid w:val="00697DF0"/>
    <w:rsid w:val="00697E13"/>
    <w:rsid w:val="006A0002"/>
    <w:rsid w:val="006A4CF3"/>
    <w:rsid w:val="006B102E"/>
    <w:rsid w:val="006B53A0"/>
    <w:rsid w:val="006B725D"/>
    <w:rsid w:val="006C0650"/>
    <w:rsid w:val="006C06F5"/>
    <w:rsid w:val="006C282D"/>
    <w:rsid w:val="006C4C25"/>
    <w:rsid w:val="006C63F9"/>
    <w:rsid w:val="006C64C2"/>
    <w:rsid w:val="006C7DF9"/>
    <w:rsid w:val="006D229C"/>
    <w:rsid w:val="006D2635"/>
    <w:rsid w:val="006D394B"/>
    <w:rsid w:val="006E2350"/>
    <w:rsid w:val="006E275A"/>
    <w:rsid w:val="006E47C6"/>
    <w:rsid w:val="006E6298"/>
    <w:rsid w:val="006F6E19"/>
    <w:rsid w:val="0070189D"/>
    <w:rsid w:val="00702C71"/>
    <w:rsid w:val="00704039"/>
    <w:rsid w:val="007046DB"/>
    <w:rsid w:val="00704E95"/>
    <w:rsid w:val="00710151"/>
    <w:rsid w:val="00710A94"/>
    <w:rsid w:val="007116E8"/>
    <w:rsid w:val="0071275D"/>
    <w:rsid w:val="00714F2A"/>
    <w:rsid w:val="00720BD4"/>
    <w:rsid w:val="00720DE4"/>
    <w:rsid w:val="00721F62"/>
    <w:rsid w:val="007245EF"/>
    <w:rsid w:val="00727CEF"/>
    <w:rsid w:val="00733143"/>
    <w:rsid w:val="007339D9"/>
    <w:rsid w:val="00734047"/>
    <w:rsid w:val="00737B3D"/>
    <w:rsid w:val="007446A6"/>
    <w:rsid w:val="0075207A"/>
    <w:rsid w:val="00753D90"/>
    <w:rsid w:val="00754312"/>
    <w:rsid w:val="00761D77"/>
    <w:rsid w:val="00764286"/>
    <w:rsid w:val="007651F1"/>
    <w:rsid w:val="007654A4"/>
    <w:rsid w:val="007672BD"/>
    <w:rsid w:val="00772384"/>
    <w:rsid w:val="00774BA5"/>
    <w:rsid w:val="00775BDB"/>
    <w:rsid w:val="00775CD5"/>
    <w:rsid w:val="00775F74"/>
    <w:rsid w:val="00776550"/>
    <w:rsid w:val="00776780"/>
    <w:rsid w:val="007808B9"/>
    <w:rsid w:val="00781369"/>
    <w:rsid w:val="00782321"/>
    <w:rsid w:val="0078472D"/>
    <w:rsid w:val="0078488D"/>
    <w:rsid w:val="007903F4"/>
    <w:rsid w:val="00791661"/>
    <w:rsid w:val="00792768"/>
    <w:rsid w:val="007938C7"/>
    <w:rsid w:val="00793AB0"/>
    <w:rsid w:val="0079559B"/>
    <w:rsid w:val="007A5F13"/>
    <w:rsid w:val="007B1C8B"/>
    <w:rsid w:val="007B3833"/>
    <w:rsid w:val="007B43E6"/>
    <w:rsid w:val="007B6BB2"/>
    <w:rsid w:val="007C0963"/>
    <w:rsid w:val="007C2F0D"/>
    <w:rsid w:val="007C41D4"/>
    <w:rsid w:val="007C7509"/>
    <w:rsid w:val="007D0DA8"/>
    <w:rsid w:val="007D1FBF"/>
    <w:rsid w:val="007D3026"/>
    <w:rsid w:val="007D3082"/>
    <w:rsid w:val="007D7E46"/>
    <w:rsid w:val="007E049B"/>
    <w:rsid w:val="007E1F4F"/>
    <w:rsid w:val="007E2912"/>
    <w:rsid w:val="007E29BB"/>
    <w:rsid w:val="007E51F2"/>
    <w:rsid w:val="007E60EE"/>
    <w:rsid w:val="007E76DA"/>
    <w:rsid w:val="007F093C"/>
    <w:rsid w:val="007F7DF2"/>
    <w:rsid w:val="008022DE"/>
    <w:rsid w:val="00803BFF"/>
    <w:rsid w:val="00803DF4"/>
    <w:rsid w:val="008055B3"/>
    <w:rsid w:val="00810778"/>
    <w:rsid w:val="00811323"/>
    <w:rsid w:val="00812DF7"/>
    <w:rsid w:val="00816E02"/>
    <w:rsid w:val="00816FA8"/>
    <w:rsid w:val="00821A0A"/>
    <w:rsid w:val="00821C05"/>
    <w:rsid w:val="00822532"/>
    <w:rsid w:val="00823152"/>
    <w:rsid w:val="0082422D"/>
    <w:rsid w:val="0082463A"/>
    <w:rsid w:val="0082581B"/>
    <w:rsid w:val="00826CE1"/>
    <w:rsid w:val="00837320"/>
    <w:rsid w:val="00841309"/>
    <w:rsid w:val="00843350"/>
    <w:rsid w:val="00845D9A"/>
    <w:rsid w:val="00850ACA"/>
    <w:rsid w:val="00854507"/>
    <w:rsid w:val="0085524B"/>
    <w:rsid w:val="008557C8"/>
    <w:rsid w:val="00857316"/>
    <w:rsid w:val="00861509"/>
    <w:rsid w:val="008636BD"/>
    <w:rsid w:val="0086492F"/>
    <w:rsid w:val="00867AEC"/>
    <w:rsid w:val="00872D4E"/>
    <w:rsid w:val="00874D14"/>
    <w:rsid w:val="0087704E"/>
    <w:rsid w:val="00882058"/>
    <w:rsid w:val="00882B46"/>
    <w:rsid w:val="008834EB"/>
    <w:rsid w:val="0088558D"/>
    <w:rsid w:val="00890E83"/>
    <w:rsid w:val="00891387"/>
    <w:rsid w:val="00895287"/>
    <w:rsid w:val="008958C0"/>
    <w:rsid w:val="00896C57"/>
    <w:rsid w:val="008A3230"/>
    <w:rsid w:val="008A33EF"/>
    <w:rsid w:val="008B2268"/>
    <w:rsid w:val="008B4688"/>
    <w:rsid w:val="008B77FF"/>
    <w:rsid w:val="008C225E"/>
    <w:rsid w:val="008C498D"/>
    <w:rsid w:val="008C641E"/>
    <w:rsid w:val="008D1C09"/>
    <w:rsid w:val="008D2FE4"/>
    <w:rsid w:val="008D41AB"/>
    <w:rsid w:val="008D42FB"/>
    <w:rsid w:val="008D58FD"/>
    <w:rsid w:val="008D696C"/>
    <w:rsid w:val="008E1D7D"/>
    <w:rsid w:val="008E3738"/>
    <w:rsid w:val="008E3A14"/>
    <w:rsid w:val="008E3FD6"/>
    <w:rsid w:val="008E461B"/>
    <w:rsid w:val="008E4A3F"/>
    <w:rsid w:val="008E53B6"/>
    <w:rsid w:val="008E593C"/>
    <w:rsid w:val="008E7E8F"/>
    <w:rsid w:val="008F076C"/>
    <w:rsid w:val="008F24CF"/>
    <w:rsid w:val="008F2C78"/>
    <w:rsid w:val="008F4DF4"/>
    <w:rsid w:val="008F586F"/>
    <w:rsid w:val="008F5C5E"/>
    <w:rsid w:val="00901E05"/>
    <w:rsid w:val="00902CFB"/>
    <w:rsid w:val="00902E39"/>
    <w:rsid w:val="00903587"/>
    <w:rsid w:val="00903BB4"/>
    <w:rsid w:val="00903EF4"/>
    <w:rsid w:val="00907333"/>
    <w:rsid w:val="009073C2"/>
    <w:rsid w:val="00910650"/>
    <w:rsid w:val="0091271F"/>
    <w:rsid w:val="00912B16"/>
    <w:rsid w:val="0091668A"/>
    <w:rsid w:val="00916D33"/>
    <w:rsid w:val="009230D4"/>
    <w:rsid w:val="0092487C"/>
    <w:rsid w:val="009248FA"/>
    <w:rsid w:val="0092493A"/>
    <w:rsid w:val="0093277C"/>
    <w:rsid w:val="00933ACB"/>
    <w:rsid w:val="00934024"/>
    <w:rsid w:val="009355AA"/>
    <w:rsid w:val="00940D57"/>
    <w:rsid w:val="009451B3"/>
    <w:rsid w:val="00950AC0"/>
    <w:rsid w:val="0095190C"/>
    <w:rsid w:val="009545FE"/>
    <w:rsid w:val="00954E77"/>
    <w:rsid w:val="009559B3"/>
    <w:rsid w:val="00967526"/>
    <w:rsid w:val="009741D2"/>
    <w:rsid w:val="00974459"/>
    <w:rsid w:val="009751DC"/>
    <w:rsid w:val="00975FB0"/>
    <w:rsid w:val="00976187"/>
    <w:rsid w:val="00976F7D"/>
    <w:rsid w:val="0098009A"/>
    <w:rsid w:val="009800E0"/>
    <w:rsid w:val="0098317A"/>
    <w:rsid w:val="009847D7"/>
    <w:rsid w:val="00985F44"/>
    <w:rsid w:val="0099268A"/>
    <w:rsid w:val="00992D69"/>
    <w:rsid w:val="00995C1C"/>
    <w:rsid w:val="00996CB9"/>
    <w:rsid w:val="009A2912"/>
    <w:rsid w:val="009A4B08"/>
    <w:rsid w:val="009B0ECC"/>
    <w:rsid w:val="009B2D85"/>
    <w:rsid w:val="009B6D75"/>
    <w:rsid w:val="009C1BE6"/>
    <w:rsid w:val="009C1EE8"/>
    <w:rsid w:val="009C227C"/>
    <w:rsid w:val="009C5307"/>
    <w:rsid w:val="009D44E5"/>
    <w:rsid w:val="009D56C0"/>
    <w:rsid w:val="009D60FC"/>
    <w:rsid w:val="009E0A14"/>
    <w:rsid w:val="009E39F2"/>
    <w:rsid w:val="009E4B2F"/>
    <w:rsid w:val="009E7C0B"/>
    <w:rsid w:val="009F0583"/>
    <w:rsid w:val="009F4D45"/>
    <w:rsid w:val="009F7D6B"/>
    <w:rsid w:val="00A00EC9"/>
    <w:rsid w:val="00A109AC"/>
    <w:rsid w:val="00A124F0"/>
    <w:rsid w:val="00A12C75"/>
    <w:rsid w:val="00A14962"/>
    <w:rsid w:val="00A16CE2"/>
    <w:rsid w:val="00A173B3"/>
    <w:rsid w:val="00A1752A"/>
    <w:rsid w:val="00A20690"/>
    <w:rsid w:val="00A225E3"/>
    <w:rsid w:val="00A27246"/>
    <w:rsid w:val="00A27396"/>
    <w:rsid w:val="00A348F6"/>
    <w:rsid w:val="00A35D84"/>
    <w:rsid w:val="00A360DB"/>
    <w:rsid w:val="00A3763A"/>
    <w:rsid w:val="00A449AB"/>
    <w:rsid w:val="00A45944"/>
    <w:rsid w:val="00A47240"/>
    <w:rsid w:val="00A474D4"/>
    <w:rsid w:val="00A47C86"/>
    <w:rsid w:val="00A50261"/>
    <w:rsid w:val="00A52202"/>
    <w:rsid w:val="00A55C3B"/>
    <w:rsid w:val="00A573B1"/>
    <w:rsid w:val="00A60A66"/>
    <w:rsid w:val="00A6644F"/>
    <w:rsid w:val="00A6715C"/>
    <w:rsid w:val="00A67849"/>
    <w:rsid w:val="00A72AD6"/>
    <w:rsid w:val="00A73C96"/>
    <w:rsid w:val="00A80277"/>
    <w:rsid w:val="00A8094E"/>
    <w:rsid w:val="00A8114A"/>
    <w:rsid w:val="00A8124F"/>
    <w:rsid w:val="00A839B7"/>
    <w:rsid w:val="00A83CA7"/>
    <w:rsid w:val="00A855A2"/>
    <w:rsid w:val="00A86131"/>
    <w:rsid w:val="00A87CCD"/>
    <w:rsid w:val="00A91253"/>
    <w:rsid w:val="00A96625"/>
    <w:rsid w:val="00AA24F8"/>
    <w:rsid w:val="00AA3245"/>
    <w:rsid w:val="00AA5050"/>
    <w:rsid w:val="00AA5978"/>
    <w:rsid w:val="00AA5BBA"/>
    <w:rsid w:val="00AA5C39"/>
    <w:rsid w:val="00AA7467"/>
    <w:rsid w:val="00AB00C9"/>
    <w:rsid w:val="00AB249B"/>
    <w:rsid w:val="00AB4B8B"/>
    <w:rsid w:val="00AC5F5C"/>
    <w:rsid w:val="00AC68F4"/>
    <w:rsid w:val="00AC7196"/>
    <w:rsid w:val="00AD4B99"/>
    <w:rsid w:val="00AD4DC9"/>
    <w:rsid w:val="00AE08F2"/>
    <w:rsid w:val="00AE0F5C"/>
    <w:rsid w:val="00AE0F6F"/>
    <w:rsid w:val="00AF039B"/>
    <w:rsid w:val="00AF4D7A"/>
    <w:rsid w:val="00B00CA0"/>
    <w:rsid w:val="00B027A5"/>
    <w:rsid w:val="00B03B93"/>
    <w:rsid w:val="00B049B9"/>
    <w:rsid w:val="00B10D42"/>
    <w:rsid w:val="00B14397"/>
    <w:rsid w:val="00B157BD"/>
    <w:rsid w:val="00B15941"/>
    <w:rsid w:val="00B15B70"/>
    <w:rsid w:val="00B20937"/>
    <w:rsid w:val="00B20DFC"/>
    <w:rsid w:val="00B21600"/>
    <w:rsid w:val="00B22847"/>
    <w:rsid w:val="00B24147"/>
    <w:rsid w:val="00B25BA3"/>
    <w:rsid w:val="00B33333"/>
    <w:rsid w:val="00B44B4C"/>
    <w:rsid w:val="00B45525"/>
    <w:rsid w:val="00B52043"/>
    <w:rsid w:val="00B52E37"/>
    <w:rsid w:val="00B5734D"/>
    <w:rsid w:val="00B662E4"/>
    <w:rsid w:val="00B71378"/>
    <w:rsid w:val="00B73AD9"/>
    <w:rsid w:val="00B73EC6"/>
    <w:rsid w:val="00B74BFA"/>
    <w:rsid w:val="00B76568"/>
    <w:rsid w:val="00B83E00"/>
    <w:rsid w:val="00B853B7"/>
    <w:rsid w:val="00B85BDA"/>
    <w:rsid w:val="00B871FE"/>
    <w:rsid w:val="00B90926"/>
    <w:rsid w:val="00B92DAD"/>
    <w:rsid w:val="00B941A8"/>
    <w:rsid w:val="00B948DA"/>
    <w:rsid w:val="00B96027"/>
    <w:rsid w:val="00BA0FC9"/>
    <w:rsid w:val="00BA1B5B"/>
    <w:rsid w:val="00BA3804"/>
    <w:rsid w:val="00BB254C"/>
    <w:rsid w:val="00BB4446"/>
    <w:rsid w:val="00BB6C20"/>
    <w:rsid w:val="00BB7813"/>
    <w:rsid w:val="00BC0640"/>
    <w:rsid w:val="00BC2D0B"/>
    <w:rsid w:val="00BC2D7B"/>
    <w:rsid w:val="00BC4DBC"/>
    <w:rsid w:val="00BC590D"/>
    <w:rsid w:val="00BC79C0"/>
    <w:rsid w:val="00BD03C6"/>
    <w:rsid w:val="00BD1091"/>
    <w:rsid w:val="00BD117E"/>
    <w:rsid w:val="00BD62AB"/>
    <w:rsid w:val="00BF1CB3"/>
    <w:rsid w:val="00BF29F2"/>
    <w:rsid w:val="00BF3FC2"/>
    <w:rsid w:val="00BF5A68"/>
    <w:rsid w:val="00C04BBC"/>
    <w:rsid w:val="00C10947"/>
    <w:rsid w:val="00C1133B"/>
    <w:rsid w:val="00C11A08"/>
    <w:rsid w:val="00C13734"/>
    <w:rsid w:val="00C13F92"/>
    <w:rsid w:val="00C22642"/>
    <w:rsid w:val="00C243C6"/>
    <w:rsid w:val="00C27E12"/>
    <w:rsid w:val="00C31419"/>
    <w:rsid w:val="00C31793"/>
    <w:rsid w:val="00C322A1"/>
    <w:rsid w:val="00C34608"/>
    <w:rsid w:val="00C35771"/>
    <w:rsid w:val="00C42659"/>
    <w:rsid w:val="00C46BBD"/>
    <w:rsid w:val="00C50E2E"/>
    <w:rsid w:val="00C50E48"/>
    <w:rsid w:val="00C526BF"/>
    <w:rsid w:val="00C53A34"/>
    <w:rsid w:val="00C54208"/>
    <w:rsid w:val="00C5422E"/>
    <w:rsid w:val="00C55096"/>
    <w:rsid w:val="00C57805"/>
    <w:rsid w:val="00C57E8F"/>
    <w:rsid w:val="00C62DD4"/>
    <w:rsid w:val="00C64116"/>
    <w:rsid w:val="00C710AD"/>
    <w:rsid w:val="00C71796"/>
    <w:rsid w:val="00C72448"/>
    <w:rsid w:val="00C73292"/>
    <w:rsid w:val="00C74F93"/>
    <w:rsid w:val="00C80A9A"/>
    <w:rsid w:val="00C844D2"/>
    <w:rsid w:val="00C87984"/>
    <w:rsid w:val="00C87A50"/>
    <w:rsid w:val="00C919DE"/>
    <w:rsid w:val="00C9364A"/>
    <w:rsid w:val="00C95693"/>
    <w:rsid w:val="00C97BBA"/>
    <w:rsid w:val="00CA0842"/>
    <w:rsid w:val="00CA0BB8"/>
    <w:rsid w:val="00CA5866"/>
    <w:rsid w:val="00CA7AD2"/>
    <w:rsid w:val="00CB09D9"/>
    <w:rsid w:val="00CB113D"/>
    <w:rsid w:val="00CB33EE"/>
    <w:rsid w:val="00CB5D0B"/>
    <w:rsid w:val="00CB733C"/>
    <w:rsid w:val="00CC203D"/>
    <w:rsid w:val="00CC3620"/>
    <w:rsid w:val="00CC3FCA"/>
    <w:rsid w:val="00CC5460"/>
    <w:rsid w:val="00CC7111"/>
    <w:rsid w:val="00CD2666"/>
    <w:rsid w:val="00CD2E7D"/>
    <w:rsid w:val="00CD6173"/>
    <w:rsid w:val="00CD78D5"/>
    <w:rsid w:val="00CE035B"/>
    <w:rsid w:val="00CE5A19"/>
    <w:rsid w:val="00CF142F"/>
    <w:rsid w:val="00CF3943"/>
    <w:rsid w:val="00CF3D3F"/>
    <w:rsid w:val="00CF5410"/>
    <w:rsid w:val="00CF75CB"/>
    <w:rsid w:val="00D0287A"/>
    <w:rsid w:val="00D04C7A"/>
    <w:rsid w:val="00D06170"/>
    <w:rsid w:val="00D07D8E"/>
    <w:rsid w:val="00D1148C"/>
    <w:rsid w:val="00D1442A"/>
    <w:rsid w:val="00D157A1"/>
    <w:rsid w:val="00D177C0"/>
    <w:rsid w:val="00D20E2E"/>
    <w:rsid w:val="00D21BD6"/>
    <w:rsid w:val="00D2246D"/>
    <w:rsid w:val="00D2267E"/>
    <w:rsid w:val="00D26156"/>
    <w:rsid w:val="00D302A8"/>
    <w:rsid w:val="00D37108"/>
    <w:rsid w:val="00D37809"/>
    <w:rsid w:val="00D406DA"/>
    <w:rsid w:val="00D41908"/>
    <w:rsid w:val="00D44B74"/>
    <w:rsid w:val="00D46107"/>
    <w:rsid w:val="00D5068F"/>
    <w:rsid w:val="00D53B0E"/>
    <w:rsid w:val="00D551BB"/>
    <w:rsid w:val="00D55379"/>
    <w:rsid w:val="00D6116E"/>
    <w:rsid w:val="00D61434"/>
    <w:rsid w:val="00D61DE1"/>
    <w:rsid w:val="00D62851"/>
    <w:rsid w:val="00D62DC3"/>
    <w:rsid w:val="00D634DC"/>
    <w:rsid w:val="00D72BBC"/>
    <w:rsid w:val="00D80357"/>
    <w:rsid w:val="00D8095B"/>
    <w:rsid w:val="00D8419D"/>
    <w:rsid w:val="00D84F18"/>
    <w:rsid w:val="00D876F9"/>
    <w:rsid w:val="00D90910"/>
    <w:rsid w:val="00D931F6"/>
    <w:rsid w:val="00DA0C21"/>
    <w:rsid w:val="00DA2DBE"/>
    <w:rsid w:val="00DA35CF"/>
    <w:rsid w:val="00DA3FAA"/>
    <w:rsid w:val="00DA7148"/>
    <w:rsid w:val="00DB068D"/>
    <w:rsid w:val="00DB53D3"/>
    <w:rsid w:val="00DB604D"/>
    <w:rsid w:val="00DC165E"/>
    <w:rsid w:val="00DC1CA3"/>
    <w:rsid w:val="00DC3CEA"/>
    <w:rsid w:val="00DC5B79"/>
    <w:rsid w:val="00DC67E3"/>
    <w:rsid w:val="00DD3F29"/>
    <w:rsid w:val="00DD480C"/>
    <w:rsid w:val="00DD5337"/>
    <w:rsid w:val="00DD5AEB"/>
    <w:rsid w:val="00DD627F"/>
    <w:rsid w:val="00DD693D"/>
    <w:rsid w:val="00DE182D"/>
    <w:rsid w:val="00DE1A7E"/>
    <w:rsid w:val="00DE2B9F"/>
    <w:rsid w:val="00DE3969"/>
    <w:rsid w:val="00DE469B"/>
    <w:rsid w:val="00DE50E0"/>
    <w:rsid w:val="00DE5B97"/>
    <w:rsid w:val="00DE78D0"/>
    <w:rsid w:val="00DF32B6"/>
    <w:rsid w:val="00DF4F1B"/>
    <w:rsid w:val="00E045A5"/>
    <w:rsid w:val="00E07DDB"/>
    <w:rsid w:val="00E16F72"/>
    <w:rsid w:val="00E179B0"/>
    <w:rsid w:val="00E17D29"/>
    <w:rsid w:val="00E25709"/>
    <w:rsid w:val="00E3337C"/>
    <w:rsid w:val="00E34C8E"/>
    <w:rsid w:val="00E35209"/>
    <w:rsid w:val="00E35ABD"/>
    <w:rsid w:val="00E35DE2"/>
    <w:rsid w:val="00E3675D"/>
    <w:rsid w:val="00E37343"/>
    <w:rsid w:val="00E37B09"/>
    <w:rsid w:val="00E51AEF"/>
    <w:rsid w:val="00E542E8"/>
    <w:rsid w:val="00E622AF"/>
    <w:rsid w:val="00E62F5C"/>
    <w:rsid w:val="00E63A36"/>
    <w:rsid w:val="00E64515"/>
    <w:rsid w:val="00E66AD6"/>
    <w:rsid w:val="00E716F7"/>
    <w:rsid w:val="00E71B45"/>
    <w:rsid w:val="00E72949"/>
    <w:rsid w:val="00E72ABF"/>
    <w:rsid w:val="00E72BCC"/>
    <w:rsid w:val="00E74C28"/>
    <w:rsid w:val="00E76566"/>
    <w:rsid w:val="00E76F12"/>
    <w:rsid w:val="00E7792C"/>
    <w:rsid w:val="00E86E29"/>
    <w:rsid w:val="00E91B8C"/>
    <w:rsid w:val="00E94495"/>
    <w:rsid w:val="00EA15E5"/>
    <w:rsid w:val="00EA444C"/>
    <w:rsid w:val="00EA4B74"/>
    <w:rsid w:val="00EA7DA1"/>
    <w:rsid w:val="00EB3358"/>
    <w:rsid w:val="00EB5BFF"/>
    <w:rsid w:val="00EB5F92"/>
    <w:rsid w:val="00EC01E1"/>
    <w:rsid w:val="00EC4A86"/>
    <w:rsid w:val="00EC6024"/>
    <w:rsid w:val="00ED1F1A"/>
    <w:rsid w:val="00ED46DA"/>
    <w:rsid w:val="00ED69B1"/>
    <w:rsid w:val="00EE36AF"/>
    <w:rsid w:val="00EE3985"/>
    <w:rsid w:val="00EE5699"/>
    <w:rsid w:val="00EE57A3"/>
    <w:rsid w:val="00EE71E4"/>
    <w:rsid w:val="00EF2562"/>
    <w:rsid w:val="00EF4BAE"/>
    <w:rsid w:val="00EF6D76"/>
    <w:rsid w:val="00F02530"/>
    <w:rsid w:val="00F03F14"/>
    <w:rsid w:val="00F0412B"/>
    <w:rsid w:val="00F105F5"/>
    <w:rsid w:val="00F11288"/>
    <w:rsid w:val="00F142AA"/>
    <w:rsid w:val="00F1619A"/>
    <w:rsid w:val="00F164A7"/>
    <w:rsid w:val="00F16ABD"/>
    <w:rsid w:val="00F17124"/>
    <w:rsid w:val="00F2174E"/>
    <w:rsid w:val="00F23D48"/>
    <w:rsid w:val="00F24D0A"/>
    <w:rsid w:val="00F26A2B"/>
    <w:rsid w:val="00F26CEB"/>
    <w:rsid w:val="00F27A6B"/>
    <w:rsid w:val="00F31161"/>
    <w:rsid w:val="00F32890"/>
    <w:rsid w:val="00F33750"/>
    <w:rsid w:val="00F3441A"/>
    <w:rsid w:val="00F41835"/>
    <w:rsid w:val="00F419C6"/>
    <w:rsid w:val="00F44938"/>
    <w:rsid w:val="00F52E5F"/>
    <w:rsid w:val="00F54395"/>
    <w:rsid w:val="00F54C15"/>
    <w:rsid w:val="00F61087"/>
    <w:rsid w:val="00F61856"/>
    <w:rsid w:val="00F61C2C"/>
    <w:rsid w:val="00F6357A"/>
    <w:rsid w:val="00F65F4E"/>
    <w:rsid w:val="00F71549"/>
    <w:rsid w:val="00F73212"/>
    <w:rsid w:val="00F736A7"/>
    <w:rsid w:val="00F73D7C"/>
    <w:rsid w:val="00F76C90"/>
    <w:rsid w:val="00F774A0"/>
    <w:rsid w:val="00F802C9"/>
    <w:rsid w:val="00F81952"/>
    <w:rsid w:val="00F82309"/>
    <w:rsid w:val="00F833B2"/>
    <w:rsid w:val="00F90B68"/>
    <w:rsid w:val="00F911EA"/>
    <w:rsid w:val="00F91676"/>
    <w:rsid w:val="00F916D2"/>
    <w:rsid w:val="00F92502"/>
    <w:rsid w:val="00F9352E"/>
    <w:rsid w:val="00F961FF"/>
    <w:rsid w:val="00F965A5"/>
    <w:rsid w:val="00FA1BCC"/>
    <w:rsid w:val="00FB1EC1"/>
    <w:rsid w:val="00FB4BA3"/>
    <w:rsid w:val="00FB525F"/>
    <w:rsid w:val="00FB57A0"/>
    <w:rsid w:val="00FB5A07"/>
    <w:rsid w:val="00FD0F08"/>
    <w:rsid w:val="00FD0F17"/>
    <w:rsid w:val="00FD1821"/>
    <w:rsid w:val="00FD2D72"/>
    <w:rsid w:val="00FD6417"/>
    <w:rsid w:val="00FD6FF7"/>
    <w:rsid w:val="00FE2D0D"/>
    <w:rsid w:val="00FE6260"/>
    <w:rsid w:val="00FF040F"/>
    <w:rsid w:val="00FF2737"/>
    <w:rsid w:val="00FF4EA3"/>
    <w:rsid w:val="00FF61D8"/>
    <w:rsid w:val="00FF75F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E90AE73"/>
  <w15:chartTrackingRefBased/>
  <w15:docId w15:val="{95AF38D6-0A48-4670-B85E-B4DFCF5E2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A380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A83CA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semiHidden/>
    <w:unhideWhenUsed/>
    <w:qFormat/>
    <w:rsid w:val="00BA3804"/>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5">
    <w:name w:val="heading 5"/>
    <w:basedOn w:val="Normal"/>
    <w:link w:val="Heading5Char"/>
    <w:uiPriority w:val="9"/>
    <w:qFormat/>
    <w:rsid w:val="00E63A36"/>
    <w:pPr>
      <w:spacing w:before="100" w:beforeAutospacing="1" w:after="100" w:afterAutospacing="1" w:line="240" w:lineRule="auto"/>
      <w:outlineLvl w:val="4"/>
    </w:pPr>
    <w:rPr>
      <w:rFonts w:ascii="Times New Roman" w:eastAsia="Times New Roman" w:hAnsi="Times New Roman" w:cs="Times New Roman"/>
      <w:b/>
      <w:bCs/>
      <w:sz w:val="20"/>
      <w:szCs w:val="20"/>
      <w:lang w:eastAsia="en-GB"/>
    </w:rPr>
  </w:style>
  <w:style w:type="paragraph" w:styleId="Heading6">
    <w:name w:val="heading 6"/>
    <w:basedOn w:val="Normal"/>
    <w:link w:val="Heading6Char"/>
    <w:uiPriority w:val="9"/>
    <w:qFormat/>
    <w:rsid w:val="00E63A36"/>
    <w:pPr>
      <w:spacing w:before="100" w:beforeAutospacing="1" w:after="100" w:afterAutospacing="1" w:line="240" w:lineRule="auto"/>
      <w:outlineLvl w:val="5"/>
    </w:pPr>
    <w:rPr>
      <w:rFonts w:ascii="Times New Roman" w:eastAsia="Times New Roman" w:hAnsi="Times New Roman" w:cs="Times New Roman"/>
      <w:b/>
      <w:bCs/>
      <w:sz w:val="15"/>
      <w:szCs w:val="15"/>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4B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4B08"/>
  </w:style>
  <w:style w:type="paragraph" w:styleId="Footer">
    <w:name w:val="footer"/>
    <w:basedOn w:val="Normal"/>
    <w:link w:val="FooterChar"/>
    <w:uiPriority w:val="99"/>
    <w:unhideWhenUsed/>
    <w:rsid w:val="009A4B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4B08"/>
  </w:style>
  <w:style w:type="table" w:styleId="TableGrid">
    <w:name w:val="Table Grid"/>
    <w:basedOn w:val="TableNormal"/>
    <w:uiPriority w:val="39"/>
    <w:rsid w:val="009A4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A4B08"/>
    <w:pPr>
      <w:spacing w:after="0" w:line="240" w:lineRule="auto"/>
    </w:pPr>
  </w:style>
  <w:style w:type="paragraph" w:styleId="ListParagraph">
    <w:name w:val="List Paragraph"/>
    <w:aliases w:val="L,F5 List Paragraph,List Paragraph1,Dot pt,No Spacing1,List Paragraph Char Char Char,Indicator Text,Colorful List - Accent 11,Numbered Para 1,Bullet Points,MAIN CONTENT,List Paragraph2,Normal numbered,OBC Bullet,List Paragraph12,Bullet 1"/>
    <w:basedOn w:val="Normal"/>
    <w:link w:val="ListParagraphChar"/>
    <w:uiPriority w:val="34"/>
    <w:qFormat/>
    <w:rsid w:val="009A4B08"/>
    <w:pPr>
      <w:ind w:left="720"/>
      <w:contextualSpacing/>
    </w:pPr>
  </w:style>
  <w:style w:type="character" w:customStyle="1" w:styleId="ListParagraphChar">
    <w:name w:val="List Paragraph Char"/>
    <w:aliases w:val="L Char,F5 List Paragraph Char,List Paragraph1 Char,Dot pt Char,No Spacing1 Char,List Paragraph Char Char Char Char,Indicator Text Char,Colorful List - Accent 11 Char,Numbered Para 1 Char,Bullet Points Char,MAIN CONTENT Char"/>
    <w:link w:val="ListParagraph"/>
    <w:uiPriority w:val="34"/>
    <w:qFormat/>
    <w:locked/>
    <w:rsid w:val="00CC3620"/>
  </w:style>
  <w:style w:type="character" w:customStyle="1" w:styleId="normaltextrun">
    <w:name w:val="normaltextrun"/>
    <w:basedOn w:val="DefaultParagraphFont"/>
    <w:rsid w:val="001230CA"/>
  </w:style>
  <w:style w:type="paragraph" w:customStyle="1" w:styleId="HeadingReportTemplate">
    <w:name w:val="Heading Report Template"/>
    <w:basedOn w:val="Heading2"/>
    <w:qFormat/>
    <w:rsid w:val="00A83CA7"/>
    <w:pPr>
      <w:numPr>
        <w:numId w:val="3"/>
      </w:numPr>
      <w:tabs>
        <w:tab w:val="num" w:pos="360"/>
      </w:tabs>
      <w:spacing w:line="276" w:lineRule="auto"/>
      <w:ind w:left="0" w:firstLine="0"/>
    </w:pPr>
    <w:rPr>
      <w:rFonts w:ascii="Verdana" w:hAnsi="Verdana"/>
      <w:b/>
      <w:color w:val="auto"/>
      <w:sz w:val="24"/>
      <w:szCs w:val="24"/>
    </w:rPr>
  </w:style>
  <w:style w:type="character" w:customStyle="1" w:styleId="Heading2Char">
    <w:name w:val="Heading 2 Char"/>
    <w:basedOn w:val="DefaultParagraphFont"/>
    <w:link w:val="Heading2"/>
    <w:uiPriority w:val="9"/>
    <w:rsid w:val="00A83CA7"/>
    <w:rPr>
      <w:rFonts w:asciiTheme="majorHAnsi" w:eastAsiaTheme="majorEastAsia" w:hAnsiTheme="majorHAnsi" w:cstheme="majorBidi"/>
      <w:color w:val="2E74B5" w:themeColor="accent1" w:themeShade="BF"/>
      <w:sz w:val="26"/>
      <w:szCs w:val="26"/>
    </w:rPr>
  </w:style>
  <w:style w:type="paragraph" w:styleId="BalloonText">
    <w:name w:val="Balloon Text"/>
    <w:basedOn w:val="Normal"/>
    <w:link w:val="BalloonTextChar"/>
    <w:uiPriority w:val="99"/>
    <w:semiHidden/>
    <w:unhideWhenUsed/>
    <w:rsid w:val="00F911E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911EA"/>
    <w:rPr>
      <w:rFonts w:ascii="Segoe UI" w:hAnsi="Segoe UI" w:cs="Segoe UI"/>
      <w:sz w:val="18"/>
      <w:szCs w:val="18"/>
    </w:rPr>
  </w:style>
  <w:style w:type="character" w:styleId="CommentReference">
    <w:name w:val="annotation reference"/>
    <w:basedOn w:val="DefaultParagraphFont"/>
    <w:uiPriority w:val="99"/>
    <w:semiHidden/>
    <w:unhideWhenUsed/>
    <w:rsid w:val="00F802C9"/>
    <w:rPr>
      <w:sz w:val="16"/>
      <w:szCs w:val="16"/>
    </w:rPr>
  </w:style>
  <w:style w:type="paragraph" w:styleId="CommentText">
    <w:name w:val="annotation text"/>
    <w:basedOn w:val="Normal"/>
    <w:link w:val="CommentTextChar"/>
    <w:uiPriority w:val="99"/>
    <w:semiHidden/>
    <w:unhideWhenUsed/>
    <w:rsid w:val="00F802C9"/>
    <w:pPr>
      <w:spacing w:line="240" w:lineRule="auto"/>
    </w:pPr>
    <w:rPr>
      <w:sz w:val="20"/>
      <w:szCs w:val="20"/>
    </w:rPr>
  </w:style>
  <w:style w:type="character" w:customStyle="1" w:styleId="CommentTextChar">
    <w:name w:val="Comment Text Char"/>
    <w:basedOn w:val="DefaultParagraphFont"/>
    <w:link w:val="CommentText"/>
    <w:uiPriority w:val="99"/>
    <w:semiHidden/>
    <w:rsid w:val="00F802C9"/>
    <w:rPr>
      <w:sz w:val="20"/>
      <w:szCs w:val="20"/>
    </w:rPr>
  </w:style>
  <w:style w:type="paragraph" w:styleId="CommentSubject">
    <w:name w:val="annotation subject"/>
    <w:basedOn w:val="CommentText"/>
    <w:next w:val="CommentText"/>
    <w:link w:val="CommentSubjectChar"/>
    <w:uiPriority w:val="99"/>
    <w:semiHidden/>
    <w:unhideWhenUsed/>
    <w:rsid w:val="00F802C9"/>
    <w:rPr>
      <w:b/>
      <w:bCs/>
    </w:rPr>
  </w:style>
  <w:style w:type="character" w:customStyle="1" w:styleId="CommentSubjectChar">
    <w:name w:val="Comment Subject Char"/>
    <w:basedOn w:val="CommentTextChar"/>
    <w:link w:val="CommentSubject"/>
    <w:uiPriority w:val="99"/>
    <w:semiHidden/>
    <w:rsid w:val="00F802C9"/>
    <w:rPr>
      <w:b/>
      <w:bCs/>
      <w:sz w:val="20"/>
      <w:szCs w:val="20"/>
    </w:rPr>
  </w:style>
  <w:style w:type="character" w:customStyle="1" w:styleId="Heading1Char">
    <w:name w:val="Heading 1 Char"/>
    <w:basedOn w:val="DefaultParagraphFont"/>
    <w:link w:val="Heading1"/>
    <w:uiPriority w:val="9"/>
    <w:rsid w:val="00BA3804"/>
    <w:rPr>
      <w:rFonts w:asciiTheme="majorHAnsi" w:eastAsiaTheme="majorEastAsia" w:hAnsiTheme="majorHAnsi" w:cstheme="majorBidi"/>
      <w:color w:val="2E74B5" w:themeColor="accent1" w:themeShade="BF"/>
      <w:sz w:val="32"/>
      <w:szCs w:val="32"/>
    </w:rPr>
  </w:style>
  <w:style w:type="character" w:customStyle="1" w:styleId="Heading3Char">
    <w:name w:val="Heading 3 Char"/>
    <w:basedOn w:val="DefaultParagraphFont"/>
    <w:link w:val="Heading3"/>
    <w:uiPriority w:val="9"/>
    <w:semiHidden/>
    <w:rsid w:val="00BA3804"/>
    <w:rPr>
      <w:rFonts w:asciiTheme="majorHAnsi" w:eastAsiaTheme="majorEastAsia" w:hAnsiTheme="majorHAnsi" w:cstheme="majorBidi"/>
      <w:color w:val="1F4D78" w:themeColor="accent1" w:themeShade="7F"/>
      <w:sz w:val="24"/>
      <w:szCs w:val="24"/>
    </w:rPr>
  </w:style>
  <w:style w:type="character" w:customStyle="1" w:styleId="Heading5Char">
    <w:name w:val="Heading 5 Char"/>
    <w:basedOn w:val="DefaultParagraphFont"/>
    <w:link w:val="Heading5"/>
    <w:uiPriority w:val="9"/>
    <w:rsid w:val="00E63A36"/>
    <w:rPr>
      <w:rFonts w:ascii="Times New Roman" w:eastAsia="Times New Roman" w:hAnsi="Times New Roman" w:cs="Times New Roman"/>
      <w:b/>
      <w:bCs/>
      <w:sz w:val="20"/>
      <w:szCs w:val="20"/>
      <w:lang w:eastAsia="en-GB"/>
    </w:rPr>
  </w:style>
  <w:style w:type="character" w:customStyle="1" w:styleId="Heading6Char">
    <w:name w:val="Heading 6 Char"/>
    <w:basedOn w:val="DefaultParagraphFont"/>
    <w:link w:val="Heading6"/>
    <w:uiPriority w:val="9"/>
    <w:rsid w:val="00E63A36"/>
    <w:rPr>
      <w:rFonts w:ascii="Times New Roman" w:eastAsia="Times New Roman" w:hAnsi="Times New Roman" w:cs="Times New Roman"/>
      <w:b/>
      <w:bCs/>
      <w:sz w:val="15"/>
      <w:szCs w:val="15"/>
      <w:lang w:eastAsia="en-GB"/>
    </w:rPr>
  </w:style>
  <w:style w:type="character" w:styleId="Hyperlink">
    <w:name w:val="Hyperlink"/>
    <w:basedOn w:val="DefaultParagraphFont"/>
    <w:uiPriority w:val="99"/>
    <w:semiHidden/>
    <w:unhideWhenUsed/>
    <w:rsid w:val="00E63A36"/>
    <w:rPr>
      <w:strike w:val="0"/>
      <w:dstrike w:val="0"/>
      <w:color w:val="464FEB"/>
      <w:u w:val="none"/>
      <w:effect w:val="none"/>
    </w:rPr>
  </w:style>
  <w:style w:type="character" w:styleId="Strong">
    <w:name w:val="Strong"/>
    <w:basedOn w:val="DefaultParagraphFont"/>
    <w:uiPriority w:val="22"/>
    <w:qFormat/>
    <w:rsid w:val="00E63A36"/>
    <w:rPr>
      <w:b/>
      <w:bCs/>
    </w:rPr>
  </w:style>
  <w:style w:type="paragraph" w:styleId="NormalWeb">
    <w:name w:val="Normal (Web)"/>
    <w:basedOn w:val="Normal"/>
    <w:uiPriority w:val="99"/>
    <w:unhideWhenUsed/>
    <w:rsid w:val="00E63A36"/>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xqvi520">
    <w:name w:val="___xqvi520"/>
    <w:basedOn w:val="DefaultParagraphFont"/>
    <w:rsid w:val="00E63A36"/>
  </w:style>
  <w:style w:type="character" w:customStyle="1" w:styleId="rcuyr00">
    <w:name w:val="___rcuyr00"/>
    <w:basedOn w:val="DefaultParagraphFont"/>
    <w:rsid w:val="00E63A36"/>
  </w:style>
  <w:style w:type="character" w:styleId="Emphasis">
    <w:name w:val="Emphasis"/>
    <w:basedOn w:val="DefaultParagraphFont"/>
    <w:uiPriority w:val="20"/>
    <w:qFormat/>
    <w:rsid w:val="00E63A36"/>
    <w:rPr>
      <w:i/>
      <w:iCs/>
    </w:rPr>
  </w:style>
  <w:style w:type="character" w:customStyle="1" w:styleId="fui-link">
    <w:name w:val="fui-link"/>
    <w:basedOn w:val="DefaultParagraphFont"/>
    <w:rsid w:val="00AA3245"/>
  </w:style>
  <w:style w:type="paragraph" w:styleId="Revision">
    <w:name w:val="Revision"/>
    <w:hidden/>
    <w:uiPriority w:val="99"/>
    <w:semiHidden/>
    <w:rsid w:val="00A8124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3621085">
      <w:bodyDiv w:val="1"/>
      <w:marLeft w:val="0"/>
      <w:marRight w:val="0"/>
      <w:marTop w:val="0"/>
      <w:marBottom w:val="0"/>
      <w:divBdr>
        <w:top w:val="none" w:sz="0" w:space="0" w:color="auto"/>
        <w:left w:val="none" w:sz="0" w:space="0" w:color="auto"/>
        <w:bottom w:val="none" w:sz="0" w:space="0" w:color="auto"/>
        <w:right w:val="none" w:sz="0" w:space="0" w:color="auto"/>
      </w:divBdr>
      <w:divsChild>
        <w:div w:id="1067413248">
          <w:marLeft w:val="0"/>
          <w:marRight w:val="0"/>
          <w:marTop w:val="0"/>
          <w:marBottom w:val="0"/>
          <w:divBdr>
            <w:top w:val="none" w:sz="0" w:space="0" w:color="auto"/>
            <w:left w:val="none" w:sz="0" w:space="0" w:color="auto"/>
            <w:bottom w:val="none" w:sz="0" w:space="0" w:color="auto"/>
            <w:right w:val="none" w:sz="0" w:space="0" w:color="auto"/>
          </w:divBdr>
          <w:divsChild>
            <w:div w:id="117356755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 w:id="1108819325">
      <w:bodyDiv w:val="1"/>
      <w:marLeft w:val="0"/>
      <w:marRight w:val="0"/>
      <w:marTop w:val="0"/>
      <w:marBottom w:val="0"/>
      <w:divBdr>
        <w:top w:val="none" w:sz="0" w:space="0" w:color="auto"/>
        <w:left w:val="none" w:sz="0" w:space="0" w:color="auto"/>
        <w:bottom w:val="none" w:sz="0" w:space="0" w:color="auto"/>
        <w:right w:val="none" w:sz="0" w:space="0" w:color="auto"/>
      </w:divBdr>
      <w:divsChild>
        <w:div w:id="923609246">
          <w:marLeft w:val="0"/>
          <w:marRight w:val="0"/>
          <w:marTop w:val="0"/>
          <w:marBottom w:val="0"/>
          <w:divBdr>
            <w:top w:val="none" w:sz="0" w:space="0" w:color="auto"/>
            <w:left w:val="none" w:sz="0" w:space="0" w:color="auto"/>
            <w:bottom w:val="none" w:sz="0" w:space="0" w:color="auto"/>
            <w:right w:val="none" w:sz="0" w:space="0" w:color="auto"/>
          </w:divBdr>
        </w:div>
      </w:divsChild>
    </w:div>
    <w:div w:id="1117748911">
      <w:bodyDiv w:val="1"/>
      <w:marLeft w:val="0"/>
      <w:marRight w:val="0"/>
      <w:marTop w:val="0"/>
      <w:marBottom w:val="0"/>
      <w:divBdr>
        <w:top w:val="none" w:sz="0" w:space="0" w:color="auto"/>
        <w:left w:val="none" w:sz="0" w:space="0" w:color="auto"/>
        <w:bottom w:val="none" w:sz="0" w:space="0" w:color="auto"/>
        <w:right w:val="none" w:sz="0" w:space="0" w:color="auto"/>
      </w:divBdr>
      <w:divsChild>
        <w:div w:id="410932895">
          <w:marLeft w:val="0"/>
          <w:marRight w:val="0"/>
          <w:marTop w:val="0"/>
          <w:marBottom w:val="0"/>
          <w:divBdr>
            <w:top w:val="none" w:sz="0" w:space="0" w:color="auto"/>
            <w:left w:val="none" w:sz="0" w:space="0" w:color="auto"/>
            <w:bottom w:val="none" w:sz="0" w:space="0" w:color="auto"/>
            <w:right w:val="none" w:sz="0" w:space="0" w:color="auto"/>
          </w:divBdr>
          <w:divsChild>
            <w:div w:id="606275253">
              <w:marLeft w:val="0"/>
              <w:marRight w:val="0"/>
              <w:marTop w:val="0"/>
              <w:marBottom w:val="0"/>
              <w:divBdr>
                <w:top w:val="none" w:sz="0" w:space="0" w:color="auto"/>
                <w:left w:val="none" w:sz="0" w:space="0" w:color="auto"/>
                <w:bottom w:val="none" w:sz="0" w:space="0" w:color="auto"/>
                <w:right w:val="none" w:sz="0" w:space="0" w:color="auto"/>
              </w:divBdr>
              <w:divsChild>
                <w:div w:id="733965527">
                  <w:marLeft w:val="0"/>
                  <w:marRight w:val="0"/>
                  <w:marTop w:val="0"/>
                  <w:marBottom w:val="0"/>
                  <w:divBdr>
                    <w:top w:val="none" w:sz="0" w:space="0" w:color="auto"/>
                    <w:left w:val="none" w:sz="0" w:space="0" w:color="auto"/>
                    <w:bottom w:val="none" w:sz="0" w:space="0" w:color="auto"/>
                    <w:right w:val="none" w:sz="0" w:space="0" w:color="auto"/>
                  </w:divBdr>
                  <w:divsChild>
                    <w:div w:id="170489512">
                      <w:marLeft w:val="0"/>
                      <w:marRight w:val="0"/>
                      <w:marTop w:val="0"/>
                      <w:marBottom w:val="0"/>
                      <w:divBdr>
                        <w:top w:val="none" w:sz="0" w:space="0" w:color="auto"/>
                        <w:left w:val="none" w:sz="0" w:space="0" w:color="auto"/>
                        <w:bottom w:val="none" w:sz="0" w:space="0" w:color="auto"/>
                        <w:right w:val="none" w:sz="0" w:space="0" w:color="auto"/>
                      </w:divBdr>
                      <w:divsChild>
                        <w:div w:id="1174342453">
                          <w:marLeft w:val="0"/>
                          <w:marRight w:val="0"/>
                          <w:marTop w:val="0"/>
                          <w:marBottom w:val="0"/>
                          <w:divBdr>
                            <w:top w:val="none" w:sz="0" w:space="0" w:color="auto"/>
                            <w:left w:val="none" w:sz="0" w:space="0" w:color="auto"/>
                            <w:bottom w:val="none" w:sz="0" w:space="0" w:color="auto"/>
                            <w:right w:val="none" w:sz="0" w:space="0" w:color="auto"/>
                          </w:divBdr>
                          <w:divsChild>
                            <w:div w:id="789009052">
                              <w:marLeft w:val="0"/>
                              <w:marRight w:val="0"/>
                              <w:marTop w:val="0"/>
                              <w:marBottom w:val="0"/>
                              <w:divBdr>
                                <w:top w:val="none" w:sz="0" w:space="0" w:color="auto"/>
                                <w:left w:val="none" w:sz="0" w:space="0" w:color="auto"/>
                                <w:bottom w:val="none" w:sz="0" w:space="0" w:color="auto"/>
                                <w:right w:val="none" w:sz="0" w:space="0" w:color="auto"/>
                              </w:divBdr>
                              <w:divsChild>
                                <w:div w:id="852839827">
                                  <w:marLeft w:val="0"/>
                                  <w:marRight w:val="0"/>
                                  <w:marTop w:val="0"/>
                                  <w:marBottom w:val="0"/>
                                  <w:divBdr>
                                    <w:top w:val="none" w:sz="0" w:space="0" w:color="auto"/>
                                    <w:left w:val="none" w:sz="0" w:space="0" w:color="auto"/>
                                    <w:bottom w:val="none" w:sz="0" w:space="0" w:color="auto"/>
                                    <w:right w:val="none" w:sz="0" w:space="0" w:color="auto"/>
                                  </w:divBdr>
                                  <w:divsChild>
                                    <w:div w:id="185991469">
                                      <w:marLeft w:val="0"/>
                                      <w:marRight w:val="0"/>
                                      <w:marTop w:val="0"/>
                                      <w:marBottom w:val="0"/>
                                      <w:divBdr>
                                        <w:top w:val="none" w:sz="0" w:space="0" w:color="auto"/>
                                        <w:left w:val="none" w:sz="0" w:space="0" w:color="auto"/>
                                        <w:bottom w:val="none" w:sz="0" w:space="0" w:color="auto"/>
                                        <w:right w:val="none" w:sz="0" w:space="0" w:color="auto"/>
                                      </w:divBdr>
                                      <w:divsChild>
                                        <w:div w:id="1135678779">
                                          <w:marLeft w:val="0"/>
                                          <w:marRight w:val="0"/>
                                          <w:marTop w:val="0"/>
                                          <w:marBottom w:val="0"/>
                                          <w:divBdr>
                                            <w:top w:val="none" w:sz="0" w:space="0" w:color="auto"/>
                                            <w:left w:val="none" w:sz="0" w:space="0" w:color="auto"/>
                                            <w:bottom w:val="none" w:sz="0" w:space="0" w:color="auto"/>
                                            <w:right w:val="none" w:sz="0" w:space="0" w:color="auto"/>
                                          </w:divBdr>
                                          <w:divsChild>
                                            <w:div w:id="1055423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66602797">
              <w:marLeft w:val="0"/>
              <w:marRight w:val="0"/>
              <w:marTop w:val="0"/>
              <w:marBottom w:val="0"/>
              <w:divBdr>
                <w:top w:val="none" w:sz="0" w:space="0" w:color="auto"/>
                <w:left w:val="none" w:sz="0" w:space="0" w:color="auto"/>
                <w:bottom w:val="none" w:sz="0" w:space="0" w:color="auto"/>
                <w:right w:val="none" w:sz="0" w:space="0" w:color="auto"/>
              </w:divBdr>
              <w:divsChild>
                <w:div w:id="297489710">
                  <w:marLeft w:val="0"/>
                  <w:marRight w:val="0"/>
                  <w:marTop w:val="0"/>
                  <w:marBottom w:val="0"/>
                  <w:divBdr>
                    <w:top w:val="none" w:sz="0" w:space="0" w:color="auto"/>
                    <w:left w:val="none" w:sz="0" w:space="0" w:color="auto"/>
                    <w:bottom w:val="none" w:sz="0" w:space="0" w:color="auto"/>
                    <w:right w:val="none" w:sz="0" w:space="0" w:color="auto"/>
                  </w:divBdr>
                  <w:divsChild>
                    <w:div w:id="272246293">
                      <w:marLeft w:val="0"/>
                      <w:marRight w:val="0"/>
                      <w:marTop w:val="0"/>
                      <w:marBottom w:val="0"/>
                      <w:divBdr>
                        <w:top w:val="none" w:sz="0" w:space="0" w:color="auto"/>
                        <w:left w:val="none" w:sz="0" w:space="0" w:color="auto"/>
                        <w:bottom w:val="none" w:sz="0" w:space="0" w:color="auto"/>
                        <w:right w:val="none" w:sz="0" w:space="0" w:color="auto"/>
                      </w:divBdr>
                      <w:divsChild>
                        <w:div w:id="1626691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0464870">
              <w:marLeft w:val="0"/>
              <w:marRight w:val="0"/>
              <w:marTop w:val="0"/>
              <w:marBottom w:val="0"/>
              <w:divBdr>
                <w:top w:val="none" w:sz="0" w:space="0" w:color="auto"/>
                <w:left w:val="none" w:sz="0" w:space="0" w:color="auto"/>
                <w:bottom w:val="none" w:sz="0" w:space="0" w:color="auto"/>
                <w:right w:val="none" w:sz="0" w:space="0" w:color="auto"/>
              </w:divBdr>
              <w:divsChild>
                <w:div w:id="436484069">
                  <w:marLeft w:val="0"/>
                  <w:marRight w:val="0"/>
                  <w:marTop w:val="0"/>
                  <w:marBottom w:val="0"/>
                  <w:divBdr>
                    <w:top w:val="none" w:sz="0" w:space="0" w:color="auto"/>
                    <w:left w:val="none" w:sz="0" w:space="0" w:color="auto"/>
                    <w:bottom w:val="none" w:sz="0" w:space="0" w:color="auto"/>
                    <w:right w:val="none" w:sz="0" w:space="0" w:color="auto"/>
                  </w:divBdr>
                  <w:divsChild>
                    <w:div w:id="19362137">
                      <w:marLeft w:val="0"/>
                      <w:marRight w:val="0"/>
                      <w:marTop w:val="0"/>
                      <w:marBottom w:val="0"/>
                      <w:divBdr>
                        <w:top w:val="none" w:sz="0" w:space="0" w:color="auto"/>
                        <w:left w:val="none" w:sz="0" w:space="0" w:color="auto"/>
                        <w:bottom w:val="none" w:sz="0" w:space="0" w:color="auto"/>
                        <w:right w:val="none" w:sz="0" w:space="0" w:color="auto"/>
                      </w:divBdr>
                      <w:divsChild>
                        <w:div w:id="972369092">
                          <w:marLeft w:val="0"/>
                          <w:marRight w:val="0"/>
                          <w:marTop w:val="0"/>
                          <w:marBottom w:val="0"/>
                          <w:divBdr>
                            <w:top w:val="none" w:sz="0" w:space="0" w:color="auto"/>
                            <w:left w:val="none" w:sz="0" w:space="0" w:color="auto"/>
                            <w:bottom w:val="none" w:sz="0" w:space="0" w:color="auto"/>
                            <w:right w:val="none" w:sz="0" w:space="0" w:color="auto"/>
                          </w:divBdr>
                          <w:divsChild>
                            <w:div w:id="612591908">
                              <w:marLeft w:val="0"/>
                              <w:marRight w:val="0"/>
                              <w:marTop w:val="0"/>
                              <w:marBottom w:val="0"/>
                              <w:divBdr>
                                <w:top w:val="none" w:sz="0" w:space="0" w:color="auto"/>
                                <w:left w:val="none" w:sz="0" w:space="0" w:color="auto"/>
                                <w:bottom w:val="none" w:sz="0" w:space="0" w:color="auto"/>
                                <w:right w:val="none" w:sz="0" w:space="0" w:color="auto"/>
                              </w:divBdr>
                              <w:divsChild>
                                <w:div w:id="11224575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35042461">
      <w:bodyDiv w:val="1"/>
      <w:marLeft w:val="0"/>
      <w:marRight w:val="0"/>
      <w:marTop w:val="0"/>
      <w:marBottom w:val="0"/>
      <w:divBdr>
        <w:top w:val="none" w:sz="0" w:space="0" w:color="auto"/>
        <w:left w:val="none" w:sz="0" w:space="0" w:color="auto"/>
        <w:bottom w:val="none" w:sz="0" w:space="0" w:color="auto"/>
        <w:right w:val="none" w:sz="0" w:space="0" w:color="auto"/>
      </w:divBdr>
    </w:div>
    <w:div w:id="1445266917">
      <w:bodyDiv w:val="1"/>
      <w:marLeft w:val="0"/>
      <w:marRight w:val="0"/>
      <w:marTop w:val="0"/>
      <w:marBottom w:val="0"/>
      <w:divBdr>
        <w:top w:val="none" w:sz="0" w:space="0" w:color="auto"/>
        <w:left w:val="none" w:sz="0" w:space="0" w:color="auto"/>
        <w:bottom w:val="none" w:sz="0" w:space="0" w:color="auto"/>
        <w:right w:val="none" w:sz="0" w:space="0" w:color="auto"/>
      </w:divBdr>
      <w:divsChild>
        <w:div w:id="872614064">
          <w:marLeft w:val="0"/>
          <w:marRight w:val="0"/>
          <w:marTop w:val="0"/>
          <w:marBottom w:val="0"/>
          <w:divBdr>
            <w:top w:val="none" w:sz="0" w:space="0" w:color="auto"/>
            <w:left w:val="none" w:sz="0" w:space="0" w:color="auto"/>
            <w:bottom w:val="none" w:sz="0" w:space="0" w:color="auto"/>
            <w:right w:val="none" w:sz="0" w:space="0" w:color="auto"/>
          </w:divBdr>
          <w:divsChild>
            <w:div w:id="424813917">
              <w:marLeft w:val="0"/>
              <w:marRight w:val="0"/>
              <w:marTop w:val="0"/>
              <w:marBottom w:val="0"/>
              <w:divBdr>
                <w:top w:val="none" w:sz="0" w:space="0" w:color="auto"/>
                <w:left w:val="none" w:sz="0" w:space="0" w:color="auto"/>
                <w:bottom w:val="none" w:sz="0" w:space="0" w:color="auto"/>
                <w:right w:val="none" w:sz="0" w:space="0" w:color="auto"/>
              </w:divBdr>
              <w:divsChild>
                <w:div w:id="349526617">
                  <w:marLeft w:val="0"/>
                  <w:marRight w:val="0"/>
                  <w:marTop w:val="0"/>
                  <w:marBottom w:val="0"/>
                  <w:divBdr>
                    <w:top w:val="none" w:sz="0" w:space="0" w:color="auto"/>
                    <w:left w:val="none" w:sz="0" w:space="0" w:color="auto"/>
                    <w:bottom w:val="none" w:sz="0" w:space="0" w:color="auto"/>
                    <w:right w:val="none" w:sz="0" w:space="0" w:color="auto"/>
                  </w:divBdr>
                  <w:divsChild>
                    <w:div w:id="160462717">
                      <w:marLeft w:val="0"/>
                      <w:marRight w:val="0"/>
                      <w:marTop w:val="0"/>
                      <w:marBottom w:val="0"/>
                      <w:divBdr>
                        <w:top w:val="none" w:sz="0" w:space="0" w:color="auto"/>
                        <w:left w:val="none" w:sz="0" w:space="0" w:color="auto"/>
                        <w:bottom w:val="none" w:sz="0" w:space="0" w:color="auto"/>
                        <w:right w:val="none" w:sz="0" w:space="0" w:color="auto"/>
                      </w:divBdr>
                      <w:divsChild>
                        <w:div w:id="1086415983">
                          <w:marLeft w:val="0"/>
                          <w:marRight w:val="0"/>
                          <w:marTop w:val="0"/>
                          <w:marBottom w:val="0"/>
                          <w:divBdr>
                            <w:top w:val="none" w:sz="0" w:space="0" w:color="auto"/>
                            <w:left w:val="none" w:sz="0" w:space="0" w:color="auto"/>
                            <w:bottom w:val="none" w:sz="0" w:space="0" w:color="auto"/>
                            <w:right w:val="none" w:sz="0" w:space="0" w:color="auto"/>
                          </w:divBdr>
                          <w:divsChild>
                            <w:div w:id="387807556">
                              <w:marLeft w:val="0"/>
                              <w:marRight w:val="0"/>
                              <w:marTop w:val="0"/>
                              <w:marBottom w:val="0"/>
                              <w:divBdr>
                                <w:top w:val="none" w:sz="0" w:space="0" w:color="auto"/>
                                <w:left w:val="none" w:sz="0" w:space="0" w:color="auto"/>
                                <w:bottom w:val="none" w:sz="0" w:space="0" w:color="auto"/>
                                <w:right w:val="none" w:sz="0" w:space="0" w:color="auto"/>
                              </w:divBdr>
                              <w:divsChild>
                                <w:div w:id="721831024">
                                  <w:marLeft w:val="0"/>
                                  <w:marRight w:val="0"/>
                                  <w:marTop w:val="0"/>
                                  <w:marBottom w:val="0"/>
                                  <w:divBdr>
                                    <w:top w:val="none" w:sz="0" w:space="0" w:color="auto"/>
                                    <w:left w:val="none" w:sz="0" w:space="0" w:color="auto"/>
                                    <w:bottom w:val="none" w:sz="0" w:space="0" w:color="auto"/>
                                    <w:right w:val="none" w:sz="0" w:space="0" w:color="auto"/>
                                  </w:divBdr>
                                  <w:divsChild>
                                    <w:div w:id="253251173">
                                      <w:marLeft w:val="0"/>
                                      <w:marRight w:val="0"/>
                                      <w:marTop w:val="0"/>
                                      <w:marBottom w:val="0"/>
                                      <w:divBdr>
                                        <w:top w:val="none" w:sz="0" w:space="0" w:color="auto"/>
                                        <w:left w:val="none" w:sz="0" w:space="0" w:color="auto"/>
                                        <w:bottom w:val="none" w:sz="0" w:space="0" w:color="auto"/>
                                        <w:right w:val="none" w:sz="0" w:space="0" w:color="auto"/>
                                      </w:divBdr>
                                      <w:divsChild>
                                        <w:div w:id="1672217620">
                                          <w:marLeft w:val="0"/>
                                          <w:marRight w:val="0"/>
                                          <w:marTop w:val="0"/>
                                          <w:marBottom w:val="0"/>
                                          <w:divBdr>
                                            <w:top w:val="none" w:sz="0" w:space="0" w:color="auto"/>
                                            <w:left w:val="none" w:sz="0" w:space="0" w:color="auto"/>
                                            <w:bottom w:val="none" w:sz="0" w:space="0" w:color="auto"/>
                                            <w:right w:val="none" w:sz="0" w:space="0" w:color="auto"/>
                                          </w:divBdr>
                                          <w:divsChild>
                                            <w:div w:id="577909032">
                                              <w:marLeft w:val="0"/>
                                              <w:marRight w:val="0"/>
                                              <w:marTop w:val="0"/>
                                              <w:marBottom w:val="0"/>
                                              <w:divBdr>
                                                <w:top w:val="none" w:sz="0" w:space="0" w:color="auto"/>
                                                <w:left w:val="none" w:sz="0" w:space="0" w:color="auto"/>
                                                <w:bottom w:val="none" w:sz="0" w:space="0" w:color="auto"/>
                                                <w:right w:val="none" w:sz="0" w:space="0" w:color="auto"/>
                                              </w:divBdr>
                                              <w:divsChild>
                                                <w:div w:id="765078705">
                                                  <w:marLeft w:val="0"/>
                                                  <w:marRight w:val="0"/>
                                                  <w:marTop w:val="0"/>
                                                  <w:marBottom w:val="0"/>
                                                  <w:divBdr>
                                                    <w:top w:val="none" w:sz="0" w:space="0" w:color="auto"/>
                                                    <w:left w:val="none" w:sz="0" w:space="0" w:color="auto"/>
                                                    <w:bottom w:val="none" w:sz="0" w:space="0" w:color="auto"/>
                                                    <w:right w:val="none" w:sz="0" w:space="0" w:color="auto"/>
                                                  </w:divBdr>
                                                  <w:divsChild>
                                                    <w:div w:id="579407931">
                                                      <w:marLeft w:val="0"/>
                                                      <w:marRight w:val="0"/>
                                                      <w:marTop w:val="0"/>
                                                      <w:marBottom w:val="0"/>
                                                      <w:divBdr>
                                                        <w:top w:val="none" w:sz="0" w:space="0" w:color="auto"/>
                                                        <w:left w:val="none" w:sz="0" w:space="0" w:color="auto"/>
                                                        <w:bottom w:val="none" w:sz="0" w:space="0" w:color="auto"/>
                                                        <w:right w:val="none" w:sz="0" w:space="0" w:color="auto"/>
                                                      </w:divBdr>
                                                      <w:divsChild>
                                                        <w:div w:id="1333603032">
                                                          <w:marLeft w:val="0"/>
                                                          <w:marRight w:val="0"/>
                                                          <w:marTop w:val="0"/>
                                                          <w:marBottom w:val="0"/>
                                                          <w:divBdr>
                                                            <w:top w:val="none" w:sz="0" w:space="0" w:color="auto"/>
                                                            <w:left w:val="none" w:sz="0" w:space="0" w:color="auto"/>
                                                            <w:bottom w:val="none" w:sz="0" w:space="0" w:color="auto"/>
                                                            <w:right w:val="none" w:sz="0" w:space="0" w:color="auto"/>
                                                          </w:divBdr>
                                                          <w:divsChild>
                                                            <w:div w:id="1540240930">
                                                              <w:marLeft w:val="0"/>
                                                              <w:marRight w:val="0"/>
                                                              <w:marTop w:val="0"/>
                                                              <w:marBottom w:val="0"/>
                                                              <w:divBdr>
                                                                <w:top w:val="none" w:sz="0" w:space="0" w:color="auto"/>
                                                                <w:left w:val="none" w:sz="0" w:space="0" w:color="auto"/>
                                                                <w:bottom w:val="none" w:sz="0" w:space="0" w:color="auto"/>
                                                                <w:right w:val="none" w:sz="0" w:space="0" w:color="auto"/>
                                                              </w:divBdr>
                                                              <w:divsChild>
                                                                <w:div w:id="1267814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63334754">
                                  <w:marLeft w:val="0"/>
                                  <w:marRight w:val="0"/>
                                  <w:marTop w:val="0"/>
                                  <w:marBottom w:val="0"/>
                                  <w:divBdr>
                                    <w:top w:val="none" w:sz="0" w:space="0" w:color="auto"/>
                                    <w:left w:val="none" w:sz="0" w:space="0" w:color="auto"/>
                                    <w:bottom w:val="none" w:sz="0" w:space="0" w:color="auto"/>
                                    <w:right w:val="none" w:sz="0" w:space="0" w:color="auto"/>
                                  </w:divBdr>
                                  <w:divsChild>
                                    <w:div w:id="741219345">
                                      <w:marLeft w:val="0"/>
                                      <w:marRight w:val="0"/>
                                      <w:marTop w:val="0"/>
                                      <w:marBottom w:val="0"/>
                                      <w:divBdr>
                                        <w:top w:val="none" w:sz="0" w:space="0" w:color="auto"/>
                                        <w:left w:val="none" w:sz="0" w:space="0" w:color="auto"/>
                                        <w:bottom w:val="none" w:sz="0" w:space="0" w:color="auto"/>
                                        <w:right w:val="none" w:sz="0" w:space="0" w:color="auto"/>
                                      </w:divBdr>
                                      <w:divsChild>
                                        <w:div w:id="2034914398">
                                          <w:marLeft w:val="0"/>
                                          <w:marRight w:val="0"/>
                                          <w:marTop w:val="0"/>
                                          <w:marBottom w:val="0"/>
                                          <w:divBdr>
                                            <w:top w:val="none" w:sz="0" w:space="0" w:color="auto"/>
                                            <w:left w:val="none" w:sz="0" w:space="0" w:color="auto"/>
                                            <w:bottom w:val="none" w:sz="0" w:space="0" w:color="auto"/>
                                            <w:right w:val="none" w:sz="0" w:space="0" w:color="auto"/>
                                          </w:divBdr>
                                          <w:divsChild>
                                            <w:div w:id="330960300">
                                              <w:marLeft w:val="0"/>
                                              <w:marRight w:val="0"/>
                                              <w:marTop w:val="0"/>
                                              <w:marBottom w:val="0"/>
                                              <w:divBdr>
                                                <w:top w:val="none" w:sz="0" w:space="0" w:color="auto"/>
                                                <w:left w:val="none" w:sz="0" w:space="0" w:color="auto"/>
                                                <w:bottom w:val="none" w:sz="0" w:space="0" w:color="auto"/>
                                                <w:right w:val="none" w:sz="0" w:space="0" w:color="auto"/>
                                              </w:divBdr>
                                              <w:divsChild>
                                                <w:div w:id="431557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26210">
                                  <w:marLeft w:val="0"/>
                                  <w:marRight w:val="0"/>
                                  <w:marTop w:val="0"/>
                                  <w:marBottom w:val="0"/>
                                  <w:divBdr>
                                    <w:top w:val="none" w:sz="0" w:space="0" w:color="auto"/>
                                    <w:left w:val="none" w:sz="0" w:space="0" w:color="auto"/>
                                    <w:bottom w:val="none" w:sz="0" w:space="0" w:color="auto"/>
                                    <w:right w:val="none" w:sz="0" w:space="0" w:color="auto"/>
                                  </w:divBdr>
                                  <w:divsChild>
                                    <w:div w:id="23218061">
                                      <w:marLeft w:val="0"/>
                                      <w:marRight w:val="0"/>
                                      <w:marTop w:val="0"/>
                                      <w:marBottom w:val="0"/>
                                      <w:divBdr>
                                        <w:top w:val="none" w:sz="0" w:space="0" w:color="auto"/>
                                        <w:left w:val="none" w:sz="0" w:space="0" w:color="auto"/>
                                        <w:bottom w:val="none" w:sz="0" w:space="0" w:color="auto"/>
                                        <w:right w:val="none" w:sz="0" w:space="0" w:color="auto"/>
                                      </w:divBdr>
                                      <w:divsChild>
                                        <w:div w:id="1243949686">
                                          <w:marLeft w:val="0"/>
                                          <w:marRight w:val="0"/>
                                          <w:marTop w:val="0"/>
                                          <w:marBottom w:val="0"/>
                                          <w:divBdr>
                                            <w:top w:val="none" w:sz="0" w:space="0" w:color="auto"/>
                                            <w:left w:val="none" w:sz="0" w:space="0" w:color="auto"/>
                                            <w:bottom w:val="none" w:sz="0" w:space="0" w:color="auto"/>
                                            <w:right w:val="none" w:sz="0" w:space="0" w:color="auto"/>
                                          </w:divBdr>
                                          <w:divsChild>
                                            <w:div w:id="34158091">
                                              <w:marLeft w:val="0"/>
                                              <w:marRight w:val="0"/>
                                              <w:marTop w:val="0"/>
                                              <w:marBottom w:val="0"/>
                                              <w:divBdr>
                                                <w:top w:val="none" w:sz="0" w:space="0" w:color="auto"/>
                                                <w:left w:val="none" w:sz="0" w:space="0" w:color="auto"/>
                                                <w:bottom w:val="none" w:sz="0" w:space="0" w:color="auto"/>
                                                <w:right w:val="none" w:sz="0" w:space="0" w:color="auto"/>
                                              </w:divBdr>
                                              <w:divsChild>
                                                <w:div w:id="1821845623">
                                                  <w:marLeft w:val="0"/>
                                                  <w:marRight w:val="0"/>
                                                  <w:marTop w:val="0"/>
                                                  <w:marBottom w:val="0"/>
                                                  <w:divBdr>
                                                    <w:top w:val="none" w:sz="0" w:space="0" w:color="auto"/>
                                                    <w:left w:val="none" w:sz="0" w:space="0" w:color="auto"/>
                                                    <w:bottom w:val="none" w:sz="0" w:space="0" w:color="auto"/>
                                                    <w:right w:val="none" w:sz="0" w:space="0" w:color="auto"/>
                                                  </w:divBdr>
                                                  <w:divsChild>
                                                    <w:div w:id="1473601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94678268">
              <w:marLeft w:val="0"/>
              <w:marRight w:val="0"/>
              <w:marTop w:val="0"/>
              <w:marBottom w:val="0"/>
              <w:divBdr>
                <w:top w:val="none" w:sz="0" w:space="0" w:color="auto"/>
                <w:left w:val="none" w:sz="0" w:space="0" w:color="auto"/>
                <w:bottom w:val="none" w:sz="0" w:space="0" w:color="auto"/>
                <w:right w:val="none" w:sz="0" w:space="0" w:color="auto"/>
              </w:divBdr>
              <w:divsChild>
                <w:div w:id="1084379007">
                  <w:marLeft w:val="0"/>
                  <w:marRight w:val="0"/>
                  <w:marTop w:val="0"/>
                  <w:marBottom w:val="0"/>
                  <w:divBdr>
                    <w:top w:val="none" w:sz="0" w:space="0" w:color="auto"/>
                    <w:left w:val="none" w:sz="0" w:space="0" w:color="auto"/>
                    <w:bottom w:val="none" w:sz="0" w:space="0" w:color="auto"/>
                    <w:right w:val="none" w:sz="0" w:space="0" w:color="auto"/>
                  </w:divBdr>
                  <w:divsChild>
                    <w:div w:id="972714130">
                      <w:marLeft w:val="0"/>
                      <w:marRight w:val="0"/>
                      <w:marTop w:val="0"/>
                      <w:marBottom w:val="0"/>
                      <w:divBdr>
                        <w:top w:val="none" w:sz="0" w:space="0" w:color="auto"/>
                        <w:left w:val="none" w:sz="0" w:space="0" w:color="auto"/>
                        <w:bottom w:val="none" w:sz="0" w:space="0" w:color="auto"/>
                        <w:right w:val="none" w:sz="0" w:space="0" w:color="auto"/>
                      </w:divBdr>
                      <w:divsChild>
                        <w:div w:id="1285383413">
                          <w:marLeft w:val="0"/>
                          <w:marRight w:val="0"/>
                          <w:marTop w:val="0"/>
                          <w:marBottom w:val="0"/>
                          <w:divBdr>
                            <w:top w:val="none" w:sz="0" w:space="0" w:color="auto"/>
                            <w:left w:val="none" w:sz="0" w:space="0" w:color="auto"/>
                            <w:bottom w:val="none" w:sz="0" w:space="0" w:color="auto"/>
                            <w:right w:val="none" w:sz="0" w:space="0" w:color="auto"/>
                          </w:divBdr>
                          <w:divsChild>
                            <w:div w:id="1275477889">
                              <w:marLeft w:val="0"/>
                              <w:marRight w:val="0"/>
                              <w:marTop w:val="0"/>
                              <w:marBottom w:val="0"/>
                              <w:divBdr>
                                <w:top w:val="none" w:sz="0" w:space="0" w:color="auto"/>
                                <w:left w:val="none" w:sz="0" w:space="0" w:color="auto"/>
                                <w:bottom w:val="none" w:sz="0" w:space="0" w:color="auto"/>
                                <w:right w:val="none" w:sz="0" w:space="0" w:color="auto"/>
                              </w:divBdr>
                              <w:divsChild>
                                <w:div w:id="2041280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82817929">
                  <w:marLeft w:val="0"/>
                  <w:marRight w:val="0"/>
                  <w:marTop w:val="0"/>
                  <w:marBottom w:val="0"/>
                  <w:divBdr>
                    <w:top w:val="none" w:sz="0" w:space="0" w:color="auto"/>
                    <w:left w:val="none" w:sz="0" w:space="0" w:color="auto"/>
                    <w:bottom w:val="none" w:sz="0" w:space="0" w:color="auto"/>
                    <w:right w:val="none" w:sz="0" w:space="0" w:color="auto"/>
                  </w:divBdr>
                  <w:divsChild>
                    <w:div w:id="1282497691">
                      <w:marLeft w:val="0"/>
                      <w:marRight w:val="0"/>
                      <w:marTop w:val="0"/>
                      <w:marBottom w:val="0"/>
                      <w:divBdr>
                        <w:top w:val="none" w:sz="0" w:space="0" w:color="auto"/>
                        <w:left w:val="none" w:sz="0" w:space="0" w:color="auto"/>
                        <w:bottom w:val="none" w:sz="0" w:space="0" w:color="auto"/>
                        <w:right w:val="none" w:sz="0" w:space="0" w:color="auto"/>
                      </w:divBdr>
                      <w:divsChild>
                        <w:div w:id="353768782">
                          <w:marLeft w:val="0"/>
                          <w:marRight w:val="0"/>
                          <w:marTop w:val="0"/>
                          <w:marBottom w:val="0"/>
                          <w:divBdr>
                            <w:top w:val="none" w:sz="0" w:space="0" w:color="auto"/>
                            <w:left w:val="none" w:sz="0" w:space="0" w:color="auto"/>
                            <w:bottom w:val="none" w:sz="0" w:space="0" w:color="auto"/>
                            <w:right w:val="none" w:sz="0" w:space="0" w:color="auto"/>
                          </w:divBdr>
                          <w:divsChild>
                            <w:div w:id="1953316368">
                              <w:marLeft w:val="0"/>
                              <w:marRight w:val="0"/>
                              <w:marTop w:val="0"/>
                              <w:marBottom w:val="0"/>
                              <w:divBdr>
                                <w:top w:val="none" w:sz="0" w:space="0" w:color="auto"/>
                                <w:left w:val="none" w:sz="0" w:space="0" w:color="auto"/>
                                <w:bottom w:val="none" w:sz="0" w:space="0" w:color="auto"/>
                                <w:right w:val="none" w:sz="0" w:space="0" w:color="auto"/>
                              </w:divBdr>
                              <w:divsChild>
                                <w:div w:id="1079908760">
                                  <w:marLeft w:val="0"/>
                                  <w:marRight w:val="0"/>
                                  <w:marTop w:val="0"/>
                                  <w:marBottom w:val="0"/>
                                  <w:divBdr>
                                    <w:top w:val="none" w:sz="0" w:space="0" w:color="auto"/>
                                    <w:left w:val="none" w:sz="0" w:space="0" w:color="auto"/>
                                    <w:bottom w:val="none" w:sz="0" w:space="0" w:color="auto"/>
                                    <w:right w:val="none" w:sz="0" w:space="0" w:color="auto"/>
                                  </w:divBdr>
                                  <w:divsChild>
                                    <w:div w:id="1238594189">
                                      <w:marLeft w:val="0"/>
                                      <w:marRight w:val="0"/>
                                      <w:marTop w:val="0"/>
                                      <w:marBottom w:val="0"/>
                                      <w:divBdr>
                                        <w:top w:val="none" w:sz="0" w:space="0" w:color="auto"/>
                                        <w:left w:val="none" w:sz="0" w:space="0" w:color="auto"/>
                                        <w:bottom w:val="none" w:sz="0" w:space="0" w:color="auto"/>
                                        <w:right w:val="none" w:sz="0" w:space="0" w:color="auto"/>
                                      </w:divBdr>
                                    </w:div>
                                  </w:divsChild>
                                </w:div>
                                <w:div w:id="573903546">
                                  <w:marLeft w:val="0"/>
                                  <w:marRight w:val="0"/>
                                  <w:marTop w:val="0"/>
                                  <w:marBottom w:val="0"/>
                                  <w:divBdr>
                                    <w:top w:val="none" w:sz="0" w:space="0" w:color="auto"/>
                                    <w:left w:val="none" w:sz="0" w:space="0" w:color="auto"/>
                                    <w:bottom w:val="none" w:sz="0" w:space="0" w:color="auto"/>
                                    <w:right w:val="none" w:sz="0" w:space="0" w:color="auto"/>
                                  </w:divBdr>
                                  <w:divsChild>
                                    <w:div w:id="1020666473">
                                      <w:marLeft w:val="0"/>
                                      <w:marRight w:val="0"/>
                                      <w:marTop w:val="0"/>
                                      <w:marBottom w:val="0"/>
                                      <w:divBdr>
                                        <w:top w:val="none" w:sz="0" w:space="0" w:color="auto"/>
                                        <w:left w:val="none" w:sz="0" w:space="0" w:color="auto"/>
                                        <w:bottom w:val="none" w:sz="0" w:space="0" w:color="auto"/>
                                        <w:right w:val="none" w:sz="0" w:space="0" w:color="auto"/>
                                      </w:divBdr>
                                      <w:divsChild>
                                        <w:div w:id="1870141777">
                                          <w:marLeft w:val="0"/>
                                          <w:marRight w:val="0"/>
                                          <w:marTop w:val="0"/>
                                          <w:marBottom w:val="0"/>
                                          <w:divBdr>
                                            <w:top w:val="none" w:sz="0" w:space="0" w:color="auto"/>
                                            <w:left w:val="none" w:sz="0" w:space="0" w:color="auto"/>
                                            <w:bottom w:val="none" w:sz="0" w:space="0" w:color="auto"/>
                                            <w:right w:val="none" w:sz="0" w:space="0" w:color="auto"/>
                                          </w:divBdr>
                                          <w:divsChild>
                                            <w:div w:id="629018885">
                                              <w:marLeft w:val="0"/>
                                              <w:marRight w:val="0"/>
                                              <w:marTop w:val="0"/>
                                              <w:marBottom w:val="0"/>
                                              <w:divBdr>
                                                <w:top w:val="none" w:sz="0" w:space="0" w:color="auto"/>
                                                <w:left w:val="none" w:sz="0" w:space="0" w:color="auto"/>
                                                <w:bottom w:val="none" w:sz="0" w:space="0" w:color="auto"/>
                                                <w:right w:val="none" w:sz="0" w:space="0" w:color="auto"/>
                                              </w:divBdr>
                                              <w:divsChild>
                                                <w:div w:id="852768749">
                                                  <w:marLeft w:val="0"/>
                                                  <w:marRight w:val="0"/>
                                                  <w:marTop w:val="0"/>
                                                  <w:marBottom w:val="0"/>
                                                  <w:divBdr>
                                                    <w:top w:val="none" w:sz="0" w:space="0" w:color="auto"/>
                                                    <w:left w:val="none" w:sz="0" w:space="0" w:color="auto"/>
                                                    <w:bottom w:val="none" w:sz="0" w:space="0" w:color="auto"/>
                                                    <w:right w:val="none" w:sz="0" w:space="0" w:color="auto"/>
                                                  </w:divBdr>
                                                  <w:divsChild>
                                                    <w:div w:id="1556548523">
                                                      <w:marLeft w:val="0"/>
                                                      <w:marRight w:val="0"/>
                                                      <w:marTop w:val="0"/>
                                                      <w:marBottom w:val="0"/>
                                                      <w:divBdr>
                                                        <w:top w:val="none" w:sz="0" w:space="0" w:color="auto"/>
                                                        <w:left w:val="none" w:sz="0" w:space="0" w:color="auto"/>
                                                        <w:bottom w:val="none" w:sz="0" w:space="0" w:color="auto"/>
                                                        <w:right w:val="none" w:sz="0" w:space="0" w:color="auto"/>
                                                      </w:divBdr>
                                                      <w:divsChild>
                                                        <w:div w:id="1728257135">
                                                          <w:marLeft w:val="0"/>
                                                          <w:marRight w:val="0"/>
                                                          <w:marTop w:val="0"/>
                                                          <w:marBottom w:val="0"/>
                                                          <w:divBdr>
                                                            <w:top w:val="none" w:sz="0" w:space="0" w:color="auto"/>
                                                            <w:left w:val="none" w:sz="0" w:space="0" w:color="auto"/>
                                                            <w:bottom w:val="none" w:sz="0" w:space="0" w:color="auto"/>
                                                            <w:right w:val="none" w:sz="0" w:space="0" w:color="auto"/>
                                                          </w:divBdr>
                                                          <w:divsChild>
                                                            <w:div w:id="1331370282">
                                                              <w:marLeft w:val="0"/>
                                                              <w:marRight w:val="0"/>
                                                              <w:marTop w:val="0"/>
                                                              <w:marBottom w:val="0"/>
                                                              <w:divBdr>
                                                                <w:top w:val="none" w:sz="0" w:space="0" w:color="auto"/>
                                                                <w:left w:val="none" w:sz="0" w:space="0" w:color="auto"/>
                                                                <w:bottom w:val="none" w:sz="0" w:space="0" w:color="auto"/>
                                                                <w:right w:val="none" w:sz="0" w:space="0" w:color="auto"/>
                                                              </w:divBdr>
                                                              <w:divsChild>
                                                                <w:div w:id="1615675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13054824">
                                  <w:marLeft w:val="0"/>
                                  <w:marRight w:val="0"/>
                                  <w:marTop w:val="0"/>
                                  <w:marBottom w:val="0"/>
                                  <w:divBdr>
                                    <w:top w:val="none" w:sz="0" w:space="0" w:color="auto"/>
                                    <w:left w:val="none" w:sz="0" w:space="0" w:color="auto"/>
                                    <w:bottom w:val="none" w:sz="0" w:space="0" w:color="auto"/>
                                    <w:right w:val="none" w:sz="0" w:space="0" w:color="auto"/>
                                  </w:divBdr>
                                  <w:divsChild>
                                    <w:div w:id="785588057">
                                      <w:marLeft w:val="0"/>
                                      <w:marRight w:val="0"/>
                                      <w:marTop w:val="0"/>
                                      <w:marBottom w:val="0"/>
                                      <w:divBdr>
                                        <w:top w:val="none" w:sz="0" w:space="0" w:color="auto"/>
                                        <w:left w:val="none" w:sz="0" w:space="0" w:color="auto"/>
                                        <w:bottom w:val="none" w:sz="0" w:space="0" w:color="auto"/>
                                        <w:right w:val="none" w:sz="0" w:space="0" w:color="auto"/>
                                      </w:divBdr>
                                      <w:divsChild>
                                        <w:div w:id="711150081">
                                          <w:marLeft w:val="0"/>
                                          <w:marRight w:val="0"/>
                                          <w:marTop w:val="0"/>
                                          <w:marBottom w:val="0"/>
                                          <w:divBdr>
                                            <w:top w:val="none" w:sz="0" w:space="0" w:color="auto"/>
                                            <w:left w:val="none" w:sz="0" w:space="0" w:color="auto"/>
                                            <w:bottom w:val="none" w:sz="0" w:space="0" w:color="auto"/>
                                            <w:right w:val="none" w:sz="0" w:space="0" w:color="auto"/>
                                          </w:divBdr>
                                          <w:divsChild>
                                            <w:div w:id="346102056">
                                              <w:marLeft w:val="0"/>
                                              <w:marRight w:val="0"/>
                                              <w:marTop w:val="0"/>
                                              <w:marBottom w:val="0"/>
                                              <w:divBdr>
                                                <w:top w:val="none" w:sz="0" w:space="0" w:color="auto"/>
                                                <w:left w:val="none" w:sz="0" w:space="0" w:color="auto"/>
                                                <w:bottom w:val="none" w:sz="0" w:space="0" w:color="auto"/>
                                                <w:right w:val="none" w:sz="0" w:space="0" w:color="auto"/>
                                              </w:divBdr>
                                              <w:divsChild>
                                                <w:div w:id="82848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5370998">
                                  <w:marLeft w:val="0"/>
                                  <w:marRight w:val="0"/>
                                  <w:marTop w:val="0"/>
                                  <w:marBottom w:val="0"/>
                                  <w:divBdr>
                                    <w:top w:val="none" w:sz="0" w:space="0" w:color="auto"/>
                                    <w:left w:val="none" w:sz="0" w:space="0" w:color="auto"/>
                                    <w:bottom w:val="none" w:sz="0" w:space="0" w:color="auto"/>
                                    <w:right w:val="none" w:sz="0" w:space="0" w:color="auto"/>
                                  </w:divBdr>
                                  <w:divsChild>
                                    <w:div w:id="1789425401">
                                      <w:marLeft w:val="0"/>
                                      <w:marRight w:val="0"/>
                                      <w:marTop w:val="0"/>
                                      <w:marBottom w:val="0"/>
                                      <w:divBdr>
                                        <w:top w:val="none" w:sz="0" w:space="0" w:color="auto"/>
                                        <w:left w:val="none" w:sz="0" w:space="0" w:color="auto"/>
                                        <w:bottom w:val="none" w:sz="0" w:space="0" w:color="auto"/>
                                        <w:right w:val="none" w:sz="0" w:space="0" w:color="auto"/>
                                      </w:divBdr>
                                      <w:divsChild>
                                        <w:div w:id="2083410222">
                                          <w:marLeft w:val="0"/>
                                          <w:marRight w:val="0"/>
                                          <w:marTop w:val="0"/>
                                          <w:marBottom w:val="0"/>
                                          <w:divBdr>
                                            <w:top w:val="none" w:sz="0" w:space="0" w:color="auto"/>
                                            <w:left w:val="none" w:sz="0" w:space="0" w:color="auto"/>
                                            <w:bottom w:val="none" w:sz="0" w:space="0" w:color="auto"/>
                                            <w:right w:val="none" w:sz="0" w:space="0" w:color="auto"/>
                                          </w:divBdr>
                                          <w:divsChild>
                                            <w:div w:id="1152407815">
                                              <w:marLeft w:val="0"/>
                                              <w:marRight w:val="0"/>
                                              <w:marTop w:val="0"/>
                                              <w:marBottom w:val="0"/>
                                              <w:divBdr>
                                                <w:top w:val="none" w:sz="0" w:space="0" w:color="auto"/>
                                                <w:left w:val="none" w:sz="0" w:space="0" w:color="auto"/>
                                                <w:bottom w:val="none" w:sz="0" w:space="0" w:color="auto"/>
                                                <w:right w:val="none" w:sz="0" w:space="0" w:color="auto"/>
                                              </w:divBdr>
                                              <w:divsChild>
                                                <w:div w:id="107938224">
                                                  <w:marLeft w:val="0"/>
                                                  <w:marRight w:val="0"/>
                                                  <w:marTop w:val="0"/>
                                                  <w:marBottom w:val="0"/>
                                                  <w:divBdr>
                                                    <w:top w:val="none" w:sz="0" w:space="0" w:color="auto"/>
                                                    <w:left w:val="none" w:sz="0" w:space="0" w:color="auto"/>
                                                    <w:bottom w:val="none" w:sz="0" w:space="0" w:color="auto"/>
                                                    <w:right w:val="none" w:sz="0" w:space="0" w:color="auto"/>
                                                  </w:divBdr>
                                                  <w:divsChild>
                                                    <w:div w:id="943684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059621777">
              <w:marLeft w:val="0"/>
              <w:marRight w:val="0"/>
              <w:marTop w:val="0"/>
              <w:marBottom w:val="0"/>
              <w:divBdr>
                <w:top w:val="none" w:sz="0" w:space="0" w:color="auto"/>
                <w:left w:val="none" w:sz="0" w:space="0" w:color="auto"/>
                <w:bottom w:val="none" w:sz="0" w:space="0" w:color="auto"/>
                <w:right w:val="none" w:sz="0" w:space="0" w:color="auto"/>
              </w:divBdr>
              <w:divsChild>
                <w:div w:id="714810944">
                  <w:marLeft w:val="0"/>
                  <w:marRight w:val="0"/>
                  <w:marTop w:val="0"/>
                  <w:marBottom w:val="0"/>
                  <w:divBdr>
                    <w:top w:val="none" w:sz="0" w:space="0" w:color="auto"/>
                    <w:left w:val="none" w:sz="0" w:space="0" w:color="auto"/>
                    <w:bottom w:val="none" w:sz="0" w:space="0" w:color="auto"/>
                    <w:right w:val="none" w:sz="0" w:space="0" w:color="auto"/>
                  </w:divBdr>
                  <w:divsChild>
                    <w:div w:id="955528857">
                      <w:marLeft w:val="0"/>
                      <w:marRight w:val="0"/>
                      <w:marTop w:val="0"/>
                      <w:marBottom w:val="0"/>
                      <w:divBdr>
                        <w:top w:val="none" w:sz="0" w:space="0" w:color="auto"/>
                        <w:left w:val="none" w:sz="0" w:space="0" w:color="auto"/>
                        <w:bottom w:val="none" w:sz="0" w:space="0" w:color="auto"/>
                        <w:right w:val="none" w:sz="0" w:space="0" w:color="auto"/>
                      </w:divBdr>
                      <w:divsChild>
                        <w:div w:id="1664237414">
                          <w:marLeft w:val="0"/>
                          <w:marRight w:val="0"/>
                          <w:marTop w:val="0"/>
                          <w:marBottom w:val="0"/>
                          <w:divBdr>
                            <w:top w:val="none" w:sz="0" w:space="0" w:color="auto"/>
                            <w:left w:val="none" w:sz="0" w:space="0" w:color="auto"/>
                            <w:bottom w:val="none" w:sz="0" w:space="0" w:color="auto"/>
                            <w:right w:val="none" w:sz="0" w:space="0" w:color="auto"/>
                          </w:divBdr>
                          <w:divsChild>
                            <w:div w:id="1319191059">
                              <w:marLeft w:val="0"/>
                              <w:marRight w:val="0"/>
                              <w:marTop w:val="0"/>
                              <w:marBottom w:val="0"/>
                              <w:divBdr>
                                <w:top w:val="none" w:sz="0" w:space="0" w:color="auto"/>
                                <w:left w:val="none" w:sz="0" w:space="0" w:color="auto"/>
                                <w:bottom w:val="none" w:sz="0" w:space="0" w:color="auto"/>
                                <w:right w:val="none" w:sz="0" w:space="0" w:color="auto"/>
                              </w:divBdr>
                              <w:divsChild>
                                <w:div w:id="1820076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91209317">
      <w:bodyDiv w:val="1"/>
      <w:marLeft w:val="0"/>
      <w:marRight w:val="0"/>
      <w:marTop w:val="0"/>
      <w:marBottom w:val="0"/>
      <w:divBdr>
        <w:top w:val="none" w:sz="0" w:space="0" w:color="auto"/>
        <w:left w:val="none" w:sz="0" w:space="0" w:color="auto"/>
        <w:bottom w:val="none" w:sz="0" w:space="0" w:color="auto"/>
        <w:right w:val="none" w:sz="0" w:space="0" w:color="auto"/>
      </w:divBdr>
      <w:divsChild>
        <w:div w:id="972365912">
          <w:marLeft w:val="0"/>
          <w:marRight w:val="0"/>
          <w:marTop w:val="0"/>
          <w:marBottom w:val="0"/>
          <w:divBdr>
            <w:top w:val="none" w:sz="0" w:space="0" w:color="auto"/>
            <w:left w:val="none" w:sz="0" w:space="0" w:color="auto"/>
            <w:bottom w:val="none" w:sz="0" w:space="0" w:color="auto"/>
            <w:right w:val="none" w:sz="0" w:space="0" w:color="auto"/>
          </w:divBdr>
          <w:divsChild>
            <w:div w:id="1610505383">
              <w:marLeft w:val="0"/>
              <w:marRight w:val="0"/>
              <w:marTop w:val="0"/>
              <w:marBottom w:val="0"/>
              <w:divBdr>
                <w:top w:val="none" w:sz="0" w:space="0" w:color="auto"/>
                <w:left w:val="none" w:sz="0" w:space="0" w:color="auto"/>
                <w:bottom w:val="none" w:sz="0" w:space="0" w:color="auto"/>
                <w:right w:val="none" w:sz="0" w:space="0" w:color="auto"/>
              </w:divBdr>
              <w:divsChild>
                <w:div w:id="1120881348">
                  <w:marLeft w:val="0"/>
                  <w:marRight w:val="0"/>
                  <w:marTop w:val="0"/>
                  <w:marBottom w:val="0"/>
                  <w:divBdr>
                    <w:top w:val="none" w:sz="0" w:space="0" w:color="auto"/>
                    <w:left w:val="none" w:sz="0" w:space="0" w:color="auto"/>
                    <w:bottom w:val="none" w:sz="0" w:space="0" w:color="auto"/>
                    <w:right w:val="none" w:sz="0" w:space="0" w:color="auto"/>
                  </w:divBdr>
                  <w:divsChild>
                    <w:div w:id="2059429450">
                      <w:marLeft w:val="0"/>
                      <w:marRight w:val="0"/>
                      <w:marTop w:val="0"/>
                      <w:marBottom w:val="0"/>
                      <w:divBdr>
                        <w:top w:val="none" w:sz="0" w:space="0" w:color="auto"/>
                        <w:left w:val="none" w:sz="0" w:space="0" w:color="auto"/>
                        <w:bottom w:val="none" w:sz="0" w:space="0" w:color="auto"/>
                        <w:right w:val="none" w:sz="0" w:space="0" w:color="auto"/>
                      </w:divBdr>
                      <w:divsChild>
                        <w:div w:id="1870601855">
                          <w:marLeft w:val="0"/>
                          <w:marRight w:val="0"/>
                          <w:marTop w:val="0"/>
                          <w:marBottom w:val="0"/>
                          <w:divBdr>
                            <w:top w:val="none" w:sz="0" w:space="0" w:color="auto"/>
                            <w:left w:val="none" w:sz="0" w:space="0" w:color="auto"/>
                            <w:bottom w:val="none" w:sz="0" w:space="0" w:color="auto"/>
                            <w:right w:val="none" w:sz="0" w:space="0" w:color="auto"/>
                          </w:divBdr>
                          <w:divsChild>
                            <w:div w:id="2004239788">
                              <w:marLeft w:val="0"/>
                              <w:marRight w:val="0"/>
                              <w:marTop w:val="0"/>
                              <w:marBottom w:val="0"/>
                              <w:divBdr>
                                <w:top w:val="none" w:sz="0" w:space="0" w:color="auto"/>
                                <w:left w:val="none" w:sz="0" w:space="0" w:color="auto"/>
                                <w:bottom w:val="none" w:sz="0" w:space="0" w:color="auto"/>
                                <w:right w:val="none" w:sz="0" w:space="0" w:color="auto"/>
                              </w:divBdr>
                              <w:divsChild>
                                <w:div w:id="445778220">
                                  <w:marLeft w:val="0"/>
                                  <w:marRight w:val="0"/>
                                  <w:marTop w:val="0"/>
                                  <w:marBottom w:val="0"/>
                                  <w:divBdr>
                                    <w:top w:val="none" w:sz="0" w:space="0" w:color="auto"/>
                                    <w:left w:val="none" w:sz="0" w:space="0" w:color="auto"/>
                                    <w:bottom w:val="none" w:sz="0" w:space="0" w:color="auto"/>
                                    <w:right w:val="none" w:sz="0" w:space="0" w:color="auto"/>
                                  </w:divBdr>
                                  <w:divsChild>
                                    <w:div w:id="1556165339">
                                      <w:marLeft w:val="0"/>
                                      <w:marRight w:val="0"/>
                                      <w:marTop w:val="0"/>
                                      <w:marBottom w:val="0"/>
                                      <w:divBdr>
                                        <w:top w:val="none" w:sz="0" w:space="0" w:color="auto"/>
                                        <w:left w:val="none" w:sz="0" w:space="0" w:color="auto"/>
                                        <w:bottom w:val="none" w:sz="0" w:space="0" w:color="auto"/>
                                        <w:right w:val="none" w:sz="0" w:space="0" w:color="auto"/>
                                      </w:divBdr>
                                      <w:divsChild>
                                        <w:div w:id="63719148">
                                          <w:marLeft w:val="0"/>
                                          <w:marRight w:val="0"/>
                                          <w:marTop w:val="0"/>
                                          <w:marBottom w:val="0"/>
                                          <w:divBdr>
                                            <w:top w:val="none" w:sz="0" w:space="0" w:color="auto"/>
                                            <w:left w:val="none" w:sz="0" w:space="0" w:color="auto"/>
                                            <w:bottom w:val="none" w:sz="0" w:space="0" w:color="auto"/>
                                            <w:right w:val="none" w:sz="0" w:space="0" w:color="auto"/>
                                          </w:divBdr>
                                          <w:divsChild>
                                            <w:div w:id="63071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14661837">
              <w:marLeft w:val="0"/>
              <w:marRight w:val="0"/>
              <w:marTop w:val="0"/>
              <w:marBottom w:val="0"/>
              <w:divBdr>
                <w:top w:val="none" w:sz="0" w:space="0" w:color="auto"/>
                <w:left w:val="none" w:sz="0" w:space="0" w:color="auto"/>
                <w:bottom w:val="none" w:sz="0" w:space="0" w:color="auto"/>
                <w:right w:val="none" w:sz="0" w:space="0" w:color="auto"/>
              </w:divBdr>
              <w:divsChild>
                <w:div w:id="79134055">
                  <w:marLeft w:val="0"/>
                  <w:marRight w:val="0"/>
                  <w:marTop w:val="0"/>
                  <w:marBottom w:val="0"/>
                  <w:divBdr>
                    <w:top w:val="none" w:sz="0" w:space="0" w:color="auto"/>
                    <w:left w:val="none" w:sz="0" w:space="0" w:color="auto"/>
                    <w:bottom w:val="none" w:sz="0" w:space="0" w:color="auto"/>
                    <w:right w:val="none" w:sz="0" w:space="0" w:color="auto"/>
                  </w:divBdr>
                  <w:divsChild>
                    <w:div w:id="1054429176">
                      <w:marLeft w:val="0"/>
                      <w:marRight w:val="0"/>
                      <w:marTop w:val="0"/>
                      <w:marBottom w:val="0"/>
                      <w:divBdr>
                        <w:top w:val="none" w:sz="0" w:space="0" w:color="auto"/>
                        <w:left w:val="none" w:sz="0" w:space="0" w:color="auto"/>
                        <w:bottom w:val="none" w:sz="0" w:space="0" w:color="auto"/>
                        <w:right w:val="none" w:sz="0" w:space="0" w:color="auto"/>
                      </w:divBdr>
                      <w:divsChild>
                        <w:div w:id="5525450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66558326">
      <w:bodyDiv w:val="1"/>
      <w:marLeft w:val="0"/>
      <w:marRight w:val="0"/>
      <w:marTop w:val="0"/>
      <w:marBottom w:val="0"/>
      <w:divBdr>
        <w:top w:val="none" w:sz="0" w:space="0" w:color="auto"/>
        <w:left w:val="none" w:sz="0" w:space="0" w:color="auto"/>
        <w:bottom w:val="none" w:sz="0" w:space="0" w:color="auto"/>
        <w:right w:val="none" w:sz="0" w:space="0" w:color="auto"/>
      </w:divBdr>
      <w:divsChild>
        <w:div w:id="942422560">
          <w:marLeft w:val="0"/>
          <w:marRight w:val="0"/>
          <w:marTop w:val="0"/>
          <w:marBottom w:val="0"/>
          <w:divBdr>
            <w:top w:val="none" w:sz="0" w:space="0" w:color="auto"/>
            <w:left w:val="none" w:sz="0" w:space="0" w:color="auto"/>
            <w:bottom w:val="none" w:sz="0" w:space="0" w:color="auto"/>
            <w:right w:val="none" w:sz="0" w:space="0" w:color="auto"/>
          </w:divBdr>
          <w:divsChild>
            <w:div w:id="1220677370">
              <w:marLeft w:val="0"/>
              <w:marRight w:val="0"/>
              <w:marTop w:val="0"/>
              <w:marBottom w:val="0"/>
              <w:divBdr>
                <w:top w:val="none" w:sz="0" w:space="0" w:color="auto"/>
                <w:left w:val="none" w:sz="0" w:space="0" w:color="auto"/>
                <w:bottom w:val="none" w:sz="0" w:space="0" w:color="auto"/>
                <w:right w:val="none" w:sz="0" w:space="0" w:color="auto"/>
              </w:divBdr>
              <w:divsChild>
                <w:div w:id="977952947">
                  <w:marLeft w:val="0"/>
                  <w:marRight w:val="0"/>
                  <w:marTop w:val="0"/>
                  <w:marBottom w:val="0"/>
                  <w:divBdr>
                    <w:top w:val="none" w:sz="0" w:space="0" w:color="auto"/>
                    <w:left w:val="none" w:sz="0" w:space="0" w:color="auto"/>
                    <w:bottom w:val="none" w:sz="0" w:space="0" w:color="auto"/>
                    <w:right w:val="none" w:sz="0" w:space="0" w:color="auto"/>
                  </w:divBdr>
                  <w:divsChild>
                    <w:div w:id="426578219">
                      <w:marLeft w:val="0"/>
                      <w:marRight w:val="0"/>
                      <w:marTop w:val="0"/>
                      <w:marBottom w:val="0"/>
                      <w:divBdr>
                        <w:top w:val="none" w:sz="0" w:space="0" w:color="auto"/>
                        <w:left w:val="none" w:sz="0" w:space="0" w:color="auto"/>
                        <w:bottom w:val="none" w:sz="0" w:space="0" w:color="auto"/>
                        <w:right w:val="none" w:sz="0" w:space="0" w:color="auto"/>
                      </w:divBdr>
                      <w:divsChild>
                        <w:div w:id="545723050">
                          <w:marLeft w:val="0"/>
                          <w:marRight w:val="0"/>
                          <w:marTop w:val="0"/>
                          <w:marBottom w:val="0"/>
                          <w:divBdr>
                            <w:top w:val="none" w:sz="0" w:space="0" w:color="auto"/>
                            <w:left w:val="none" w:sz="0" w:space="0" w:color="auto"/>
                            <w:bottom w:val="none" w:sz="0" w:space="0" w:color="auto"/>
                            <w:right w:val="none" w:sz="0" w:space="0" w:color="auto"/>
                          </w:divBdr>
                          <w:divsChild>
                            <w:div w:id="1174684170">
                              <w:marLeft w:val="0"/>
                              <w:marRight w:val="0"/>
                              <w:marTop w:val="0"/>
                              <w:marBottom w:val="0"/>
                              <w:divBdr>
                                <w:top w:val="none" w:sz="0" w:space="0" w:color="auto"/>
                                <w:left w:val="none" w:sz="0" w:space="0" w:color="auto"/>
                                <w:bottom w:val="none" w:sz="0" w:space="0" w:color="auto"/>
                                <w:right w:val="none" w:sz="0" w:space="0" w:color="auto"/>
                              </w:divBdr>
                              <w:divsChild>
                                <w:div w:id="322397106">
                                  <w:marLeft w:val="0"/>
                                  <w:marRight w:val="0"/>
                                  <w:marTop w:val="0"/>
                                  <w:marBottom w:val="0"/>
                                  <w:divBdr>
                                    <w:top w:val="none" w:sz="0" w:space="0" w:color="auto"/>
                                    <w:left w:val="none" w:sz="0" w:space="0" w:color="auto"/>
                                    <w:bottom w:val="none" w:sz="0" w:space="0" w:color="auto"/>
                                    <w:right w:val="none" w:sz="0" w:space="0" w:color="auto"/>
                                  </w:divBdr>
                                  <w:divsChild>
                                    <w:div w:id="1987783817">
                                      <w:marLeft w:val="0"/>
                                      <w:marRight w:val="0"/>
                                      <w:marTop w:val="0"/>
                                      <w:marBottom w:val="0"/>
                                      <w:divBdr>
                                        <w:top w:val="none" w:sz="0" w:space="0" w:color="auto"/>
                                        <w:left w:val="none" w:sz="0" w:space="0" w:color="auto"/>
                                        <w:bottom w:val="none" w:sz="0" w:space="0" w:color="auto"/>
                                        <w:right w:val="none" w:sz="0" w:space="0" w:color="auto"/>
                                      </w:divBdr>
                                      <w:divsChild>
                                        <w:div w:id="880558978">
                                          <w:marLeft w:val="0"/>
                                          <w:marRight w:val="0"/>
                                          <w:marTop w:val="0"/>
                                          <w:marBottom w:val="0"/>
                                          <w:divBdr>
                                            <w:top w:val="none" w:sz="0" w:space="0" w:color="auto"/>
                                            <w:left w:val="none" w:sz="0" w:space="0" w:color="auto"/>
                                            <w:bottom w:val="none" w:sz="0" w:space="0" w:color="auto"/>
                                            <w:right w:val="none" w:sz="0" w:space="0" w:color="auto"/>
                                          </w:divBdr>
                                          <w:divsChild>
                                            <w:div w:id="1754206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29526518">
              <w:marLeft w:val="0"/>
              <w:marRight w:val="0"/>
              <w:marTop w:val="0"/>
              <w:marBottom w:val="0"/>
              <w:divBdr>
                <w:top w:val="none" w:sz="0" w:space="0" w:color="auto"/>
                <w:left w:val="none" w:sz="0" w:space="0" w:color="auto"/>
                <w:bottom w:val="none" w:sz="0" w:space="0" w:color="auto"/>
                <w:right w:val="none" w:sz="0" w:space="0" w:color="auto"/>
              </w:divBdr>
              <w:divsChild>
                <w:div w:id="1439830423">
                  <w:marLeft w:val="0"/>
                  <w:marRight w:val="0"/>
                  <w:marTop w:val="0"/>
                  <w:marBottom w:val="0"/>
                  <w:divBdr>
                    <w:top w:val="none" w:sz="0" w:space="0" w:color="auto"/>
                    <w:left w:val="none" w:sz="0" w:space="0" w:color="auto"/>
                    <w:bottom w:val="none" w:sz="0" w:space="0" w:color="auto"/>
                    <w:right w:val="none" w:sz="0" w:space="0" w:color="auto"/>
                  </w:divBdr>
                  <w:divsChild>
                    <w:div w:id="1856916591">
                      <w:marLeft w:val="0"/>
                      <w:marRight w:val="0"/>
                      <w:marTop w:val="0"/>
                      <w:marBottom w:val="0"/>
                      <w:divBdr>
                        <w:top w:val="none" w:sz="0" w:space="0" w:color="auto"/>
                        <w:left w:val="none" w:sz="0" w:space="0" w:color="auto"/>
                        <w:bottom w:val="none" w:sz="0" w:space="0" w:color="auto"/>
                        <w:right w:val="none" w:sz="0" w:space="0" w:color="auto"/>
                      </w:divBdr>
                      <w:divsChild>
                        <w:div w:id="561982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1761457">
              <w:marLeft w:val="0"/>
              <w:marRight w:val="0"/>
              <w:marTop w:val="0"/>
              <w:marBottom w:val="0"/>
              <w:divBdr>
                <w:top w:val="none" w:sz="0" w:space="0" w:color="auto"/>
                <w:left w:val="none" w:sz="0" w:space="0" w:color="auto"/>
                <w:bottom w:val="none" w:sz="0" w:space="0" w:color="auto"/>
                <w:right w:val="none" w:sz="0" w:space="0" w:color="auto"/>
              </w:divBdr>
              <w:divsChild>
                <w:div w:id="2026320570">
                  <w:marLeft w:val="0"/>
                  <w:marRight w:val="0"/>
                  <w:marTop w:val="0"/>
                  <w:marBottom w:val="0"/>
                  <w:divBdr>
                    <w:top w:val="none" w:sz="0" w:space="0" w:color="auto"/>
                    <w:left w:val="none" w:sz="0" w:space="0" w:color="auto"/>
                    <w:bottom w:val="none" w:sz="0" w:space="0" w:color="auto"/>
                    <w:right w:val="none" w:sz="0" w:space="0" w:color="auto"/>
                  </w:divBdr>
                  <w:divsChild>
                    <w:div w:id="1268539055">
                      <w:marLeft w:val="0"/>
                      <w:marRight w:val="0"/>
                      <w:marTop w:val="0"/>
                      <w:marBottom w:val="0"/>
                      <w:divBdr>
                        <w:top w:val="none" w:sz="0" w:space="0" w:color="auto"/>
                        <w:left w:val="none" w:sz="0" w:space="0" w:color="auto"/>
                        <w:bottom w:val="none" w:sz="0" w:space="0" w:color="auto"/>
                        <w:right w:val="none" w:sz="0" w:space="0" w:color="auto"/>
                      </w:divBdr>
                      <w:divsChild>
                        <w:div w:id="1213494385">
                          <w:marLeft w:val="0"/>
                          <w:marRight w:val="0"/>
                          <w:marTop w:val="0"/>
                          <w:marBottom w:val="0"/>
                          <w:divBdr>
                            <w:top w:val="none" w:sz="0" w:space="0" w:color="auto"/>
                            <w:left w:val="none" w:sz="0" w:space="0" w:color="auto"/>
                            <w:bottom w:val="none" w:sz="0" w:space="0" w:color="auto"/>
                            <w:right w:val="none" w:sz="0" w:space="0" w:color="auto"/>
                          </w:divBdr>
                          <w:divsChild>
                            <w:div w:id="1029376159">
                              <w:marLeft w:val="0"/>
                              <w:marRight w:val="0"/>
                              <w:marTop w:val="0"/>
                              <w:marBottom w:val="0"/>
                              <w:divBdr>
                                <w:top w:val="none" w:sz="0" w:space="0" w:color="auto"/>
                                <w:left w:val="none" w:sz="0" w:space="0" w:color="auto"/>
                                <w:bottom w:val="none" w:sz="0" w:space="0" w:color="auto"/>
                                <w:right w:val="none" w:sz="0" w:space="0" w:color="auto"/>
                              </w:divBdr>
                              <w:divsChild>
                                <w:div w:id="1786272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98089576">
      <w:bodyDiv w:val="1"/>
      <w:marLeft w:val="0"/>
      <w:marRight w:val="0"/>
      <w:marTop w:val="0"/>
      <w:marBottom w:val="0"/>
      <w:divBdr>
        <w:top w:val="none" w:sz="0" w:space="0" w:color="auto"/>
        <w:left w:val="none" w:sz="0" w:space="0" w:color="auto"/>
        <w:bottom w:val="none" w:sz="0" w:space="0" w:color="auto"/>
        <w:right w:val="none" w:sz="0" w:space="0" w:color="auto"/>
      </w:divBdr>
      <w:divsChild>
        <w:div w:id="68702017">
          <w:marLeft w:val="0"/>
          <w:marRight w:val="0"/>
          <w:marTop w:val="0"/>
          <w:marBottom w:val="0"/>
          <w:divBdr>
            <w:top w:val="none" w:sz="0" w:space="0" w:color="auto"/>
            <w:left w:val="none" w:sz="0" w:space="0" w:color="auto"/>
            <w:bottom w:val="none" w:sz="0" w:space="0" w:color="auto"/>
            <w:right w:val="none" w:sz="0" w:space="0" w:color="auto"/>
          </w:divBdr>
          <w:divsChild>
            <w:div w:id="495925810">
              <w:marLeft w:val="0"/>
              <w:marRight w:val="0"/>
              <w:marTop w:val="0"/>
              <w:marBottom w:val="0"/>
              <w:divBdr>
                <w:top w:val="none" w:sz="0" w:space="0" w:color="auto"/>
                <w:left w:val="none" w:sz="0" w:space="0" w:color="auto"/>
                <w:bottom w:val="none" w:sz="0" w:space="0" w:color="auto"/>
                <w:right w:val="none" w:sz="0" w:space="0" w:color="auto"/>
              </w:divBdr>
              <w:divsChild>
                <w:div w:id="920989039">
                  <w:marLeft w:val="0"/>
                  <w:marRight w:val="0"/>
                  <w:marTop w:val="0"/>
                  <w:marBottom w:val="0"/>
                  <w:divBdr>
                    <w:top w:val="none" w:sz="0" w:space="0" w:color="auto"/>
                    <w:left w:val="none" w:sz="0" w:space="0" w:color="auto"/>
                    <w:bottom w:val="none" w:sz="0" w:space="0" w:color="auto"/>
                    <w:right w:val="none" w:sz="0" w:space="0" w:color="auto"/>
                  </w:divBdr>
                  <w:divsChild>
                    <w:div w:id="1436636044">
                      <w:marLeft w:val="0"/>
                      <w:marRight w:val="0"/>
                      <w:marTop w:val="0"/>
                      <w:marBottom w:val="0"/>
                      <w:divBdr>
                        <w:top w:val="none" w:sz="0" w:space="0" w:color="auto"/>
                        <w:left w:val="none" w:sz="0" w:space="0" w:color="auto"/>
                        <w:bottom w:val="none" w:sz="0" w:space="0" w:color="auto"/>
                        <w:right w:val="none" w:sz="0" w:space="0" w:color="auto"/>
                      </w:divBdr>
                      <w:divsChild>
                        <w:div w:id="411464444">
                          <w:marLeft w:val="0"/>
                          <w:marRight w:val="0"/>
                          <w:marTop w:val="0"/>
                          <w:marBottom w:val="0"/>
                          <w:divBdr>
                            <w:top w:val="none" w:sz="0" w:space="0" w:color="auto"/>
                            <w:left w:val="none" w:sz="0" w:space="0" w:color="auto"/>
                            <w:bottom w:val="none" w:sz="0" w:space="0" w:color="auto"/>
                            <w:right w:val="none" w:sz="0" w:space="0" w:color="auto"/>
                          </w:divBdr>
                          <w:divsChild>
                            <w:div w:id="1509444537">
                              <w:marLeft w:val="0"/>
                              <w:marRight w:val="0"/>
                              <w:marTop w:val="0"/>
                              <w:marBottom w:val="0"/>
                              <w:divBdr>
                                <w:top w:val="none" w:sz="0" w:space="0" w:color="auto"/>
                                <w:left w:val="none" w:sz="0" w:space="0" w:color="auto"/>
                                <w:bottom w:val="none" w:sz="0" w:space="0" w:color="auto"/>
                                <w:right w:val="none" w:sz="0" w:space="0" w:color="auto"/>
                              </w:divBdr>
                              <w:divsChild>
                                <w:div w:id="1775708392">
                                  <w:marLeft w:val="0"/>
                                  <w:marRight w:val="0"/>
                                  <w:marTop w:val="0"/>
                                  <w:marBottom w:val="0"/>
                                  <w:divBdr>
                                    <w:top w:val="none" w:sz="0" w:space="0" w:color="auto"/>
                                    <w:left w:val="none" w:sz="0" w:space="0" w:color="auto"/>
                                    <w:bottom w:val="none" w:sz="0" w:space="0" w:color="auto"/>
                                    <w:right w:val="none" w:sz="0" w:space="0" w:color="auto"/>
                                  </w:divBdr>
                                  <w:divsChild>
                                    <w:div w:id="1105425269">
                                      <w:marLeft w:val="0"/>
                                      <w:marRight w:val="0"/>
                                      <w:marTop w:val="0"/>
                                      <w:marBottom w:val="0"/>
                                      <w:divBdr>
                                        <w:top w:val="none" w:sz="0" w:space="0" w:color="auto"/>
                                        <w:left w:val="none" w:sz="0" w:space="0" w:color="auto"/>
                                        <w:bottom w:val="none" w:sz="0" w:space="0" w:color="auto"/>
                                        <w:right w:val="none" w:sz="0" w:space="0" w:color="auto"/>
                                      </w:divBdr>
                                      <w:divsChild>
                                        <w:div w:id="1497764373">
                                          <w:marLeft w:val="0"/>
                                          <w:marRight w:val="0"/>
                                          <w:marTop w:val="0"/>
                                          <w:marBottom w:val="0"/>
                                          <w:divBdr>
                                            <w:top w:val="none" w:sz="0" w:space="0" w:color="auto"/>
                                            <w:left w:val="none" w:sz="0" w:space="0" w:color="auto"/>
                                            <w:bottom w:val="none" w:sz="0" w:space="0" w:color="auto"/>
                                            <w:right w:val="none" w:sz="0" w:space="0" w:color="auto"/>
                                          </w:divBdr>
                                          <w:divsChild>
                                            <w:div w:id="513886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31463638">
              <w:marLeft w:val="0"/>
              <w:marRight w:val="0"/>
              <w:marTop w:val="0"/>
              <w:marBottom w:val="0"/>
              <w:divBdr>
                <w:top w:val="none" w:sz="0" w:space="0" w:color="auto"/>
                <w:left w:val="none" w:sz="0" w:space="0" w:color="auto"/>
                <w:bottom w:val="none" w:sz="0" w:space="0" w:color="auto"/>
                <w:right w:val="none" w:sz="0" w:space="0" w:color="auto"/>
              </w:divBdr>
              <w:divsChild>
                <w:div w:id="1058672277">
                  <w:marLeft w:val="0"/>
                  <w:marRight w:val="0"/>
                  <w:marTop w:val="0"/>
                  <w:marBottom w:val="0"/>
                  <w:divBdr>
                    <w:top w:val="none" w:sz="0" w:space="0" w:color="auto"/>
                    <w:left w:val="none" w:sz="0" w:space="0" w:color="auto"/>
                    <w:bottom w:val="none" w:sz="0" w:space="0" w:color="auto"/>
                    <w:right w:val="none" w:sz="0" w:space="0" w:color="auto"/>
                  </w:divBdr>
                  <w:divsChild>
                    <w:div w:id="1169711339">
                      <w:marLeft w:val="0"/>
                      <w:marRight w:val="0"/>
                      <w:marTop w:val="0"/>
                      <w:marBottom w:val="0"/>
                      <w:divBdr>
                        <w:top w:val="none" w:sz="0" w:space="0" w:color="auto"/>
                        <w:left w:val="none" w:sz="0" w:space="0" w:color="auto"/>
                        <w:bottom w:val="none" w:sz="0" w:space="0" w:color="auto"/>
                        <w:right w:val="none" w:sz="0" w:space="0" w:color="auto"/>
                      </w:divBdr>
                      <w:divsChild>
                        <w:div w:id="4509038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1114682">
              <w:marLeft w:val="0"/>
              <w:marRight w:val="0"/>
              <w:marTop w:val="0"/>
              <w:marBottom w:val="0"/>
              <w:divBdr>
                <w:top w:val="none" w:sz="0" w:space="0" w:color="auto"/>
                <w:left w:val="none" w:sz="0" w:space="0" w:color="auto"/>
                <w:bottom w:val="none" w:sz="0" w:space="0" w:color="auto"/>
                <w:right w:val="none" w:sz="0" w:space="0" w:color="auto"/>
              </w:divBdr>
              <w:divsChild>
                <w:div w:id="191766599">
                  <w:marLeft w:val="0"/>
                  <w:marRight w:val="0"/>
                  <w:marTop w:val="0"/>
                  <w:marBottom w:val="0"/>
                  <w:divBdr>
                    <w:top w:val="none" w:sz="0" w:space="0" w:color="auto"/>
                    <w:left w:val="none" w:sz="0" w:space="0" w:color="auto"/>
                    <w:bottom w:val="none" w:sz="0" w:space="0" w:color="auto"/>
                    <w:right w:val="none" w:sz="0" w:space="0" w:color="auto"/>
                  </w:divBdr>
                  <w:divsChild>
                    <w:div w:id="1387989333">
                      <w:marLeft w:val="0"/>
                      <w:marRight w:val="0"/>
                      <w:marTop w:val="0"/>
                      <w:marBottom w:val="0"/>
                      <w:divBdr>
                        <w:top w:val="none" w:sz="0" w:space="0" w:color="auto"/>
                        <w:left w:val="none" w:sz="0" w:space="0" w:color="auto"/>
                        <w:bottom w:val="none" w:sz="0" w:space="0" w:color="auto"/>
                        <w:right w:val="none" w:sz="0" w:space="0" w:color="auto"/>
                      </w:divBdr>
                      <w:divsChild>
                        <w:div w:id="1141728639">
                          <w:marLeft w:val="0"/>
                          <w:marRight w:val="0"/>
                          <w:marTop w:val="0"/>
                          <w:marBottom w:val="0"/>
                          <w:divBdr>
                            <w:top w:val="none" w:sz="0" w:space="0" w:color="auto"/>
                            <w:left w:val="none" w:sz="0" w:space="0" w:color="auto"/>
                            <w:bottom w:val="none" w:sz="0" w:space="0" w:color="auto"/>
                            <w:right w:val="none" w:sz="0" w:space="0" w:color="auto"/>
                          </w:divBdr>
                          <w:divsChild>
                            <w:div w:id="420152015">
                              <w:marLeft w:val="0"/>
                              <w:marRight w:val="0"/>
                              <w:marTop w:val="0"/>
                              <w:marBottom w:val="0"/>
                              <w:divBdr>
                                <w:top w:val="none" w:sz="0" w:space="0" w:color="auto"/>
                                <w:left w:val="none" w:sz="0" w:space="0" w:color="auto"/>
                                <w:bottom w:val="none" w:sz="0" w:space="0" w:color="auto"/>
                                <w:right w:val="none" w:sz="0" w:space="0" w:color="auto"/>
                              </w:divBdr>
                              <w:divsChild>
                                <w:div w:id="1404715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B3754C74FB1700449A1D2EC2E5A77D80" ma:contentTypeVersion="17" ma:contentTypeDescription="Create a new document." ma:contentTypeScope="" ma:versionID="e73efd38a68f7fbe01bfe4883c0bc358">
  <xsd:schema xmlns:xsd="http://www.w3.org/2001/XMLSchema" xmlns:xs="http://www.w3.org/2001/XMLSchema" xmlns:p="http://schemas.microsoft.com/office/2006/metadata/properties" xmlns:ns3="ee8746d6-0e70-4dab-b276-28e422542d2f" xmlns:ns4="c8c88429-e1a5-4fcd-9b6a-57468ba8afe4" targetNamespace="http://schemas.microsoft.com/office/2006/metadata/properties" ma:root="true" ma:fieldsID="b8f009ad81c5b13f4581bd97d16e1687" ns3:_="" ns4:_="">
    <xsd:import namespace="ee8746d6-0e70-4dab-b276-28e422542d2f"/>
    <xsd:import namespace="c8c88429-e1a5-4fcd-9b6a-57468ba8afe4"/>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ServiceDateTaken"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8746d6-0e70-4dab-b276-28e422542d2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8c88429-e1a5-4fcd-9b6a-57468ba8afe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activity xmlns="ee8746d6-0e70-4dab-b276-28e422542d2f" xsi:nil="true"/>
  </documentManagement>
</p:properties>
</file>

<file path=customXml/itemProps1.xml><?xml version="1.0" encoding="utf-8"?>
<ds:datastoreItem xmlns:ds="http://schemas.openxmlformats.org/officeDocument/2006/customXml" ds:itemID="{2EBEC20C-B3D0-46F5-B00F-E4724FCBD3BC}">
  <ds:schemaRefs>
    <ds:schemaRef ds:uri="http://schemas.openxmlformats.org/officeDocument/2006/bibliography"/>
  </ds:schemaRefs>
</ds:datastoreItem>
</file>

<file path=customXml/itemProps2.xml><?xml version="1.0" encoding="utf-8"?>
<ds:datastoreItem xmlns:ds="http://schemas.openxmlformats.org/officeDocument/2006/customXml" ds:itemID="{28FE47A5-5353-4AD1-A92C-3F44CC15B42C}">
  <ds:schemaRefs>
    <ds:schemaRef ds:uri="http://schemas.microsoft.com/sharepoint/v3/contenttype/forms"/>
  </ds:schemaRefs>
</ds:datastoreItem>
</file>

<file path=customXml/itemProps3.xml><?xml version="1.0" encoding="utf-8"?>
<ds:datastoreItem xmlns:ds="http://schemas.openxmlformats.org/officeDocument/2006/customXml" ds:itemID="{018D65E7-BDC3-4363-815E-3F1E2116F5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e8746d6-0e70-4dab-b276-28e422542d2f"/>
    <ds:schemaRef ds:uri="c8c88429-e1a5-4fcd-9b6a-57468ba8afe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8F3BEA1-5D5F-4DC0-AE7F-3F9FD1D9B80E}">
  <ds:schemaRefs>
    <ds:schemaRef ds:uri="http://schemas.microsoft.com/office/2006/metadata/properties"/>
    <ds:schemaRef ds:uri="http://schemas.microsoft.com/office/infopath/2007/PartnerControls"/>
    <ds:schemaRef ds:uri="ee8746d6-0e70-4dab-b276-28e422542d2f"/>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Pages>
  <Words>3298</Words>
  <Characters>18802</Characters>
  <Application>Microsoft Office Word</Application>
  <DocSecurity>0</DocSecurity>
  <Lines>156</Lines>
  <Paragraphs>44</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22056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dc:creator>
  <cp:keywords/>
  <dc:description/>
  <cp:lastModifiedBy>Kathrine Davies (CTM UHB - Corporate Governance )</cp:lastModifiedBy>
  <cp:revision>2</cp:revision>
  <cp:lastPrinted>2025-06-17T13:38:00Z</cp:lastPrinted>
  <dcterms:created xsi:type="dcterms:W3CDTF">2026-05-05T13:48:00Z</dcterms:created>
  <dcterms:modified xsi:type="dcterms:W3CDTF">2026-05-05T13:48:00Z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0x010100B3754C74FB1700449A1D2EC2E5A77D80</vt:lpwstr>
  </property>
</Properties>
</file>