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566EAF"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66494622" w14:textId="77777777" w:rsidTr="00443F68">
        <w:trPr>
          <w:trHeight w:val="254"/>
        </w:trPr>
        <w:tc>
          <w:tcPr>
            <w:tcW w:w="5552" w:type="dxa"/>
            <w:tcBorders>
              <w:top w:val="nil"/>
              <w:left w:val="nil"/>
              <w:bottom w:val="nil"/>
            </w:tcBorders>
          </w:tcPr>
          <w:p w14:paraId="56E13120" w14:textId="77777777" w:rsidR="009A4B08" w:rsidRDefault="009A4B08"/>
        </w:tc>
        <w:tc>
          <w:tcPr>
            <w:tcW w:w="2490" w:type="dxa"/>
            <w:shd w:val="clear" w:color="auto" w:fill="1F3864" w:themeFill="accent5" w:themeFillShade="80"/>
          </w:tcPr>
          <w:p w14:paraId="182674A4" w14:textId="77777777" w:rsidR="009A4B08" w:rsidRPr="003C214E" w:rsidRDefault="009A4B08">
            <w:pPr>
              <w:rPr>
                <w:rFonts w:ascii="Verdana" w:hAnsi="Verdana"/>
                <w:b/>
              </w:rPr>
            </w:pPr>
            <w:r w:rsidRPr="003C214E">
              <w:rPr>
                <w:rFonts w:ascii="Verdana" w:hAnsi="Verdana"/>
                <w:b/>
              </w:rPr>
              <w:t>Agenda Item</w:t>
            </w:r>
          </w:p>
        </w:tc>
        <w:tc>
          <w:tcPr>
            <w:tcW w:w="2490" w:type="dxa"/>
          </w:tcPr>
          <w:p w14:paraId="16556D28" w14:textId="1C56C920" w:rsidR="009A4B08" w:rsidRPr="009A4B08" w:rsidRDefault="00A60F0F" w:rsidP="000C760A">
            <w:pPr>
              <w:jc w:val="center"/>
              <w:rPr>
                <w:rFonts w:ascii="Verdana" w:hAnsi="Verdana"/>
              </w:rPr>
            </w:pPr>
            <w:r>
              <w:rPr>
                <w:rFonts w:ascii="Verdana" w:hAnsi="Verdana"/>
              </w:rPr>
              <w:t>8</w:t>
            </w:r>
            <w:r w:rsidR="008D2F46">
              <w:rPr>
                <w:rFonts w:ascii="Verdana" w:hAnsi="Verdana"/>
              </w:rPr>
              <w:t>.1.2</w:t>
            </w:r>
          </w:p>
        </w:tc>
      </w:tr>
    </w:tbl>
    <w:p w14:paraId="241485CE"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2C7AE576" w14:textId="77777777" w:rsidTr="00443F68">
        <w:tc>
          <w:tcPr>
            <w:tcW w:w="10490" w:type="dxa"/>
            <w:shd w:val="clear" w:color="auto" w:fill="1F3864" w:themeFill="accent5" w:themeFillShade="80"/>
          </w:tcPr>
          <w:p w14:paraId="425E088D" w14:textId="63911975" w:rsidR="009A4B08" w:rsidRPr="003C214E" w:rsidRDefault="0050737B" w:rsidP="0057375C">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57375C">
              <w:rPr>
                <w:rFonts w:ascii="Verdana" w:hAnsi="Verdana"/>
                <w:b/>
                <w:sz w:val="24"/>
              </w:rPr>
              <w:t xml:space="preserve">In Committee </w:t>
            </w:r>
            <w:r w:rsidR="00B62C73">
              <w:rPr>
                <w:rFonts w:ascii="Verdana" w:hAnsi="Verdana"/>
                <w:b/>
                <w:sz w:val="24"/>
              </w:rPr>
              <w:t xml:space="preserve">Operational Delivery </w:t>
            </w:r>
            <w:r w:rsidR="0057375C">
              <w:rPr>
                <w:rFonts w:ascii="Verdana" w:hAnsi="Verdana"/>
                <w:b/>
                <w:sz w:val="24"/>
              </w:rPr>
              <w:t xml:space="preserve">Committee </w:t>
            </w:r>
          </w:p>
        </w:tc>
      </w:tr>
    </w:tbl>
    <w:p w14:paraId="01C1AA5A"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201E21A6" w14:textId="77777777" w:rsidTr="00443F68">
        <w:tc>
          <w:tcPr>
            <w:tcW w:w="2977" w:type="dxa"/>
            <w:shd w:val="clear" w:color="auto" w:fill="BF8F00" w:themeFill="accent4" w:themeFillShade="BF"/>
          </w:tcPr>
          <w:p w14:paraId="7DB0E0EF"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05B23168" w14:textId="79425ACC" w:rsidR="009A4B08" w:rsidRPr="0057375C" w:rsidRDefault="0057375C" w:rsidP="0057375C">
            <w:pPr>
              <w:rPr>
                <w:rFonts w:ascii="Verdana" w:hAnsi="Verdana"/>
              </w:rPr>
            </w:pPr>
            <w:r w:rsidRPr="0057375C">
              <w:rPr>
                <w:rFonts w:ascii="Verdana" w:hAnsi="Verdana"/>
              </w:rPr>
              <w:t>T</w:t>
            </w:r>
            <w:r w:rsidR="003F4B56">
              <w:rPr>
                <w:rFonts w:ascii="Verdana" w:hAnsi="Verdana"/>
              </w:rPr>
              <w:t>hursday 22</w:t>
            </w:r>
            <w:r w:rsidR="003F4B56" w:rsidRPr="003F4B56">
              <w:rPr>
                <w:rFonts w:ascii="Verdana" w:hAnsi="Verdana"/>
                <w:vertAlign w:val="superscript"/>
              </w:rPr>
              <w:t>nd</w:t>
            </w:r>
            <w:r w:rsidR="003F4B56">
              <w:rPr>
                <w:rFonts w:ascii="Verdana" w:hAnsi="Verdana"/>
              </w:rPr>
              <w:t xml:space="preserve"> January 2026 at </w:t>
            </w:r>
            <w:r w:rsidR="00F83757">
              <w:rPr>
                <w:rFonts w:ascii="Verdana" w:hAnsi="Verdana"/>
              </w:rPr>
              <w:t>1pm</w:t>
            </w:r>
          </w:p>
        </w:tc>
      </w:tr>
      <w:tr w:rsidR="009A4B08" w:rsidRPr="009A4B08" w14:paraId="5DDCD9B5" w14:textId="77777777" w:rsidTr="00443F68">
        <w:tc>
          <w:tcPr>
            <w:tcW w:w="2977" w:type="dxa"/>
            <w:shd w:val="clear" w:color="auto" w:fill="BF8F00" w:themeFill="accent4" w:themeFillShade="BF"/>
          </w:tcPr>
          <w:p w14:paraId="3EFD9FFE"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22EFA014" w14:textId="77777777" w:rsidR="009A4B08" w:rsidRPr="0057375C" w:rsidRDefault="0057375C" w:rsidP="009A4B08">
            <w:pPr>
              <w:rPr>
                <w:rFonts w:ascii="Verdana" w:hAnsi="Verdana"/>
              </w:rPr>
            </w:pPr>
            <w:r w:rsidRPr="0057375C">
              <w:rPr>
                <w:rFonts w:ascii="Verdana" w:hAnsi="Verdana"/>
              </w:rPr>
              <w:t xml:space="preserve">Virtually via </w:t>
            </w:r>
            <w:r w:rsidR="009A4B08" w:rsidRPr="0057375C">
              <w:rPr>
                <w:rFonts w:ascii="Verdana" w:hAnsi="Verdana"/>
              </w:rPr>
              <w:t>Microsoft Teams</w:t>
            </w:r>
          </w:p>
        </w:tc>
      </w:tr>
    </w:tbl>
    <w:p w14:paraId="7C98E8AA"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6"/>
        <w:gridCol w:w="3754"/>
        <w:gridCol w:w="3760"/>
      </w:tblGrid>
      <w:tr w:rsidR="00296E5B" w:rsidRPr="009A4B08" w14:paraId="1265B923" w14:textId="77777777" w:rsidTr="00E64CAE">
        <w:tc>
          <w:tcPr>
            <w:tcW w:w="2976" w:type="dxa"/>
            <w:vMerge w:val="restart"/>
            <w:shd w:val="clear" w:color="auto" w:fill="BF8F00" w:themeFill="accent4" w:themeFillShade="BF"/>
          </w:tcPr>
          <w:p w14:paraId="1122C1E3" w14:textId="77777777" w:rsidR="00296E5B" w:rsidRPr="003C214E" w:rsidRDefault="00296E5B" w:rsidP="00B83E7F">
            <w:pPr>
              <w:rPr>
                <w:rFonts w:ascii="Verdana" w:hAnsi="Verdana"/>
                <w:b/>
              </w:rPr>
            </w:pPr>
            <w:r w:rsidRPr="003C214E">
              <w:rPr>
                <w:rFonts w:ascii="Verdana" w:hAnsi="Verdana"/>
                <w:b/>
              </w:rPr>
              <w:t>Members Present</w:t>
            </w:r>
          </w:p>
        </w:tc>
        <w:tc>
          <w:tcPr>
            <w:tcW w:w="3754" w:type="dxa"/>
          </w:tcPr>
          <w:p w14:paraId="7D74EC51" w14:textId="613E5F45" w:rsidR="00296E5B" w:rsidRPr="009D166C" w:rsidRDefault="00B62C73" w:rsidP="00296E5B">
            <w:pPr>
              <w:rPr>
                <w:rFonts w:ascii="Verdana" w:hAnsi="Verdana"/>
              </w:rPr>
            </w:pPr>
            <w:r w:rsidRPr="009D166C">
              <w:rPr>
                <w:rFonts w:ascii="Verdana" w:hAnsi="Verdana"/>
              </w:rPr>
              <w:t>Rachel Rowlands</w:t>
            </w:r>
          </w:p>
        </w:tc>
        <w:tc>
          <w:tcPr>
            <w:tcW w:w="3760" w:type="dxa"/>
          </w:tcPr>
          <w:p w14:paraId="099ACAE0" w14:textId="77777777" w:rsidR="00296E5B" w:rsidRPr="009D166C" w:rsidRDefault="0057375C" w:rsidP="0057375C">
            <w:pPr>
              <w:rPr>
                <w:rFonts w:ascii="Verdana" w:hAnsi="Verdana"/>
              </w:rPr>
            </w:pPr>
            <w:r w:rsidRPr="009D166C">
              <w:rPr>
                <w:rFonts w:ascii="Verdana" w:hAnsi="Verdana"/>
              </w:rPr>
              <w:t>Independent Member (Committee Chair)</w:t>
            </w:r>
          </w:p>
        </w:tc>
      </w:tr>
      <w:tr w:rsidR="00C4480D" w:rsidRPr="009A4B08" w14:paraId="43FED597" w14:textId="77777777" w:rsidTr="00E64CAE">
        <w:tc>
          <w:tcPr>
            <w:tcW w:w="2976" w:type="dxa"/>
            <w:vMerge/>
            <w:shd w:val="clear" w:color="auto" w:fill="BF8F00" w:themeFill="accent4" w:themeFillShade="BF"/>
          </w:tcPr>
          <w:p w14:paraId="68C94ABE" w14:textId="77777777" w:rsidR="00C4480D" w:rsidRPr="003C214E" w:rsidRDefault="00C4480D" w:rsidP="00B83E7F">
            <w:pPr>
              <w:rPr>
                <w:rFonts w:ascii="Verdana" w:hAnsi="Verdana"/>
                <w:b/>
              </w:rPr>
            </w:pPr>
          </w:p>
        </w:tc>
        <w:tc>
          <w:tcPr>
            <w:tcW w:w="3754" w:type="dxa"/>
          </w:tcPr>
          <w:p w14:paraId="0D45468D" w14:textId="6DA0C401" w:rsidR="00C4480D" w:rsidRPr="009D166C" w:rsidRDefault="00C4480D" w:rsidP="00296E5B">
            <w:pPr>
              <w:rPr>
                <w:rFonts w:ascii="Verdana" w:hAnsi="Verdana"/>
              </w:rPr>
            </w:pPr>
            <w:r w:rsidRPr="009D166C">
              <w:rPr>
                <w:rFonts w:ascii="Verdana" w:hAnsi="Verdana"/>
              </w:rPr>
              <w:t>Patsy Rose</w:t>
            </w:r>
            <w:r w:rsidR="00F51AB8" w:rsidRPr="009D166C">
              <w:rPr>
                <w:rFonts w:ascii="Verdana" w:hAnsi="Verdana"/>
              </w:rPr>
              <w:t>blade</w:t>
            </w:r>
          </w:p>
        </w:tc>
        <w:tc>
          <w:tcPr>
            <w:tcW w:w="3760" w:type="dxa"/>
          </w:tcPr>
          <w:p w14:paraId="35B03570" w14:textId="48B2FE35" w:rsidR="00C4480D" w:rsidRPr="009D166C" w:rsidRDefault="00C4480D" w:rsidP="00296E5B">
            <w:pPr>
              <w:rPr>
                <w:rFonts w:ascii="Verdana" w:hAnsi="Verdana"/>
              </w:rPr>
            </w:pPr>
            <w:r w:rsidRPr="009D166C">
              <w:rPr>
                <w:rFonts w:ascii="Verdana" w:hAnsi="Verdana"/>
              </w:rPr>
              <w:t>Independent Member</w:t>
            </w:r>
          </w:p>
        </w:tc>
      </w:tr>
      <w:tr w:rsidR="00296E5B" w:rsidRPr="009A4B08" w14:paraId="599DF5E1" w14:textId="77777777" w:rsidTr="00E64CAE">
        <w:tc>
          <w:tcPr>
            <w:tcW w:w="2976" w:type="dxa"/>
            <w:vMerge/>
            <w:shd w:val="clear" w:color="auto" w:fill="BF8F00" w:themeFill="accent4" w:themeFillShade="BF"/>
          </w:tcPr>
          <w:p w14:paraId="11CFF87E" w14:textId="77777777" w:rsidR="00296E5B" w:rsidRPr="003C214E" w:rsidRDefault="00296E5B" w:rsidP="00B83E7F">
            <w:pPr>
              <w:rPr>
                <w:rFonts w:ascii="Verdana" w:hAnsi="Verdana"/>
                <w:b/>
              </w:rPr>
            </w:pPr>
          </w:p>
        </w:tc>
        <w:tc>
          <w:tcPr>
            <w:tcW w:w="3754" w:type="dxa"/>
          </w:tcPr>
          <w:p w14:paraId="727CC0A7" w14:textId="63127A46" w:rsidR="00296E5B" w:rsidRPr="009D166C" w:rsidRDefault="00B62C73" w:rsidP="00296E5B">
            <w:pPr>
              <w:rPr>
                <w:rFonts w:ascii="Verdana" w:hAnsi="Verdana"/>
              </w:rPr>
            </w:pPr>
            <w:r w:rsidRPr="009D166C">
              <w:rPr>
                <w:rFonts w:ascii="Verdana" w:hAnsi="Verdana"/>
              </w:rPr>
              <w:t>Dilys Jouvenat</w:t>
            </w:r>
          </w:p>
        </w:tc>
        <w:tc>
          <w:tcPr>
            <w:tcW w:w="3760" w:type="dxa"/>
          </w:tcPr>
          <w:p w14:paraId="36F7C06D" w14:textId="1F29D8D7" w:rsidR="00296E5B" w:rsidRPr="009D166C" w:rsidRDefault="0057375C" w:rsidP="00296E5B">
            <w:pPr>
              <w:rPr>
                <w:rFonts w:ascii="Verdana" w:hAnsi="Verdana"/>
              </w:rPr>
            </w:pPr>
            <w:r w:rsidRPr="009D166C">
              <w:rPr>
                <w:rFonts w:ascii="Verdana" w:hAnsi="Verdana"/>
              </w:rPr>
              <w:t>Independent Member</w:t>
            </w:r>
            <w:r w:rsidR="00612474" w:rsidRPr="009D166C">
              <w:rPr>
                <w:rFonts w:ascii="Verdana" w:hAnsi="Verdana"/>
              </w:rPr>
              <w:t xml:space="preserve"> </w:t>
            </w:r>
          </w:p>
        </w:tc>
      </w:tr>
      <w:tr w:rsidR="009D166C" w:rsidRPr="009A4B08" w14:paraId="19093B59" w14:textId="77777777" w:rsidTr="00E64CAE">
        <w:tc>
          <w:tcPr>
            <w:tcW w:w="2976" w:type="dxa"/>
            <w:shd w:val="clear" w:color="auto" w:fill="BF8F00" w:themeFill="accent4" w:themeFillShade="BF"/>
          </w:tcPr>
          <w:p w14:paraId="17D26387" w14:textId="77777777" w:rsidR="009D166C" w:rsidRPr="003C214E" w:rsidRDefault="009D166C" w:rsidP="00B83E7F">
            <w:pPr>
              <w:rPr>
                <w:rFonts w:ascii="Verdana" w:hAnsi="Verdana"/>
                <w:b/>
              </w:rPr>
            </w:pPr>
          </w:p>
        </w:tc>
        <w:tc>
          <w:tcPr>
            <w:tcW w:w="3754" w:type="dxa"/>
          </w:tcPr>
          <w:p w14:paraId="7D4103A3" w14:textId="41DA7767" w:rsidR="009D166C" w:rsidRPr="009D166C" w:rsidRDefault="009D166C" w:rsidP="00296E5B">
            <w:pPr>
              <w:rPr>
                <w:rFonts w:ascii="Verdana" w:hAnsi="Verdana"/>
              </w:rPr>
            </w:pPr>
            <w:r>
              <w:rPr>
                <w:rFonts w:ascii="Verdana" w:hAnsi="Verdana"/>
              </w:rPr>
              <w:t xml:space="preserve">Neil Mesher </w:t>
            </w:r>
          </w:p>
        </w:tc>
        <w:tc>
          <w:tcPr>
            <w:tcW w:w="3760" w:type="dxa"/>
          </w:tcPr>
          <w:p w14:paraId="42357D00" w14:textId="12621CE0" w:rsidR="009D166C" w:rsidRPr="009D166C" w:rsidRDefault="009D166C" w:rsidP="00296E5B">
            <w:pPr>
              <w:rPr>
                <w:rFonts w:ascii="Verdana" w:hAnsi="Verdana"/>
              </w:rPr>
            </w:pPr>
            <w:r>
              <w:rPr>
                <w:rFonts w:ascii="Verdana" w:hAnsi="Verdana"/>
              </w:rPr>
              <w:t>Independent Member</w:t>
            </w:r>
          </w:p>
        </w:tc>
      </w:tr>
      <w:tr w:rsidR="009D166C" w:rsidRPr="009A4B08" w14:paraId="20F303F5" w14:textId="77777777" w:rsidTr="00E64CAE">
        <w:tc>
          <w:tcPr>
            <w:tcW w:w="2976" w:type="dxa"/>
            <w:shd w:val="clear" w:color="auto" w:fill="BF8F00" w:themeFill="accent4" w:themeFillShade="BF"/>
          </w:tcPr>
          <w:p w14:paraId="3F027094" w14:textId="77777777" w:rsidR="009D166C" w:rsidRPr="003C214E" w:rsidRDefault="009D166C" w:rsidP="00B83E7F">
            <w:pPr>
              <w:rPr>
                <w:rFonts w:ascii="Verdana" w:hAnsi="Verdana"/>
                <w:b/>
              </w:rPr>
            </w:pPr>
          </w:p>
        </w:tc>
        <w:tc>
          <w:tcPr>
            <w:tcW w:w="3754" w:type="dxa"/>
          </w:tcPr>
          <w:p w14:paraId="5BA5C2FE" w14:textId="5DC0BBBF" w:rsidR="009D166C" w:rsidRDefault="009D166C" w:rsidP="00296E5B">
            <w:pPr>
              <w:rPr>
                <w:rFonts w:ascii="Verdana" w:hAnsi="Verdana"/>
              </w:rPr>
            </w:pPr>
            <w:r>
              <w:rPr>
                <w:rFonts w:ascii="Verdana" w:hAnsi="Verdana"/>
              </w:rPr>
              <w:t>Hayley Proctor</w:t>
            </w:r>
          </w:p>
        </w:tc>
        <w:tc>
          <w:tcPr>
            <w:tcW w:w="3760" w:type="dxa"/>
          </w:tcPr>
          <w:p w14:paraId="01367354" w14:textId="471B5861" w:rsidR="009D166C" w:rsidRDefault="009D166C" w:rsidP="00296E5B">
            <w:pPr>
              <w:rPr>
                <w:rFonts w:ascii="Verdana" w:hAnsi="Verdana"/>
              </w:rPr>
            </w:pPr>
            <w:r>
              <w:rPr>
                <w:rFonts w:ascii="Verdana" w:hAnsi="Verdana"/>
              </w:rPr>
              <w:t>Independent Member</w:t>
            </w:r>
          </w:p>
        </w:tc>
      </w:tr>
      <w:tr w:rsidR="009D166C" w:rsidRPr="009A4B08" w14:paraId="453D73C5" w14:textId="77777777" w:rsidTr="00E64CAE">
        <w:tc>
          <w:tcPr>
            <w:tcW w:w="2976" w:type="dxa"/>
            <w:shd w:val="clear" w:color="auto" w:fill="BF8F00" w:themeFill="accent4" w:themeFillShade="BF"/>
          </w:tcPr>
          <w:p w14:paraId="7CB2DBBA" w14:textId="77777777" w:rsidR="009D166C" w:rsidRPr="003C214E" w:rsidRDefault="009D166C" w:rsidP="00B83E7F">
            <w:pPr>
              <w:rPr>
                <w:rFonts w:ascii="Verdana" w:hAnsi="Verdana"/>
                <w:b/>
              </w:rPr>
            </w:pPr>
          </w:p>
        </w:tc>
        <w:tc>
          <w:tcPr>
            <w:tcW w:w="3754" w:type="dxa"/>
          </w:tcPr>
          <w:p w14:paraId="74A45931" w14:textId="4CC1ACB8" w:rsidR="009D166C" w:rsidRDefault="009D166C" w:rsidP="00296E5B">
            <w:pPr>
              <w:rPr>
                <w:rFonts w:ascii="Verdana" w:hAnsi="Verdana"/>
              </w:rPr>
            </w:pPr>
            <w:r>
              <w:rPr>
                <w:rFonts w:ascii="Verdana" w:hAnsi="Verdana"/>
              </w:rPr>
              <w:t xml:space="preserve">Kathy Mason </w:t>
            </w:r>
          </w:p>
        </w:tc>
        <w:tc>
          <w:tcPr>
            <w:tcW w:w="3760" w:type="dxa"/>
          </w:tcPr>
          <w:p w14:paraId="5FFE98EC" w14:textId="3C19557B" w:rsidR="009D166C" w:rsidRDefault="009D166C" w:rsidP="00296E5B">
            <w:pPr>
              <w:rPr>
                <w:rFonts w:ascii="Verdana" w:hAnsi="Verdana"/>
              </w:rPr>
            </w:pPr>
            <w:r>
              <w:rPr>
                <w:rFonts w:ascii="Verdana" w:hAnsi="Verdana"/>
              </w:rPr>
              <w:t>Independent Member</w:t>
            </w:r>
          </w:p>
        </w:tc>
      </w:tr>
      <w:tr w:rsidR="00DB24FB" w:rsidRPr="009A4B08" w14:paraId="35A332DF" w14:textId="77777777" w:rsidTr="00E64CAE">
        <w:tc>
          <w:tcPr>
            <w:tcW w:w="2976" w:type="dxa"/>
            <w:vMerge w:val="restart"/>
            <w:shd w:val="clear" w:color="auto" w:fill="BF8F00" w:themeFill="accent4" w:themeFillShade="BF"/>
          </w:tcPr>
          <w:p w14:paraId="1BEEA23D" w14:textId="77777777" w:rsidR="00DB24FB" w:rsidRPr="003C214E" w:rsidRDefault="00DB24FB" w:rsidP="00296E5B">
            <w:pPr>
              <w:rPr>
                <w:rFonts w:ascii="Verdana" w:hAnsi="Verdana"/>
                <w:b/>
              </w:rPr>
            </w:pPr>
            <w:r w:rsidRPr="003C214E">
              <w:rPr>
                <w:rFonts w:ascii="Verdana" w:hAnsi="Verdana"/>
                <w:b/>
              </w:rPr>
              <w:t>In Attendance</w:t>
            </w:r>
          </w:p>
        </w:tc>
        <w:tc>
          <w:tcPr>
            <w:tcW w:w="3754" w:type="dxa"/>
          </w:tcPr>
          <w:p w14:paraId="2CD2CE69" w14:textId="7A42EC28" w:rsidR="00DB24FB" w:rsidRPr="009C3AE6" w:rsidRDefault="009D166C" w:rsidP="00296E5B">
            <w:pPr>
              <w:rPr>
                <w:rFonts w:ascii="Verdana" w:hAnsi="Verdana"/>
              </w:rPr>
            </w:pPr>
            <w:r w:rsidRPr="009C3AE6">
              <w:rPr>
                <w:rFonts w:ascii="Verdana" w:hAnsi="Verdana"/>
              </w:rPr>
              <w:t xml:space="preserve">Sally May </w:t>
            </w:r>
          </w:p>
        </w:tc>
        <w:tc>
          <w:tcPr>
            <w:tcW w:w="3760" w:type="dxa"/>
          </w:tcPr>
          <w:p w14:paraId="2E455A3A" w14:textId="5A6C06F8" w:rsidR="00DB24FB" w:rsidRPr="009C3AE6" w:rsidRDefault="009D166C" w:rsidP="00296E5B">
            <w:pPr>
              <w:rPr>
                <w:rFonts w:ascii="Verdana" w:hAnsi="Verdana"/>
              </w:rPr>
            </w:pPr>
            <w:r w:rsidRPr="009C3AE6">
              <w:rPr>
                <w:rFonts w:ascii="Verdana" w:hAnsi="Verdana"/>
              </w:rPr>
              <w:t xml:space="preserve">Executive Director of Finance </w:t>
            </w:r>
          </w:p>
        </w:tc>
      </w:tr>
      <w:tr w:rsidR="00DB24FB" w:rsidRPr="009A4B08" w14:paraId="08796234" w14:textId="77777777" w:rsidTr="00E64CAE">
        <w:tc>
          <w:tcPr>
            <w:tcW w:w="2976" w:type="dxa"/>
            <w:vMerge/>
            <w:shd w:val="clear" w:color="auto" w:fill="BF8F00" w:themeFill="accent4" w:themeFillShade="BF"/>
          </w:tcPr>
          <w:p w14:paraId="100D6F40" w14:textId="77777777" w:rsidR="00DB24FB" w:rsidRPr="003C214E" w:rsidRDefault="00DB24FB" w:rsidP="00296E5B">
            <w:pPr>
              <w:rPr>
                <w:rFonts w:ascii="Verdana" w:hAnsi="Verdana"/>
                <w:b/>
              </w:rPr>
            </w:pPr>
          </w:p>
        </w:tc>
        <w:tc>
          <w:tcPr>
            <w:tcW w:w="3754" w:type="dxa"/>
          </w:tcPr>
          <w:p w14:paraId="6E71B64D" w14:textId="523AAF3F" w:rsidR="00DB24FB" w:rsidRPr="009C3AE6" w:rsidRDefault="009D166C" w:rsidP="00296E5B">
            <w:pPr>
              <w:rPr>
                <w:rFonts w:ascii="Verdana" w:hAnsi="Verdana"/>
              </w:rPr>
            </w:pPr>
            <w:r w:rsidRPr="009C3AE6">
              <w:rPr>
                <w:rFonts w:ascii="Verdana" w:hAnsi="Verdana"/>
              </w:rPr>
              <w:t xml:space="preserve">Gethin Hughes </w:t>
            </w:r>
          </w:p>
        </w:tc>
        <w:tc>
          <w:tcPr>
            <w:tcW w:w="3760" w:type="dxa"/>
          </w:tcPr>
          <w:p w14:paraId="1B6B8FD3" w14:textId="2BD3AA23" w:rsidR="00DB24FB" w:rsidRPr="009C3AE6" w:rsidRDefault="009D166C" w:rsidP="00296E5B">
            <w:pPr>
              <w:rPr>
                <w:rFonts w:ascii="Verdana" w:hAnsi="Verdana"/>
              </w:rPr>
            </w:pPr>
            <w:r w:rsidRPr="009C3AE6">
              <w:rPr>
                <w:rFonts w:ascii="Verdana" w:hAnsi="Verdana"/>
              </w:rPr>
              <w:t xml:space="preserve">Chief Operating Officer </w:t>
            </w:r>
          </w:p>
        </w:tc>
      </w:tr>
      <w:tr w:rsidR="00DB24FB" w:rsidRPr="009A4B08" w14:paraId="141600C0" w14:textId="77777777" w:rsidTr="00E64CAE">
        <w:tc>
          <w:tcPr>
            <w:tcW w:w="2976" w:type="dxa"/>
            <w:vMerge/>
            <w:shd w:val="clear" w:color="auto" w:fill="BF8F00" w:themeFill="accent4" w:themeFillShade="BF"/>
          </w:tcPr>
          <w:p w14:paraId="4DE63FE0" w14:textId="77777777" w:rsidR="00DB24FB" w:rsidRPr="003C214E" w:rsidRDefault="00DB24FB" w:rsidP="00296E5B">
            <w:pPr>
              <w:rPr>
                <w:rFonts w:ascii="Verdana" w:hAnsi="Verdana"/>
                <w:b/>
              </w:rPr>
            </w:pPr>
          </w:p>
        </w:tc>
        <w:tc>
          <w:tcPr>
            <w:tcW w:w="3754" w:type="dxa"/>
          </w:tcPr>
          <w:p w14:paraId="152D53E9" w14:textId="4CBA2A5C" w:rsidR="00DB24FB" w:rsidRPr="009C3AE6" w:rsidRDefault="00DB24FB" w:rsidP="00296E5B">
            <w:pPr>
              <w:rPr>
                <w:rFonts w:ascii="Verdana" w:hAnsi="Verdana"/>
              </w:rPr>
            </w:pPr>
            <w:r w:rsidRPr="009C3AE6">
              <w:rPr>
                <w:rFonts w:ascii="Verdana" w:hAnsi="Verdana"/>
              </w:rPr>
              <w:t>Claire Thompson</w:t>
            </w:r>
          </w:p>
        </w:tc>
        <w:tc>
          <w:tcPr>
            <w:tcW w:w="3760" w:type="dxa"/>
          </w:tcPr>
          <w:p w14:paraId="06F8DBD4" w14:textId="38E7DCD5" w:rsidR="00DB24FB" w:rsidRPr="009C3AE6" w:rsidRDefault="00DB24FB" w:rsidP="00296E5B">
            <w:pPr>
              <w:rPr>
                <w:rFonts w:ascii="Verdana" w:hAnsi="Verdana"/>
              </w:rPr>
            </w:pPr>
            <w:r w:rsidRPr="009C3AE6">
              <w:rPr>
                <w:rFonts w:ascii="Verdana" w:hAnsi="Verdana"/>
              </w:rPr>
              <w:t xml:space="preserve">Executive Director of Strategy &amp; Transformation </w:t>
            </w:r>
          </w:p>
        </w:tc>
      </w:tr>
      <w:tr w:rsidR="00DB24FB" w:rsidRPr="009A4B08" w14:paraId="0190D02E" w14:textId="77777777" w:rsidTr="00E64CAE">
        <w:tc>
          <w:tcPr>
            <w:tcW w:w="2976" w:type="dxa"/>
            <w:vMerge/>
            <w:shd w:val="clear" w:color="auto" w:fill="BF8F00" w:themeFill="accent4" w:themeFillShade="BF"/>
          </w:tcPr>
          <w:p w14:paraId="16BC286B" w14:textId="77777777" w:rsidR="00DB24FB" w:rsidRPr="003C214E" w:rsidRDefault="00DB24FB" w:rsidP="00296E5B">
            <w:pPr>
              <w:rPr>
                <w:rFonts w:ascii="Verdana" w:hAnsi="Verdana"/>
                <w:b/>
              </w:rPr>
            </w:pPr>
          </w:p>
        </w:tc>
        <w:tc>
          <w:tcPr>
            <w:tcW w:w="3754" w:type="dxa"/>
          </w:tcPr>
          <w:p w14:paraId="4B67610C" w14:textId="7644F995" w:rsidR="00DB24FB" w:rsidRPr="009C3AE6" w:rsidRDefault="009D166C" w:rsidP="00296E5B">
            <w:pPr>
              <w:rPr>
                <w:rFonts w:ascii="Verdana" w:hAnsi="Verdana"/>
              </w:rPr>
            </w:pPr>
            <w:r w:rsidRPr="009C3AE6">
              <w:rPr>
                <w:rFonts w:ascii="Verdana" w:hAnsi="Verdana"/>
              </w:rPr>
              <w:t xml:space="preserve">Hywel Daniel </w:t>
            </w:r>
          </w:p>
        </w:tc>
        <w:tc>
          <w:tcPr>
            <w:tcW w:w="3760" w:type="dxa"/>
          </w:tcPr>
          <w:p w14:paraId="5802E179" w14:textId="13DA5C02" w:rsidR="00DB24FB" w:rsidRPr="009C3AE6" w:rsidRDefault="00DB24FB" w:rsidP="00296E5B">
            <w:pPr>
              <w:rPr>
                <w:rFonts w:ascii="Verdana" w:hAnsi="Verdana"/>
              </w:rPr>
            </w:pPr>
            <w:r w:rsidRPr="009C3AE6">
              <w:rPr>
                <w:rFonts w:ascii="Verdana" w:hAnsi="Verdana"/>
              </w:rPr>
              <w:t xml:space="preserve">Executive </w:t>
            </w:r>
            <w:r w:rsidR="009D166C" w:rsidRPr="009C3AE6">
              <w:rPr>
                <w:rFonts w:ascii="Verdana" w:hAnsi="Verdana"/>
              </w:rPr>
              <w:t>Director for People</w:t>
            </w:r>
          </w:p>
        </w:tc>
      </w:tr>
      <w:tr w:rsidR="009D166C" w:rsidRPr="009A4B08" w14:paraId="148F3EE0" w14:textId="77777777" w:rsidTr="00E64CAE">
        <w:tc>
          <w:tcPr>
            <w:tcW w:w="2976" w:type="dxa"/>
            <w:vMerge/>
            <w:shd w:val="clear" w:color="auto" w:fill="BF8F00" w:themeFill="accent4" w:themeFillShade="BF"/>
          </w:tcPr>
          <w:p w14:paraId="4797BBE4" w14:textId="77777777" w:rsidR="009D166C" w:rsidRPr="003C214E" w:rsidRDefault="009D166C" w:rsidP="00296E5B">
            <w:pPr>
              <w:rPr>
                <w:rFonts w:ascii="Verdana" w:hAnsi="Verdana"/>
                <w:b/>
              </w:rPr>
            </w:pPr>
          </w:p>
        </w:tc>
        <w:tc>
          <w:tcPr>
            <w:tcW w:w="3754" w:type="dxa"/>
          </w:tcPr>
          <w:p w14:paraId="230FF697" w14:textId="09F08649" w:rsidR="009D166C" w:rsidRPr="009C3AE6" w:rsidRDefault="009D166C" w:rsidP="00296E5B">
            <w:pPr>
              <w:rPr>
                <w:rFonts w:ascii="Verdana" w:hAnsi="Verdana"/>
              </w:rPr>
            </w:pPr>
            <w:r w:rsidRPr="009C3AE6">
              <w:rPr>
                <w:rFonts w:ascii="Verdana" w:hAnsi="Verdana"/>
              </w:rPr>
              <w:t>Stuart Morris</w:t>
            </w:r>
          </w:p>
        </w:tc>
        <w:tc>
          <w:tcPr>
            <w:tcW w:w="3760" w:type="dxa"/>
          </w:tcPr>
          <w:p w14:paraId="3673D3C0" w14:textId="6BE5EBF7" w:rsidR="009D166C" w:rsidRPr="009C3AE6" w:rsidRDefault="009D166C" w:rsidP="00296E5B">
            <w:pPr>
              <w:rPr>
                <w:rFonts w:ascii="Verdana" w:hAnsi="Verdana"/>
              </w:rPr>
            </w:pPr>
            <w:r w:rsidRPr="009C3AE6">
              <w:rPr>
                <w:rFonts w:ascii="Verdana" w:hAnsi="Verdana"/>
              </w:rPr>
              <w:t xml:space="preserve">Director of Digital </w:t>
            </w:r>
          </w:p>
        </w:tc>
      </w:tr>
      <w:tr w:rsidR="00DB24FB" w:rsidRPr="009A4B08" w14:paraId="3DAF0ED4" w14:textId="77777777" w:rsidTr="00E64CAE">
        <w:tc>
          <w:tcPr>
            <w:tcW w:w="2976" w:type="dxa"/>
            <w:vMerge/>
            <w:shd w:val="clear" w:color="auto" w:fill="BF8F00" w:themeFill="accent4" w:themeFillShade="BF"/>
          </w:tcPr>
          <w:p w14:paraId="2BC2D5EE" w14:textId="77777777" w:rsidR="00DB24FB" w:rsidRPr="003C214E" w:rsidRDefault="00DB24FB" w:rsidP="00296E5B">
            <w:pPr>
              <w:rPr>
                <w:rFonts w:ascii="Verdana" w:hAnsi="Verdana"/>
                <w:b/>
              </w:rPr>
            </w:pPr>
          </w:p>
        </w:tc>
        <w:tc>
          <w:tcPr>
            <w:tcW w:w="3754" w:type="dxa"/>
          </w:tcPr>
          <w:p w14:paraId="6C95E453" w14:textId="57AB525F" w:rsidR="00DB24FB" w:rsidRPr="009C3AE6" w:rsidRDefault="009D166C" w:rsidP="00296E5B">
            <w:pPr>
              <w:rPr>
                <w:rFonts w:ascii="Verdana" w:hAnsi="Verdana"/>
              </w:rPr>
            </w:pPr>
            <w:r w:rsidRPr="009C3AE6">
              <w:rPr>
                <w:rFonts w:ascii="Verdana" w:hAnsi="Verdana"/>
              </w:rPr>
              <w:t xml:space="preserve">Rebecca Gammon </w:t>
            </w:r>
          </w:p>
        </w:tc>
        <w:tc>
          <w:tcPr>
            <w:tcW w:w="3760" w:type="dxa"/>
          </w:tcPr>
          <w:p w14:paraId="4D652E53" w14:textId="0EAAA1A2" w:rsidR="00DB24FB" w:rsidRPr="009C3AE6" w:rsidRDefault="009D166C" w:rsidP="00296E5B">
            <w:pPr>
              <w:rPr>
                <w:rFonts w:ascii="Verdana" w:hAnsi="Verdana"/>
              </w:rPr>
            </w:pPr>
            <w:r w:rsidRPr="009C3AE6">
              <w:rPr>
                <w:rFonts w:ascii="Verdana" w:hAnsi="Verdana"/>
              </w:rPr>
              <w:t xml:space="preserve">Interim Deputy Director of Nursing, Midwifery and Patient Care </w:t>
            </w:r>
          </w:p>
        </w:tc>
      </w:tr>
      <w:tr w:rsidR="009C3AE6" w:rsidRPr="009A4B08" w14:paraId="0B7ECA8F" w14:textId="77777777" w:rsidTr="00E64CAE">
        <w:tc>
          <w:tcPr>
            <w:tcW w:w="2976" w:type="dxa"/>
            <w:vMerge/>
            <w:shd w:val="clear" w:color="auto" w:fill="BF8F00" w:themeFill="accent4" w:themeFillShade="BF"/>
          </w:tcPr>
          <w:p w14:paraId="3EC25C20" w14:textId="77777777" w:rsidR="009C3AE6" w:rsidRPr="003C214E" w:rsidRDefault="009C3AE6" w:rsidP="00296E5B">
            <w:pPr>
              <w:rPr>
                <w:rFonts w:ascii="Verdana" w:hAnsi="Verdana"/>
                <w:b/>
              </w:rPr>
            </w:pPr>
          </w:p>
        </w:tc>
        <w:tc>
          <w:tcPr>
            <w:tcW w:w="3754" w:type="dxa"/>
          </w:tcPr>
          <w:p w14:paraId="41550913" w14:textId="42DBD7D1" w:rsidR="009C3AE6" w:rsidRPr="009C3AE6" w:rsidRDefault="009C3AE6" w:rsidP="00296E5B">
            <w:pPr>
              <w:rPr>
                <w:rFonts w:ascii="Verdana" w:hAnsi="Verdana"/>
              </w:rPr>
            </w:pPr>
            <w:r>
              <w:rPr>
                <w:rFonts w:ascii="Verdana" w:hAnsi="Verdana"/>
              </w:rPr>
              <w:t>Hayleigh Jones</w:t>
            </w:r>
          </w:p>
        </w:tc>
        <w:tc>
          <w:tcPr>
            <w:tcW w:w="3760" w:type="dxa"/>
          </w:tcPr>
          <w:p w14:paraId="7649E262" w14:textId="23BDBB6F" w:rsidR="009C3AE6" w:rsidRPr="009C3AE6" w:rsidRDefault="009C3AE6" w:rsidP="00296E5B">
            <w:pPr>
              <w:rPr>
                <w:rFonts w:ascii="Verdana" w:hAnsi="Verdana"/>
              </w:rPr>
            </w:pPr>
            <w:r>
              <w:rPr>
                <w:rFonts w:ascii="Verdana" w:hAnsi="Verdana"/>
              </w:rPr>
              <w:t xml:space="preserve">Deputy Director for People </w:t>
            </w:r>
          </w:p>
        </w:tc>
      </w:tr>
      <w:tr w:rsidR="00DB24FB" w:rsidRPr="009A4B08" w14:paraId="0A441778" w14:textId="77777777" w:rsidTr="00E64CAE">
        <w:tc>
          <w:tcPr>
            <w:tcW w:w="2976" w:type="dxa"/>
            <w:vMerge/>
            <w:shd w:val="clear" w:color="auto" w:fill="BF8F00" w:themeFill="accent4" w:themeFillShade="BF"/>
          </w:tcPr>
          <w:p w14:paraId="3D89B2AF" w14:textId="77777777" w:rsidR="00DB24FB" w:rsidRPr="003C214E" w:rsidRDefault="00DB24FB" w:rsidP="00296E5B">
            <w:pPr>
              <w:rPr>
                <w:rFonts w:ascii="Verdana" w:hAnsi="Verdana"/>
                <w:b/>
              </w:rPr>
            </w:pPr>
          </w:p>
        </w:tc>
        <w:tc>
          <w:tcPr>
            <w:tcW w:w="3754" w:type="dxa"/>
          </w:tcPr>
          <w:p w14:paraId="6698A73C" w14:textId="526EA939" w:rsidR="00DB24FB" w:rsidRPr="009C3AE6" w:rsidRDefault="00DB24FB" w:rsidP="00296E5B">
            <w:pPr>
              <w:rPr>
                <w:rFonts w:ascii="Verdana" w:hAnsi="Verdana"/>
              </w:rPr>
            </w:pPr>
            <w:r w:rsidRPr="009C3AE6">
              <w:rPr>
                <w:rFonts w:ascii="Verdana" w:hAnsi="Verdana"/>
              </w:rPr>
              <w:t xml:space="preserve">Kathrine Davies </w:t>
            </w:r>
          </w:p>
        </w:tc>
        <w:tc>
          <w:tcPr>
            <w:tcW w:w="3760" w:type="dxa"/>
          </w:tcPr>
          <w:p w14:paraId="09548377" w14:textId="3C1E3164" w:rsidR="00DB24FB" w:rsidRPr="009C3AE6" w:rsidRDefault="00DB24FB" w:rsidP="00296E5B">
            <w:pPr>
              <w:rPr>
                <w:rFonts w:ascii="Verdana" w:hAnsi="Verdana"/>
              </w:rPr>
            </w:pPr>
            <w:r w:rsidRPr="009C3AE6">
              <w:rPr>
                <w:rFonts w:ascii="Verdana" w:hAnsi="Verdana"/>
              </w:rPr>
              <w:t>Corporate Governance Manager (meeting secretariat)</w:t>
            </w:r>
          </w:p>
        </w:tc>
      </w:tr>
      <w:tr w:rsidR="00DB24FB" w:rsidRPr="009A4B08" w14:paraId="19E3CE3E" w14:textId="77777777" w:rsidTr="00E64CAE">
        <w:tc>
          <w:tcPr>
            <w:tcW w:w="2976" w:type="dxa"/>
            <w:vMerge/>
            <w:shd w:val="clear" w:color="auto" w:fill="BF8F00" w:themeFill="accent4" w:themeFillShade="BF"/>
          </w:tcPr>
          <w:p w14:paraId="469B850D" w14:textId="77777777" w:rsidR="00DB24FB" w:rsidRPr="003C214E" w:rsidRDefault="00DB24FB" w:rsidP="00296E5B">
            <w:pPr>
              <w:rPr>
                <w:rFonts w:ascii="Verdana" w:hAnsi="Verdana"/>
                <w:b/>
              </w:rPr>
            </w:pPr>
          </w:p>
        </w:tc>
        <w:tc>
          <w:tcPr>
            <w:tcW w:w="3754" w:type="dxa"/>
          </w:tcPr>
          <w:p w14:paraId="574C2A60" w14:textId="4D5ABD37" w:rsidR="00DB24FB" w:rsidRPr="009C3AE6" w:rsidRDefault="003F4B56" w:rsidP="00296E5B">
            <w:pPr>
              <w:rPr>
                <w:rFonts w:ascii="Verdana" w:hAnsi="Verdana"/>
              </w:rPr>
            </w:pPr>
            <w:r w:rsidRPr="009C3AE6">
              <w:rPr>
                <w:rFonts w:ascii="Verdana" w:hAnsi="Verdana"/>
              </w:rPr>
              <w:t>Gareth Watts</w:t>
            </w:r>
          </w:p>
        </w:tc>
        <w:tc>
          <w:tcPr>
            <w:tcW w:w="3760" w:type="dxa"/>
          </w:tcPr>
          <w:p w14:paraId="200278DF" w14:textId="16CAD403" w:rsidR="00DB24FB" w:rsidRPr="009C3AE6" w:rsidRDefault="003F4B56" w:rsidP="00296E5B">
            <w:pPr>
              <w:rPr>
                <w:rFonts w:ascii="Verdana" w:hAnsi="Verdana"/>
              </w:rPr>
            </w:pPr>
            <w:r w:rsidRPr="009C3AE6">
              <w:rPr>
                <w:rFonts w:ascii="Verdana" w:hAnsi="Verdana"/>
              </w:rPr>
              <w:t xml:space="preserve">Director of </w:t>
            </w:r>
            <w:r w:rsidR="00DB24FB" w:rsidRPr="009C3AE6">
              <w:rPr>
                <w:rFonts w:ascii="Verdana" w:hAnsi="Verdana"/>
              </w:rPr>
              <w:t>Corporate Governance</w:t>
            </w:r>
            <w:r w:rsidRPr="009C3AE6">
              <w:rPr>
                <w:rFonts w:ascii="Verdana" w:hAnsi="Verdana"/>
              </w:rPr>
              <w:t xml:space="preserve"> / </w:t>
            </w:r>
            <w:r w:rsidR="00DB24FB" w:rsidRPr="009C3AE6">
              <w:rPr>
                <w:rFonts w:ascii="Verdana" w:hAnsi="Verdana"/>
              </w:rPr>
              <w:t xml:space="preserve">Board </w:t>
            </w:r>
            <w:r w:rsidRPr="009C3AE6">
              <w:rPr>
                <w:rFonts w:ascii="Verdana" w:hAnsi="Verdana"/>
              </w:rPr>
              <w:t>Secretary</w:t>
            </w:r>
            <w:r w:rsidR="00DB24FB" w:rsidRPr="009C3AE6">
              <w:rPr>
                <w:rFonts w:ascii="Verdana" w:hAnsi="Verdana"/>
              </w:rPr>
              <w:t xml:space="preserve"> </w:t>
            </w:r>
          </w:p>
        </w:tc>
      </w:tr>
      <w:tr w:rsidR="009C3AE6" w:rsidRPr="009A4B08" w14:paraId="12B22D80" w14:textId="77777777" w:rsidTr="00E64CAE">
        <w:tc>
          <w:tcPr>
            <w:tcW w:w="2976" w:type="dxa"/>
            <w:shd w:val="clear" w:color="auto" w:fill="BF8F00" w:themeFill="accent4" w:themeFillShade="BF"/>
          </w:tcPr>
          <w:p w14:paraId="2E087E2A" w14:textId="5A05B507" w:rsidR="009C3AE6" w:rsidRPr="003C214E" w:rsidRDefault="009C3AE6" w:rsidP="00296E5B">
            <w:pPr>
              <w:rPr>
                <w:rFonts w:ascii="Verdana" w:hAnsi="Verdana"/>
                <w:b/>
              </w:rPr>
            </w:pPr>
            <w:r>
              <w:rPr>
                <w:rFonts w:ascii="Verdana" w:hAnsi="Verdana"/>
                <w:b/>
              </w:rPr>
              <w:t xml:space="preserve">Observing </w:t>
            </w:r>
          </w:p>
        </w:tc>
        <w:tc>
          <w:tcPr>
            <w:tcW w:w="3754" w:type="dxa"/>
          </w:tcPr>
          <w:p w14:paraId="16DCDCB7" w14:textId="009B7F5C" w:rsidR="009C3AE6" w:rsidRPr="009C3AE6" w:rsidRDefault="009C3AE6" w:rsidP="00296E5B">
            <w:pPr>
              <w:rPr>
                <w:rFonts w:ascii="Verdana" w:hAnsi="Verdana"/>
              </w:rPr>
            </w:pPr>
            <w:r w:rsidRPr="009C3AE6">
              <w:rPr>
                <w:rFonts w:ascii="Verdana" w:hAnsi="Verdana"/>
              </w:rPr>
              <w:t>Sharon Edwards</w:t>
            </w:r>
          </w:p>
        </w:tc>
        <w:tc>
          <w:tcPr>
            <w:tcW w:w="3760" w:type="dxa"/>
          </w:tcPr>
          <w:p w14:paraId="320C0896" w14:textId="40CD6565" w:rsidR="009C3AE6" w:rsidRPr="009C3AE6" w:rsidRDefault="009C3AE6" w:rsidP="00296E5B">
            <w:pPr>
              <w:rPr>
                <w:rFonts w:ascii="Verdana" w:hAnsi="Verdana"/>
              </w:rPr>
            </w:pPr>
            <w:r w:rsidRPr="009C3AE6">
              <w:rPr>
                <w:rFonts w:ascii="Verdana" w:hAnsi="Verdana"/>
              </w:rPr>
              <w:t xml:space="preserve">Corporate Governance Officer </w:t>
            </w:r>
          </w:p>
        </w:tc>
      </w:tr>
    </w:tbl>
    <w:p w14:paraId="2013EEDC" w14:textId="77777777" w:rsidR="0057375C" w:rsidRDefault="0057375C"/>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7DDD9196" w14:textId="77777777" w:rsidTr="7950DD57">
        <w:tc>
          <w:tcPr>
            <w:tcW w:w="1469" w:type="dxa"/>
          </w:tcPr>
          <w:p w14:paraId="37BF2DFD"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3C540200"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7244B0B7" w14:textId="77777777" w:rsidTr="7950DD57">
        <w:trPr>
          <w:trHeight w:val="380"/>
        </w:trPr>
        <w:tc>
          <w:tcPr>
            <w:tcW w:w="1469" w:type="dxa"/>
            <w:shd w:val="clear" w:color="auto" w:fill="1F3864" w:themeFill="accent5" w:themeFillShade="80"/>
          </w:tcPr>
          <w:p w14:paraId="382734A8"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531BF2F6"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34DC837B" w14:textId="77777777" w:rsidTr="7950DD57">
        <w:tc>
          <w:tcPr>
            <w:tcW w:w="1469" w:type="dxa"/>
          </w:tcPr>
          <w:p w14:paraId="503C4528" w14:textId="77777777" w:rsidR="003C214E" w:rsidRPr="00443F68" w:rsidRDefault="003C214E" w:rsidP="00443F68">
            <w:pPr>
              <w:pStyle w:val="ListParagraph"/>
              <w:numPr>
                <w:ilvl w:val="0"/>
                <w:numId w:val="6"/>
              </w:numPr>
              <w:rPr>
                <w:rFonts w:ascii="Verdana" w:hAnsi="Verdana"/>
              </w:rPr>
            </w:pPr>
          </w:p>
        </w:tc>
        <w:tc>
          <w:tcPr>
            <w:tcW w:w="9026" w:type="dxa"/>
          </w:tcPr>
          <w:p w14:paraId="3335DFEE"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20730DC4" w14:textId="77777777" w:rsidTr="7950DD57">
        <w:tc>
          <w:tcPr>
            <w:tcW w:w="1469" w:type="dxa"/>
          </w:tcPr>
          <w:p w14:paraId="0AACCD3E" w14:textId="77777777" w:rsidR="003C214E" w:rsidRPr="00443F68" w:rsidRDefault="003C214E" w:rsidP="00443F68">
            <w:pPr>
              <w:rPr>
                <w:rFonts w:ascii="Verdana" w:hAnsi="Verdana"/>
              </w:rPr>
            </w:pPr>
          </w:p>
        </w:tc>
        <w:tc>
          <w:tcPr>
            <w:tcW w:w="9026" w:type="dxa"/>
          </w:tcPr>
          <w:p w14:paraId="636858C3" w14:textId="77777777" w:rsidR="003C214E" w:rsidRDefault="005304ED" w:rsidP="00443F68">
            <w:pPr>
              <w:rPr>
                <w:rFonts w:ascii="Verdana" w:hAnsi="Verdana"/>
              </w:rPr>
            </w:pPr>
            <w:r>
              <w:rPr>
                <w:rFonts w:ascii="Verdana" w:hAnsi="Verdana"/>
              </w:rPr>
              <w:t xml:space="preserve">The Committee Chair welcomed everyone to the meeting. </w:t>
            </w:r>
          </w:p>
          <w:p w14:paraId="224A88E9" w14:textId="777F22D6" w:rsidR="00673331" w:rsidRPr="003C214E" w:rsidRDefault="00673331" w:rsidP="00443F68">
            <w:pPr>
              <w:rPr>
                <w:rFonts w:ascii="Verdana" w:hAnsi="Verdana"/>
              </w:rPr>
            </w:pPr>
          </w:p>
        </w:tc>
      </w:tr>
      <w:tr w:rsidR="003C214E" w:rsidRPr="003C214E" w14:paraId="252986F7" w14:textId="77777777" w:rsidTr="7950DD57">
        <w:tc>
          <w:tcPr>
            <w:tcW w:w="1469" w:type="dxa"/>
          </w:tcPr>
          <w:p w14:paraId="78E3D7BD" w14:textId="77777777" w:rsidR="00443F68" w:rsidRPr="00443F68" w:rsidRDefault="00443F68" w:rsidP="00443F68">
            <w:pPr>
              <w:rPr>
                <w:rFonts w:ascii="Verdana" w:hAnsi="Verdana"/>
              </w:rPr>
            </w:pPr>
            <w:r>
              <w:rPr>
                <w:rFonts w:ascii="Verdana" w:hAnsi="Verdana"/>
              </w:rPr>
              <w:t>1.2</w:t>
            </w:r>
          </w:p>
        </w:tc>
        <w:tc>
          <w:tcPr>
            <w:tcW w:w="9026" w:type="dxa"/>
          </w:tcPr>
          <w:p w14:paraId="57D86F0F"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42BC9835" w14:textId="77777777" w:rsidTr="7950DD57">
        <w:tc>
          <w:tcPr>
            <w:tcW w:w="1469" w:type="dxa"/>
          </w:tcPr>
          <w:p w14:paraId="452B7684" w14:textId="77777777" w:rsidR="003C214E" w:rsidRPr="00443F68" w:rsidRDefault="003C214E" w:rsidP="00443F68">
            <w:pPr>
              <w:rPr>
                <w:rFonts w:ascii="Verdana" w:hAnsi="Verdana"/>
              </w:rPr>
            </w:pPr>
          </w:p>
        </w:tc>
        <w:tc>
          <w:tcPr>
            <w:tcW w:w="9026" w:type="dxa"/>
          </w:tcPr>
          <w:p w14:paraId="1A4F83C7" w14:textId="0AC9CE72" w:rsidR="00673331" w:rsidRDefault="005304ED" w:rsidP="00443F68">
            <w:pPr>
              <w:rPr>
                <w:rFonts w:ascii="Verdana" w:hAnsi="Verdana"/>
              </w:rPr>
            </w:pPr>
            <w:r>
              <w:rPr>
                <w:rFonts w:ascii="Verdana" w:hAnsi="Verdana"/>
              </w:rPr>
              <w:t>Apologies for absence were received from:</w:t>
            </w:r>
          </w:p>
          <w:p w14:paraId="1D3B9DE3" w14:textId="4A898B76" w:rsidR="006348DD" w:rsidRDefault="006348DD" w:rsidP="009849ED">
            <w:pPr>
              <w:pStyle w:val="ListParagraph"/>
              <w:rPr>
                <w:rFonts w:ascii="Verdana" w:hAnsi="Verdana"/>
              </w:rPr>
            </w:pPr>
          </w:p>
          <w:p w14:paraId="7008AEF6" w14:textId="1DC6FC47" w:rsidR="009C3AE6" w:rsidRPr="009C3AE6" w:rsidRDefault="009C3AE6" w:rsidP="009C3AE6">
            <w:pPr>
              <w:pStyle w:val="NoSpacing"/>
              <w:numPr>
                <w:ilvl w:val="0"/>
                <w:numId w:val="9"/>
              </w:numPr>
              <w:jc w:val="both"/>
              <w:rPr>
                <w:rFonts w:ascii="Verdana" w:eastAsia="Times New Roman" w:hAnsi="Verdana" w:cs="Times New Roman"/>
              </w:rPr>
            </w:pPr>
            <w:r w:rsidRPr="009C3AE6">
              <w:rPr>
                <w:rFonts w:ascii="Verdana" w:eastAsia="Times New Roman" w:hAnsi="Verdana" w:cs="Times New Roman"/>
              </w:rPr>
              <w:t>Richard Hughes – Director of Nursing &amp; Midwifery (interim) (</w:t>
            </w:r>
            <w:r>
              <w:rPr>
                <w:rFonts w:ascii="Verdana" w:eastAsia="Times New Roman" w:hAnsi="Verdana" w:cs="Times New Roman"/>
              </w:rPr>
              <w:t>R.</w:t>
            </w:r>
            <w:r w:rsidRPr="009C3AE6">
              <w:rPr>
                <w:rFonts w:ascii="Verdana" w:eastAsia="Times New Roman" w:hAnsi="Verdana" w:cs="Times New Roman"/>
              </w:rPr>
              <w:t xml:space="preserve"> Gammon Deputising)</w:t>
            </w:r>
          </w:p>
          <w:p w14:paraId="3B3DC3F2" w14:textId="4121A4F3" w:rsidR="003F4B56" w:rsidRPr="009C3AE6" w:rsidRDefault="009C3AE6" w:rsidP="009C3AE6">
            <w:pPr>
              <w:pStyle w:val="NoSpacing"/>
              <w:numPr>
                <w:ilvl w:val="0"/>
                <w:numId w:val="9"/>
              </w:numPr>
              <w:jc w:val="both"/>
              <w:rPr>
                <w:rFonts w:ascii="Verdana" w:eastAsia="Times New Roman" w:hAnsi="Verdana" w:cs="Times New Roman"/>
              </w:rPr>
            </w:pPr>
            <w:r w:rsidRPr="009C3AE6">
              <w:rPr>
                <w:rFonts w:ascii="Verdana" w:eastAsia="Times New Roman" w:hAnsi="Verdana" w:cs="Times New Roman"/>
              </w:rPr>
              <w:t xml:space="preserve">Dom Hurford – Medical Director </w:t>
            </w:r>
          </w:p>
          <w:p w14:paraId="77A2FC79" w14:textId="000FDCAF" w:rsidR="003F4B56" w:rsidRPr="003F4B56" w:rsidRDefault="003F4B56" w:rsidP="003F4B56">
            <w:pPr>
              <w:rPr>
                <w:rFonts w:ascii="Verdana" w:hAnsi="Verdana"/>
              </w:rPr>
            </w:pPr>
          </w:p>
        </w:tc>
      </w:tr>
      <w:tr w:rsidR="003C214E" w:rsidRPr="003C214E" w14:paraId="19ECB2C6" w14:textId="77777777" w:rsidTr="7950DD57">
        <w:tc>
          <w:tcPr>
            <w:tcW w:w="1469" w:type="dxa"/>
          </w:tcPr>
          <w:p w14:paraId="5827F29C" w14:textId="77777777" w:rsidR="003C214E" w:rsidRPr="00443F68" w:rsidRDefault="00443F68" w:rsidP="00443F68">
            <w:pPr>
              <w:rPr>
                <w:rFonts w:ascii="Verdana" w:hAnsi="Verdana"/>
              </w:rPr>
            </w:pPr>
            <w:r>
              <w:rPr>
                <w:rFonts w:ascii="Verdana" w:hAnsi="Verdana"/>
              </w:rPr>
              <w:lastRenderedPageBreak/>
              <w:t>1.3</w:t>
            </w:r>
          </w:p>
        </w:tc>
        <w:tc>
          <w:tcPr>
            <w:tcW w:w="9026" w:type="dxa"/>
          </w:tcPr>
          <w:p w14:paraId="0F931DD8"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571AF2CE" w14:textId="77777777" w:rsidTr="7950DD57">
        <w:tc>
          <w:tcPr>
            <w:tcW w:w="1469" w:type="dxa"/>
          </w:tcPr>
          <w:p w14:paraId="28931E76" w14:textId="77777777" w:rsidR="003C214E" w:rsidRPr="003C214E" w:rsidRDefault="003C214E" w:rsidP="00443F68">
            <w:pPr>
              <w:rPr>
                <w:rFonts w:ascii="Verdana" w:hAnsi="Verdana"/>
              </w:rPr>
            </w:pPr>
          </w:p>
        </w:tc>
        <w:tc>
          <w:tcPr>
            <w:tcW w:w="9026" w:type="dxa"/>
          </w:tcPr>
          <w:p w14:paraId="77A9F3BD" w14:textId="77777777" w:rsidR="003C214E" w:rsidRDefault="005304ED" w:rsidP="00443F68">
            <w:pPr>
              <w:rPr>
                <w:rFonts w:ascii="Verdana" w:hAnsi="Verdana"/>
              </w:rPr>
            </w:pPr>
            <w:r>
              <w:rPr>
                <w:rFonts w:ascii="Verdana" w:hAnsi="Verdana"/>
              </w:rPr>
              <w:t xml:space="preserve">There were no interests declared. </w:t>
            </w:r>
          </w:p>
          <w:p w14:paraId="2F04681D" w14:textId="352215C5" w:rsidR="00673331" w:rsidRPr="003C214E" w:rsidRDefault="00673331" w:rsidP="00443F68">
            <w:pPr>
              <w:rPr>
                <w:rFonts w:ascii="Verdana" w:hAnsi="Verdana"/>
              </w:rPr>
            </w:pPr>
          </w:p>
        </w:tc>
      </w:tr>
      <w:tr w:rsidR="003C214E" w:rsidRPr="003C214E" w14:paraId="2D537AFF" w14:textId="77777777" w:rsidTr="7950DD57">
        <w:tc>
          <w:tcPr>
            <w:tcW w:w="1469" w:type="dxa"/>
            <w:shd w:val="clear" w:color="auto" w:fill="1F3864" w:themeFill="accent5" w:themeFillShade="80"/>
          </w:tcPr>
          <w:p w14:paraId="3FE1B39C" w14:textId="25CBF80A" w:rsidR="003C214E" w:rsidRPr="00673331" w:rsidRDefault="00673331" w:rsidP="00673331">
            <w:pPr>
              <w:rPr>
                <w:rFonts w:ascii="Verdana" w:hAnsi="Verdana"/>
                <w:b/>
              </w:rPr>
            </w:pPr>
            <w:r>
              <w:rPr>
                <w:rFonts w:ascii="Verdana" w:hAnsi="Verdana"/>
                <w:b/>
              </w:rPr>
              <w:t>2.</w:t>
            </w:r>
          </w:p>
        </w:tc>
        <w:tc>
          <w:tcPr>
            <w:tcW w:w="9026" w:type="dxa"/>
            <w:shd w:val="clear" w:color="auto" w:fill="1F3864" w:themeFill="accent5" w:themeFillShade="80"/>
          </w:tcPr>
          <w:p w14:paraId="50B43B4B" w14:textId="77777777" w:rsidR="003C214E" w:rsidRPr="003C214E" w:rsidRDefault="0057375C" w:rsidP="00443F68">
            <w:pPr>
              <w:rPr>
                <w:rFonts w:ascii="Verdana" w:hAnsi="Verdana"/>
                <w:b/>
              </w:rPr>
            </w:pPr>
            <w:r>
              <w:rPr>
                <w:rFonts w:ascii="Verdana" w:hAnsi="Verdana"/>
                <w:b/>
              </w:rPr>
              <w:t>MAIN AGENDA</w:t>
            </w:r>
          </w:p>
        </w:tc>
      </w:tr>
      <w:tr w:rsidR="00DB24FB" w:rsidRPr="003C214E" w14:paraId="0DF8C932" w14:textId="77777777" w:rsidTr="7950DD57">
        <w:tc>
          <w:tcPr>
            <w:tcW w:w="1469" w:type="dxa"/>
          </w:tcPr>
          <w:p w14:paraId="411EFBB0" w14:textId="08AA50C7" w:rsidR="00DB24FB" w:rsidRDefault="00DB24FB" w:rsidP="00443F68">
            <w:pPr>
              <w:rPr>
                <w:rFonts w:ascii="Verdana" w:hAnsi="Verdana"/>
              </w:rPr>
            </w:pPr>
            <w:r>
              <w:rPr>
                <w:rFonts w:ascii="Verdana" w:hAnsi="Verdana"/>
              </w:rPr>
              <w:t>2.1</w:t>
            </w:r>
          </w:p>
        </w:tc>
        <w:tc>
          <w:tcPr>
            <w:tcW w:w="9026" w:type="dxa"/>
          </w:tcPr>
          <w:p w14:paraId="5CAA57D7" w14:textId="78E35CC1" w:rsidR="00DB24FB" w:rsidRPr="00673331" w:rsidRDefault="00DB24FB" w:rsidP="00673331">
            <w:pPr>
              <w:pStyle w:val="NoSpacing"/>
              <w:jc w:val="both"/>
              <w:rPr>
                <w:rFonts w:ascii="Verdana" w:hAnsi="Verdana" w:cs="Arial"/>
                <w:b/>
              </w:rPr>
            </w:pPr>
            <w:r>
              <w:rPr>
                <w:rFonts w:ascii="Verdana" w:hAnsi="Verdana" w:cs="Arial"/>
                <w:b/>
              </w:rPr>
              <w:t>IMPROVING CARE</w:t>
            </w:r>
          </w:p>
        </w:tc>
      </w:tr>
      <w:tr w:rsidR="00443F68" w:rsidRPr="003C214E" w14:paraId="09EE3B3F" w14:textId="77777777" w:rsidTr="7950DD57">
        <w:tc>
          <w:tcPr>
            <w:tcW w:w="1469" w:type="dxa"/>
          </w:tcPr>
          <w:p w14:paraId="76A25ECD" w14:textId="0E02F1AA" w:rsidR="00443F68" w:rsidRDefault="00443F68" w:rsidP="00443F68">
            <w:pPr>
              <w:rPr>
                <w:rFonts w:ascii="Verdana" w:hAnsi="Verdana"/>
              </w:rPr>
            </w:pPr>
            <w:r>
              <w:rPr>
                <w:rFonts w:ascii="Verdana" w:hAnsi="Verdana"/>
              </w:rPr>
              <w:t>2.1</w:t>
            </w:r>
            <w:r w:rsidR="00DB24FB">
              <w:rPr>
                <w:rFonts w:ascii="Verdana" w:hAnsi="Verdana"/>
              </w:rPr>
              <w:t>.1</w:t>
            </w:r>
          </w:p>
          <w:p w14:paraId="4E1BDA54" w14:textId="77777777" w:rsidR="00443F68" w:rsidRDefault="00443F68" w:rsidP="00443F68">
            <w:pPr>
              <w:rPr>
                <w:rFonts w:ascii="Verdana" w:hAnsi="Verdana"/>
              </w:rPr>
            </w:pPr>
          </w:p>
        </w:tc>
        <w:tc>
          <w:tcPr>
            <w:tcW w:w="9026" w:type="dxa"/>
          </w:tcPr>
          <w:p w14:paraId="5B0E70D3" w14:textId="153EBA5B" w:rsidR="00CE6D37" w:rsidRDefault="00673331" w:rsidP="00CD77E7">
            <w:pPr>
              <w:pStyle w:val="NoSpacing"/>
              <w:jc w:val="both"/>
              <w:rPr>
                <w:rFonts w:ascii="Verdana" w:hAnsi="Verdana" w:cs="Arial"/>
                <w:b/>
              </w:rPr>
            </w:pPr>
            <w:r w:rsidRPr="00673331">
              <w:rPr>
                <w:rFonts w:ascii="Verdana" w:hAnsi="Verdana" w:cs="Arial"/>
                <w:b/>
              </w:rPr>
              <w:t>Organisational Risk Register</w:t>
            </w:r>
            <w:r w:rsidR="009C3AE6">
              <w:rPr>
                <w:rFonts w:ascii="Verdana" w:hAnsi="Verdana" w:cs="Arial"/>
                <w:b/>
              </w:rPr>
              <w:t xml:space="preserve"> – Business Sensitive Risks</w:t>
            </w:r>
          </w:p>
          <w:p w14:paraId="26D41432" w14:textId="5973ED5A" w:rsidR="00C631CE" w:rsidRDefault="00C631CE" w:rsidP="00CD77E7">
            <w:pPr>
              <w:pStyle w:val="NoSpacing"/>
              <w:jc w:val="both"/>
              <w:rPr>
                <w:rFonts w:ascii="Verdana" w:hAnsi="Verdana" w:cs="Arial"/>
              </w:rPr>
            </w:pPr>
            <w:r w:rsidRPr="00CD77E7">
              <w:rPr>
                <w:rFonts w:ascii="Verdana" w:hAnsi="Verdana"/>
                <w:bCs/>
              </w:rPr>
              <w:t>Gareth Watts</w:t>
            </w:r>
            <w:r w:rsidR="009C3AE6">
              <w:rPr>
                <w:rFonts w:ascii="Verdana" w:hAnsi="Verdana"/>
                <w:bCs/>
              </w:rPr>
              <w:t xml:space="preserve"> </w:t>
            </w:r>
            <w:r w:rsidR="009C3AE6" w:rsidRPr="00673331">
              <w:rPr>
                <w:rFonts w:ascii="Verdana" w:hAnsi="Verdana" w:cs="Arial"/>
              </w:rPr>
              <w:t xml:space="preserve">presented the report for the Committee to review and discuss the </w:t>
            </w:r>
            <w:r w:rsidR="009C3AE6">
              <w:rPr>
                <w:rFonts w:ascii="Verdana" w:hAnsi="Verdana" w:cs="Arial"/>
              </w:rPr>
              <w:t>business sensitive risks on the o</w:t>
            </w:r>
            <w:r w:rsidR="009C3AE6" w:rsidRPr="00673331">
              <w:rPr>
                <w:rFonts w:ascii="Verdana" w:hAnsi="Verdana" w:cs="Arial"/>
              </w:rPr>
              <w:t>rganisational risk register and consider whether the assigned risks have been appropriately assessed.</w:t>
            </w:r>
          </w:p>
          <w:p w14:paraId="2C99235C" w14:textId="646DFB47" w:rsidR="00CD77E7" w:rsidRPr="00CD77E7" w:rsidRDefault="00CD77E7" w:rsidP="009C3AE6">
            <w:pPr>
              <w:pStyle w:val="NoSpacing"/>
              <w:jc w:val="both"/>
              <w:rPr>
                <w:rFonts w:ascii="Verdana" w:hAnsi="Verdana"/>
                <w:bCs/>
              </w:rPr>
            </w:pPr>
          </w:p>
        </w:tc>
      </w:tr>
      <w:tr w:rsidR="0057375C" w:rsidRPr="003C214E" w14:paraId="7228A2F6" w14:textId="77777777" w:rsidTr="7950DD57">
        <w:tc>
          <w:tcPr>
            <w:tcW w:w="1469" w:type="dxa"/>
          </w:tcPr>
          <w:p w14:paraId="1363838E" w14:textId="77777777" w:rsidR="0057375C" w:rsidRDefault="0057375C" w:rsidP="00443F68">
            <w:pPr>
              <w:rPr>
                <w:rFonts w:ascii="Verdana" w:hAnsi="Verdana"/>
              </w:rPr>
            </w:pPr>
            <w:r>
              <w:rPr>
                <w:rFonts w:ascii="Verdana" w:hAnsi="Verdana"/>
              </w:rPr>
              <w:t>Resolution:</w:t>
            </w:r>
          </w:p>
        </w:tc>
        <w:tc>
          <w:tcPr>
            <w:tcW w:w="9026" w:type="dxa"/>
          </w:tcPr>
          <w:p w14:paraId="22909DDC" w14:textId="39E8B068" w:rsidR="00673331" w:rsidRPr="00673331" w:rsidRDefault="00673331" w:rsidP="00673331">
            <w:pPr>
              <w:pStyle w:val="ListParagraph"/>
              <w:ind w:left="0" w:hanging="6"/>
              <w:jc w:val="both"/>
              <w:rPr>
                <w:rFonts w:ascii="Verdana" w:hAnsi="Verdana" w:cs="Arial"/>
                <w:bCs/>
                <w:sz w:val="23"/>
                <w:szCs w:val="23"/>
              </w:rPr>
            </w:pPr>
            <w:r w:rsidRPr="00673331">
              <w:rPr>
                <w:rFonts w:ascii="Verdana" w:hAnsi="Verdana" w:cs="Arial"/>
                <w:bCs/>
                <w:sz w:val="23"/>
                <w:szCs w:val="23"/>
              </w:rPr>
              <w:t>The Committee:</w:t>
            </w:r>
          </w:p>
          <w:p w14:paraId="22F41553" w14:textId="1263EE33" w:rsidR="00DB24FB" w:rsidRPr="006F2465" w:rsidRDefault="00DB24FB" w:rsidP="00DB24FB">
            <w:pPr>
              <w:pStyle w:val="ListParagraph"/>
              <w:numPr>
                <w:ilvl w:val="0"/>
                <w:numId w:val="9"/>
              </w:numPr>
              <w:contextualSpacing w:val="0"/>
              <w:jc w:val="both"/>
              <w:rPr>
                <w:rFonts w:ascii="Verdana" w:hAnsi="Verdana" w:cs="Arial"/>
                <w:b/>
              </w:rPr>
            </w:pPr>
            <w:r w:rsidRPr="006F2465">
              <w:rPr>
                <w:rFonts w:ascii="Verdana" w:hAnsi="Verdana" w:cs="Arial"/>
                <w:b/>
              </w:rPr>
              <w:t>Review</w:t>
            </w:r>
            <w:r>
              <w:rPr>
                <w:rFonts w:ascii="Verdana" w:hAnsi="Verdana" w:cs="Arial"/>
                <w:b/>
              </w:rPr>
              <w:t>ed</w:t>
            </w:r>
            <w:r w:rsidRPr="006F2465">
              <w:rPr>
                <w:rFonts w:ascii="Verdana" w:hAnsi="Verdana" w:cs="Arial"/>
              </w:rPr>
              <w:t xml:space="preserve"> the risks escalated to the Organisational Risk Register at Appendix 1.</w:t>
            </w:r>
          </w:p>
          <w:p w14:paraId="08E2D5DE" w14:textId="439AE0C5" w:rsidR="00DB24FB" w:rsidRPr="006F2465" w:rsidRDefault="00DB24FB" w:rsidP="00DB24FB">
            <w:pPr>
              <w:pStyle w:val="ListParagraph"/>
              <w:numPr>
                <w:ilvl w:val="0"/>
                <w:numId w:val="9"/>
              </w:numPr>
              <w:contextualSpacing w:val="0"/>
              <w:jc w:val="both"/>
              <w:rPr>
                <w:rFonts w:ascii="Verdana" w:hAnsi="Verdana" w:cs="Arial"/>
                <w:b/>
              </w:rPr>
            </w:pPr>
            <w:r w:rsidRPr="006F2465">
              <w:rPr>
                <w:rFonts w:ascii="Verdana" w:hAnsi="Verdana" w:cs="Arial"/>
                <w:b/>
              </w:rPr>
              <w:t>Consider</w:t>
            </w:r>
            <w:r>
              <w:rPr>
                <w:rFonts w:ascii="Verdana" w:hAnsi="Verdana" w:cs="Arial"/>
                <w:b/>
              </w:rPr>
              <w:t>ed</w:t>
            </w:r>
            <w:r w:rsidRPr="006F2465">
              <w:rPr>
                <w:rFonts w:ascii="Verdana" w:hAnsi="Verdana" w:cs="Arial"/>
                <w:b/>
              </w:rPr>
              <w:t xml:space="preserve"> </w:t>
            </w:r>
            <w:r w:rsidRPr="006F2465">
              <w:rPr>
                <w:rFonts w:ascii="Verdana" w:hAnsi="Verdana" w:cs="Arial"/>
              </w:rPr>
              <w:t>whether the Committee can seek assurance from the report that all that can be done is being done to mitigate the risks</w:t>
            </w:r>
          </w:p>
          <w:p w14:paraId="6BBAA3BE" w14:textId="674A282C" w:rsidR="0057375C" w:rsidRPr="00DB24FB" w:rsidRDefault="0057375C" w:rsidP="00DB24FB">
            <w:pPr>
              <w:jc w:val="both"/>
              <w:rPr>
                <w:rFonts w:ascii="Verdana" w:hAnsi="Verdana"/>
                <w:b/>
                <w:bCs/>
              </w:rPr>
            </w:pPr>
          </w:p>
        </w:tc>
      </w:tr>
      <w:tr w:rsidR="0057375C" w:rsidRPr="003C214E" w14:paraId="67403C7E" w14:textId="77777777" w:rsidTr="7950DD57">
        <w:tc>
          <w:tcPr>
            <w:tcW w:w="1469" w:type="dxa"/>
          </w:tcPr>
          <w:p w14:paraId="1C00A9C9" w14:textId="77777777" w:rsidR="0057375C" w:rsidRDefault="0057375C" w:rsidP="00443F68">
            <w:pPr>
              <w:rPr>
                <w:rFonts w:ascii="Verdana" w:hAnsi="Verdana"/>
              </w:rPr>
            </w:pPr>
            <w:r>
              <w:rPr>
                <w:rFonts w:ascii="Verdana" w:hAnsi="Verdana"/>
              </w:rPr>
              <w:t>Action:</w:t>
            </w:r>
          </w:p>
        </w:tc>
        <w:tc>
          <w:tcPr>
            <w:tcW w:w="9026" w:type="dxa"/>
          </w:tcPr>
          <w:p w14:paraId="02DAAE7B" w14:textId="77777777" w:rsidR="00DB24FB" w:rsidRDefault="003705CC" w:rsidP="00DB24FB">
            <w:pPr>
              <w:rPr>
                <w:rFonts w:ascii="Verdana" w:hAnsi="Verdana"/>
                <w:bCs/>
              </w:rPr>
            </w:pPr>
            <w:r>
              <w:rPr>
                <w:rFonts w:ascii="Verdana" w:hAnsi="Verdana"/>
                <w:bCs/>
              </w:rPr>
              <w:t xml:space="preserve">No action identified </w:t>
            </w:r>
          </w:p>
          <w:p w14:paraId="607E4595" w14:textId="2E36AEBF" w:rsidR="003705CC" w:rsidRPr="00673331" w:rsidRDefault="003705CC" w:rsidP="00DB24FB">
            <w:pPr>
              <w:rPr>
                <w:rFonts w:ascii="Verdana" w:hAnsi="Verdana"/>
                <w:bCs/>
              </w:rPr>
            </w:pPr>
          </w:p>
        </w:tc>
      </w:tr>
      <w:tr w:rsidR="00673331" w:rsidRPr="003C214E" w14:paraId="7C40FADB" w14:textId="77777777" w:rsidTr="7950DD57">
        <w:tc>
          <w:tcPr>
            <w:tcW w:w="1469" w:type="dxa"/>
          </w:tcPr>
          <w:p w14:paraId="73D9089B" w14:textId="0301C00B" w:rsidR="00673331" w:rsidRDefault="00673331" w:rsidP="00443F68">
            <w:pPr>
              <w:rPr>
                <w:rFonts w:ascii="Verdana" w:hAnsi="Verdana"/>
              </w:rPr>
            </w:pPr>
            <w:r>
              <w:rPr>
                <w:rFonts w:ascii="Verdana" w:hAnsi="Verdana"/>
              </w:rPr>
              <w:t>2.</w:t>
            </w:r>
            <w:r w:rsidR="00DB24FB">
              <w:rPr>
                <w:rFonts w:ascii="Verdana" w:hAnsi="Verdana"/>
              </w:rPr>
              <w:t>1.</w:t>
            </w:r>
            <w:r>
              <w:rPr>
                <w:rFonts w:ascii="Verdana" w:hAnsi="Verdana"/>
              </w:rPr>
              <w:t>2</w:t>
            </w:r>
          </w:p>
        </w:tc>
        <w:tc>
          <w:tcPr>
            <w:tcW w:w="9026" w:type="dxa"/>
          </w:tcPr>
          <w:p w14:paraId="1B742ED5" w14:textId="1028CCAF" w:rsidR="006348DD" w:rsidRPr="009C3AE6" w:rsidRDefault="00460369" w:rsidP="009C3AE6">
            <w:pPr>
              <w:rPr>
                <w:rFonts w:ascii="Verdana" w:hAnsi="Verdana" w:cs="Tahoma"/>
                <w:b/>
              </w:rPr>
            </w:pPr>
            <w:r>
              <w:rPr>
                <w:rFonts w:ascii="Verdana" w:hAnsi="Verdana" w:cs="Tahoma"/>
                <w:b/>
              </w:rPr>
              <w:t xml:space="preserve">Cyber </w:t>
            </w:r>
            <w:r w:rsidR="003705CC">
              <w:rPr>
                <w:rFonts w:ascii="Verdana" w:hAnsi="Verdana" w:cs="Tahoma"/>
                <w:b/>
              </w:rPr>
              <w:t>Resilience &amp; Assurance Update</w:t>
            </w:r>
          </w:p>
          <w:p w14:paraId="27907DD7" w14:textId="780B509F" w:rsidR="009C3AE6" w:rsidRDefault="009C3AE6" w:rsidP="009C3AE6">
            <w:pPr>
              <w:jc w:val="both"/>
              <w:rPr>
                <w:rFonts w:ascii="Verdana" w:hAnsi="Verdana" w:cstheme="minorHAnsi"/>
              </w:rPr>
            </w:pPr>
            <w:r>
              <w:rPr>
                <w:rFonts w:ascii="Verdana" w:hAnsi="Verdana"/>
                <w:bCs/>
              </w:rPr>
              <w:t xml:space="preserve">S. Morris presented the report that highlighted </w:t>
            </w:r>
            <w:r w:rsidRPr="005C6E9C">
              <w:rPr>
                <w:rFonts w:ascii="Verdana" w:hAnsi="Verdana" w:cstheme="minorHAnsi"/>
              </w:rPr>
              <w:t xml:space="preserve">the progress made in taking forward the cyber improvement plan </w:t>
            </w:r>
            <w:r>
              <w:rPr>
                <w:rFonts w:ascii="Verdana" w:hAnsi="Verdana" w:cstheme="minorHAnsi"/>
              </w:rPr>
              <w:t>during the period since November 2025</w:t>
            </w:r>
            <w:r w:rsidRPr="005C6E9C">
              <w:rPr>
                <w:rFonts w:ascii="Verdana" w:hAnsi="Verdana" w:cstheme="minorHAnsi"/>
              </w:rPr>
              <w:t xml:space="preserve">, the risks presenting from phishing identified by the exercises and to make the </w:t>
            </w:r>
            <w:r>
              <w:rPr>
                <w:rFonts w:ascii="Verdana" w:hAnsi="Verdana" w:cstheme="minorHAnsi"/>
              </w:rPr>
              <w:t>B</w:t>
            </w:r>
            <w:r w:rsidRPr="005C6E9C">
              <w:rPr>
                <w:rFonts w:ascii="Verdana" w:hAnsi="Verdana" w:cstheme="minorHAnsi"/>
              </w:rPr>
              <w:t>oard aware of the incidents the UHB has managed</w:t>
            </w:r>
            <w:r>
              <w:rPr>
                <w:rFonts w:ascii="Verdana" w:hAnsi="Verdana" w:cstheme="minorHAnsi"/>
              </w:rPr>
              <w:t>.</w:t>
            </w:r>
          </w:p>
          <w:p w14:paraId="6520D14F" w14:textId="370AA3AF" w:rsidR="004802CC" w:rsidRDefault="004802CC" w:rsidP="009C3AE6">
            <w:pPr>
              <w:jc w:val="both"/>
              <w:rPr>
                <w:rFonts w:ascii="Verdana" w:hAnsi="Verdana" w:cstheme="minorHAnsi"/>
              </w:rPr>
            </w:pPr>
          </w:p>
          <w:p w14:paraId="7C464F81" w14:textId="77777777" w:rsidR="004802CC" w:rsidRPr="00EB726A" w:rsidRDefault="004802CC" w:rsidP="004802CC">
            <w:pPr>
              <w:jc w:val="both"/>
              <w:rPr>
                <w:rFonts w:ascii="Verdana" w:hAnsi="Verdana" w:cstheme="minorHAnsi"/>
                <w:color w:val="000000" w:themeColor="text1"/>
              </w:rPr>
            </w:pPr>
            <w:r>
              <w:rPr>
                <w:rFonts w:ascii="Verdana" w:hAnsi="Verdana" w:cstheme="minorHAnsi"/>
              </w:rPr>
              <w:t xml:space="preserve">S. Morris advised that </w:t>
            </w:r>
            <w:r w:rsidRPr="00EB726A">
              <w:rPr>
                <w:rFonts w:ascii="Verdana" w:hAnsi="Verdana" w:cstheme="minorHAnsi"/>
                <w:color w:val="000000" w:themeColor="text1"/>
              </w:rPr>
              <w:t>there were 16 high or critical impact informatics incidents recorded in the last quarter.  The past 2 months were higher than average, and as with previous spikes a number of these are attributable to Digital Health &amp; Care Wales (DHCW) firewall and data centre changes.  On this basis the recent notice from DHCW that they intend to re-platform the national Patient Administration System (PAS) to cloud, and that this will add more dependency on DHCW’s cloud facing infrastructure, meant that the Health Board requires further requirements on their assurance checks with DHCW.</w:t>
            </w:r>
          </w:p>
          <w:p w14:paraId="682C0822" w14:textId="1AA99DF0" w:rsidR="003705CC" w:rsidRPr="000351EA" w:rsidRDefault="003705CC" w:rsidP="00460369">
            <w:pPr>
              <w:jc w:val="both"/>
              <w:rPr>
                <w:rFonts w:ascii="Verdana" w:hAnsi="Verdana"/>
                <w:bCs/>
              </w:rPr>
            </w:pPr>
          </w:p>
        </w:tc>
      </w:tr>
      <w:tr w:rsidR="00460369" w:rsidRPr="003C214E" w14:paraId="00DA8121" w14:textId="77777777" w:rsidTr="7950DD57">
        <w:tc>
          <w:tcPr>
            <w:tcW w:w="1469" w:type="dxa"/>
          </w:tcPr>
          <w:p w14:paraId="1ACFDA5A" w14:textId="725776CA" w:rsidR="00460369" w:rsidRDefault="00460369" w:rsidP="00443F68">
            <w:pPr>
              <w:rPr>
                <w:rFonts w:ascii="Verdana" w:hAnsi="Verdana"/>
              </w:rPr>
            </w:pPr>
            <w:r>
              <w:rPr>
                <w:rFonts w:ascii="Verdana" w:hAnsi="Verdana"/>
              </w:rPr>
              <w:t>Resolution</w:t>
            </w:r>
          </w:p>
        </w:tc>
        <w:tc>
          <w:tcPr>
            <w:tcW w:w="9026" w:type="dxa"/>
          </w:tcPr>
          <w:p w14:paraId="38BC05B6" w14:textId="77777777" w:rsidR="00DB24FB" w:rsidRDefault="00460369" w:rsidP="00460369">
            <w:pPr>
              <w:pStyle w:val="NoSpacing"/>
              <w:rPr>
                <w:rFonts w:ascii="Verdana" w:hAnsi="Verdana"/>
              </w:rPr>
            </w:pPr>
            <w:r>
              <w:rPr>
                <w:rFonts w:ascii="Verdana" w:hAnsi="Verdana"/>
              </w:rPr>
              <w:t xml:space="preserve">The </w:t>
            </w:r>
            <w:r w:rsidR="00DB24FB">
              <w:rPr>
                <w:rFonts w:ascii="Verdana" w:hAnsi="Verdana"/>
              </w:rPr>
              <w:t>Committee</w:t>
            </w:r>
            <w:r>
              <w:rPr>
                <w:rFonts w:ascii="Verdana" w:hAnsi="Verdana"/>
              </w:rPr>
              <w:t xml:space="preserve"> </w:t>
            </w:r>
            <w:r>
              <w:rPr>
                <w:rFonts w:ascii="Verdana" w:hAnsi="Verdana"/>
                <w:b/>
                <w:bCs/>
              </w:rPr>
              <w:t>NOTED</w:t>
            </w:r>
            <w:r w:rsidR="00DB24FB">
              <w:rPr>
                <w:rFonts w:ascii="Verdana" w:hAnsi="Verdana"/>
                <w:b/>
                <w:bCs/>
              </w:rPr>
              <w:t xml:space="preserve"> </w:t>
            </w:r>
            <w:r w:rsidR="00DB24FB">
              <w:rPr>
                <w:rFonts w:ascii="Verdana" w:hAnsi="Verdana"/>
              </w:rPr>
              <w:t>the following:</w:t>
            </w:r>
          </w:p>
          <w:p w14:paraId="007C7D8A" w14:textId="77777777" w:rsidR="00DB24FB" w:rsidRPr="00564F4F" w:rsidRDefault="00DB24FB" w:rsidP="00460369">
            <w:pPr>
              <w:pStyle w:val="NoSpacing"/>
              <w:rPr>
                <w:rFonts w:ascii="Verdana" w:hAnsi="Verdana"/>
                <w:b/>
                <w:bCs/>
                <w:lang w:val="en-US"/>
              </w:rPr>
            </w:pPr>
          </w:p>
          <w:p w14:paraId="38964CCE" w14:textId="77777777" w:rsidR="004802CC" w:rsidRDefault="004802CC" w:rsidP="004802CC">
            <w:pPr>
              <w:pStyle w:val="ListBullet2"/>
              <w:numPr>
                <w:ilvl w:val="0"/>
                <w:numId w:val="16"/>
              </w:numPr>
              <w:spacing w:after="0" w:line="240" w:lineRule="auto"/>
              <w:jc w:val="both"/>
              <w:rPr>
                <w:rFonts w:ascii="Verdana" w:hAnsi="Verdana"/>
              </w:rPr>
            </w:pPr>
            <w:r w:rsidRPr="006D4124">
              <w:rPr>
                <w:rFonts w:ascii="Verdana" w:hAnsi="Verdana"/>
              </w:rPr>
              <w:t xml:space="preserve">Escalation to resolve SIEM log access with DHCW/Welsh Government and endorse </w:t>
            </w:r>
            <w:proofErr w:type="spellStart"/>
            <w:r w:rsidRPr="006D4124">
              <w:rPr>
                <w:rFonts w:ascii="Verdana" w:hAnsi="Verdana"/>
              </w:rPr>
              <w:t>CymruSOC</w:t>
            </w:r>
            <w:proofErr w:type="spellEnd"/>
            <w:r w:rsidRPr="006D4124">
              <w:rPr>
                <w:rFonts w:ascii="Verdana" w:hAnsi="Verdana"/>
              </w:rPr>
              <w:t xml:space="preserve"> procurement/onboarding once resolved.</w:t>
            </w:r>
          </w:p>
          <w:p w14:paraId="790D4623" w14:textId="77777777" w:rsidR="004802CC" w:rsidRPr="006D4124" w:rsidRDefault="004802CC" w:rsidP="004802CC">
            <w:pPr>
              <w:pStyle w:val="ListBullet2"/>
              <w:numPr>
                <w:ilvl w:val="0"/>
                <w:numId w:val="0"/>
              </w:numPr>
              <w:spacing w:after="0" w:line="240" w:lineRule="auto"/>
              <w:ind w:left="1080"/>
              <w:jc w:val="both"/>
              <w:rPr>
                <w:rFonts w:ascii="Verdana" w:hAnsi="Verdana"/>
              </w:rPr>
            </w:pPr>
          </w:p>
          <w:p w14:paraId="0D489B9D" w14:textId="77777777" w:rsidR="004802CC" w:rsidRDefault="004802CC" w:rsidP="004802CC">
            <w:pPr>
              <w:pStyle w:val="ListBullet2"/>
              <w:numPr>
                <w:ilvl w:val="0"/>
                <w:numId w:val="16"/>
              </w:numPr>
              <w:spacing w:after="0" w:line="240" w:lineRule="auto"/>
              <w:jc w:val="both"/>
              <w:rPr>
                <w:rFonts w:ascii="Verdana" w:hAnsi="Verdana"/>
              </w:rPr>
            </w:pPr>
            <w:r w:rsidRPr="006D4124">
              <w:rPr>
                <w:rFonts w:ascii="Verdana" w:hAnsi="Verdana"/>
              </w:rPr>
              <w:t>CDR resilience approach and associated information governance</w:t>
            </w:r>
            <w:r>
              <w:rPr>
                <w:rFonts w:ascii="Verdana" w:hAnsi="Verdana"/>
              </w:rPr>
              <w:t xml:space="preserve"> </w:t>
            </w:r>
            <w:r w:rsidRPr="006D4124">
              <w:rPr>
                <w:rFonts w:ascii="Verdana" w:hAnsi="Verdana"/>
              </w:rPr>
              <w:t>/</w:t>
            </w:r>
            <w:r>
              <w:rPr>
                <w:rFonts w:ascii="Verdana" w:hAnsi="Verdana"/>
              </w:rPr>
              <w:t xml:space="preserve"> </w:t>
            </w:r>
            <w:r w:rsidRPr="006D4124">
              <w:rPr>
                <w:rFonts w:ascii="Verdana" w:hAnsi="Verdana"/>
              </w:rPr>
              <w:t>contractual enablers.</w:t>
            </w:r>
          </w:p>
          <w:p w14:paraId="358682EB" w14:textId="77777777" w:rsidR="004802CC" w:rsidRDefault="004802CC" w:rsidP="004802CC">
            <w:pPr>
              <w:pStyle w:val="ListBullet2"/>
              <w:numPr>
                <w:ilvl w:val="0"/>
                <w:numId w:val="0"/>
              </w:numPr>
              <w:spacing w:after="0" w:line="240" w:lineRule="auto"/>
              <w:jc w:val="both"/>
              <w:rPr>
                <w:rFonts w:ascii="Verdana" w:hAnsi="Verdana"/>
              </w:rPr>
            </w:pPr>
          </w:p>
          <w:p w14:paraId="045943A5" w14:textId="77777777" w:rsidR="004802CC" w:rsidRDefault="004802CC" w:rsidP="004802CC">
            <w:pPr>
              <w:pStyle w:val="ListBullet2"/>
              <w:numPr>
                <w:ilvl w:val="0"/>
                <w:numId w:val="16"/>
              </w:numPr>
              <w:spacing w:after="0" w:line="240" w:lineRule="auto"/>
              <w:jc w:val="both"/>
              <w:rPr>
                <w:rFonts w:ascii="Verdana" w:hAnsi="Verdana"/>
              </w:rPr>
            </w:pPr>
            <w:r w:rsidRPr="006D4124">
              <w:rPr>
                <w:rFonts w:ascii="Verdana" w:hAnsi="Verdana"/>
              </w:rPr>
              <w:t>Implementation of the Supplier Management Policy with an annual assurance cycle for critical suppliers.</w:t>
            </w:r>
          </w:p>
          <w:p w14:paraId="6F84D559" w14:textId="77777777" w:rsidR="004802CC" w:rsidRDefault="004802CC" w:rsidP="004802CC">
            <w:pPr>
              <w:pStyle w:val="ListBullet2"/>
              <w:numPr>
                <w:ilvl w:val="0"/>
                <w:numId w:val="0"/>
              </w:numPr>
              <w:spacing w:after="0" w:line="240" w:lineRule="auto"/>
              <w:ind w:left="1080"/>
              <w:jc w:val="both"/>
              <w:rPr>
                <w:rFonts w:ascii="Verdana" w:hAnsi="Verdana"/>
              </w:rPr>
            </w:pPr>
          </w:p>
          <w:p w14:paraId="32F8762E" w14:textId="3275485E" w:rsidR="00460369" w:rsidRPr="004802CC" w:rsidRDefault="004802CC" w:rsidP="004802CC">
            <w:pPr>
              <w:pStyle w:val="ListBullet2"/>
              <w:numPr>
                <w:ilvl w:val="0"/>
                <w:numId w:val="16"/>
              </w:numPr>
              <w:spacing w:after="0" w:line="240" w:lineRule="auto"/>
              <w:jc w:val="both"/>
              <w:rPr>
                <w:rFonts w:ascii="Verdana" w:hAnsi="Verdana"/>
              </w:rPr>
            </w:pPr>
            <w:r w:rsidRPr="006D4124">
              <w:rPr>
                <w:rFonts w:ascii="Verdana" w:hAnsi="Verdana"/>
              </w:rPr>
              <w:t>Requirement for targeted investment and accountability for endpoint compliance to close the remaining patching gap.</w:t>
            </w:r>
          </w:p>
        </w:tc>
      </w:tr>
      <w:tr w:rsidR="00460369" w:rsidRPr="003C214E" w14:paraId="4D6E110E" w14:textId="77777777" w:rsidTr="7950DD57">
        <w:tc>
          <w:tcPr>
            <w:tcW w:w="1469" w:type="dxa"/>
          </w:tcPr>
          <w:p w14:paraId="11DCD39C" w14:textId="4648EE47" w:rsidR="00460369" w:rsidRDefault="00DB24FB" w:rsidP="00443F68">
            <w:pPr>
              <w:rPr>
                <w:rFonts w:ascii="Verdana" w:hAnsi="Verdana"/>
              </w:rPr>
            </w:pPr>
            <w:r>
              <w:rPr>
                <w:rFonts w:ascii="Verdana" w:hAnsi="Verdana"/>
              </w:rPr>
              <w:t>Action:</w:t>
            </w:r>
          </w:p>
        </w:tc>
        <w:tc>
          <w:tcPr>
            <w:tcW w:w="9026" w:type="dxa"/>
          </w:tcPr>
          <w:p w14:paraId="3C5AEE71" w14:textId="77777777" w:rsidR="00460369" w:rsidRDefault="004802CC" w:rsidP="0057375C">
            <w:pPr>
              <w:rPr>
                <w:rFonts w:ascii="Verdana" w:hAnsi="Verdana" w:cs="Tahoma"/>
                <w:bCs/>
              </w:rPr>
            </w:pPr>
            <w:r>
              <w:rPr>
                <w:rFonts w:ascii="Verdana" w:hAnsi="Verdana" w:cs="Tahoma"/>
                <w:bCs/>
              </w:rPr>
              <w:t xml:space="preserve">None identified. </w:t>
            </w:r>
          </w:p>
          <w:p w14:paraId="5FAEBBF8" w14:textId="2EF65D02" w:rsidR="004802CC" w:rsidRPr="004802CC" w:rsidRDefault="004802CC" w:rsidP="0057375C">
            <w:pPr>
              <w:rPr>
                <w:rFonts w:ascii="Verdana" w:hAnsi="Verdana" w:cs="Tahoma"/>
                <w:bCs/>
              </w:rPr>
            </w:pPr>
          </w:p>
        </w:tc>
      </w:tr>
      <w:tr w:rsidR="00443F68" w:rsidRPr="003C214E" w14:paraId="2531DFC1" w14:textId="77777777" w:rsidTr="7950DD57">
        <w:tc>
          <w:tcPr>
            <w:tcW w:w="1469" w:type="dxa"/>
            <w:shd w:val="clear" w:color="auto" w:fill="1F3864" w:themeFill="accent5" w:themeFillShade="80"/>
          </w:tcPr>
          <w:p w14:paraId="265DA609" w14:textId="79B75411" w:rsidR="00443F68" w:rsidRPr="00031D5E" w:rsidRDefault="00031D5E" w:rsidP="00031D5E">
            <w:pPr>
              <w:rPr>
                <w:rFonts w:ascii="Verdana" w:hAnsi="Verdana"/>
                <w:b/>
              </w:rPr>
            </w:pPr>
            <w:r>
              <w:rPr>
                <w:rFonts w:ascii="Verdana" w:hAnsi="Verdana"/>
                <w:b/>
              </w:rPr>
              <w:lastRenderedPageBreak/>
              <w:t>3</w:t>
            </w:r>
          </w:p>
        </w:tc>
        <w:tc>
          <w:tcPr>
            <w:tcW w:w="9026" w:type="dxa"/>
            <w:shd w:val="clear" w:color="auto" w:fill="1F3864" w:themeFill="accent5" w:themeFillShade="80"/>
          </w:tcPr>
          <w:p w14:paraId="71B76F33" w14:textId="77777777" w:rsidR="00443F68" w:rsidRPr="003C214E" w:rsidRDefault="0057375C" w:rsidP="00443F68">
            <w:pPr>
              <w:rPr>
                <w:rFonts w:ascii="Verdana" w:hAnsi="Verdana"/>
                <w:b/>
              </w:rPr>
            </w:pPr>
            <w:r>
              <w:rPr>
                <w:rFonts w:ascii="Verdana" w:hAnsi="Verdana"/>
                <w:b/>
              </w:rPr>
              <w:t xml:space="preserve">ANY OTHER BUSINESS </w:t>
            </w:r>
          </w:p>
        </w:tc>
      </w:tr>
      <w:tr w:rsidR="00443F68" w:rsidRPr="003C214E" w14:paraId="5BB45342" w14:textId="77777777" w:rsidTr="7950DD57">
        <w:tc>
          <w:tcPr>
            <w:tcW w:w="1469" w:type="dxa"/>
          </w:tcPr>
          <w:p w14:paraId="0561BC12" w14:textId="493B90EE" w:rsidR="00443F68" w:rsidRPr="00DC4C60" w:rsidRDefault="00CE6D37" w:rsidP="00443F68">
            <w:pPr>
              <w:rPr>
                <w:rFonts w:ascii="Verdana" w:hAnsi="Verdana"/>
                <w:iCs/>
              </w:rPr>
            </w:pPr>
            <w:r>
              <w:rPr>
                <w:rFonts w:ascii="Verdana" w:hAnsi="Verdana"/>
                <w:iCs/>
              </w:rPr>
              <w:t>3.1</w:t>
            </w:r>
          </w:p>
        </w:tc>
        <w:tc>
          <w:tcPr>
            <w:tcW w:w="9026" w:type="dxa"/>
          </w:tcPr>
          <w:p w14:paraId="2B7E27E4" w14:textId="4EC75EB2" w:rsidR="00FB5ECA" w:rsidRDefault="00031D5E" w:rsidP="0069740E">
            <w:pPr>
              <w:jc w:val="both"/>
              <w:rPr>
                <w:rFonts w:ascii="Verdana" w:hAnsi="Verdana"/>
              </w:rPr>
            </w:pPr>
            <w:r>
              <w:rPr>
                <w:rFonts w:ascii="Verdana" w:hAnsi="Verdana"/>
              </w:rPr>
              <w:t xml:space="preserve">There was no business to report. </w:t>
            </w:r>
          </w:p>
          <w:p w14:paraId="1178A08F" w14:textId="5B363C19" w:rsidR="00031D5E" w:rsidRPr="003D053D" w:rsidRDefault="00031D5E" w:rsidP="00564F4F">
            <w:pPr>
              <w:jc w:val="both"/>
              <w:rPr>
                <w:rFonts w:ascii="Verdana" w:hAnsi="Verdana"/>
              </w:rPr>
            </w:pPr>
          </w:p>
        </w:tc>
      </w:tr>
      <w:tr w:rsidR="00443F68" w:rsidRPr="003C214E" w14:paraId="0D993AFE" w14:textId="77777777" w:rsidTr="7950DD57">
        <w:tc>
          <w:tcPr>
            <w:tcW w:w="1469" w:type="dxa"/>
            <w:shd w:val="clear" w:color="auto" w:fill="002060"/>
          </w:tcPr>
          <w:p w14:paraId="2FEAE57E" w14:textId="77777777" w:rsidR="00443F68" w:rsidRPr="00A83375" w:rsidRDefault="00A83375" w:rsidP="00443F68">
            <w:pPr>
              <w:rPr>
                <w:rFonts w:ascii="Verdana" w:hAnsi="Verdana"/>
                <w:b/>
                <w:color w:val="FFFFFF" w:themeColor="background1"/>
              </w:rPr>
            </w:pPr>
            <w:r w:rsidRPr="00A83375">
              <w:rPr>
                <w:rFonts w:ascii="Verdana" w:hAnsi="Verdana"/>
                <w:b/>
                <w:color w:val="FFFFFF" w:themeColor="background1"/>
              </w:rPr>
              <w:t>4.</w:t>
            </w:r>
          </w:p>
        </w:tc>
        <w:tc>
          <w:tcPr>
            <w:tcW w:w="9026" w:type="dxa"/>
            <w:shd w:val="clear" w:color="auto" w:fill="002060"/>
          </w:tcPr>
          <w:p w14:paraId="6172D66F" w14:textId="6B86EEFD" w:rsidR="00443F68" w:rsidRPr="00A83375" w:rsidRDefault="00A83375" w:rsidP="00443F68">
            <w:pPr>
              <w:rPr>
                <w:rFonts w:ascii="Verdana" w:hAnsi="Verdana"/>
                <w:i/>
                <w:color w:val="FFFFFF" w:themeColor="background1"/>
              </w:rPr>
            </w:pPr>
            <w:r w:rsidRPr="00A83375">
              <w:rPr>
                <w:rFonts w:ascii="Verdana" w:hAnsi="Verdana" w:cs="Arial-BoldMT"/>
                <w:b/>
                <w:bCs/>
                <w:color w:val="FFFFFF" w:themeColor="background1"/>
              </w:rPr>
              <w:t xml:space="preserve">DATE AND TIME OF NEXT IN COMMITTEE SESSION </w:t>
            </w:r>
            <w:r w:rsidR="00564F4F">
              <w:rPr>
                <w:rFonts w:ascii="Verdana" w:hAnsi="Verdana" w:cs="Arial-BoldMT"/>
                <w:b/>
                <w:bCs/>
                <w:color w:val="FFFFFF" w:themeColor="background1"/>
              </w:rPr>
              <w:t>– Close of meeting</w:t>
            </w:r>
          </w:p>
        </w:tc>
      </w:tr>
      <w:tr w:rsidR="00564F4F" w:rsidRPr="003C214E" w14:paraId="57AECFB4" w14:textId="77777777" w:rsidTr="00524B44">
        <w:tc>
          <w:tcPr>
            <w:tcW w:w="1469" w:type="dxa"/>
          </w:tcPr>
          <w:p w14:paraId="21053283" w14:textId="57967B99" w:rsidR="00564F4F" w:rsidRDefault="00564F4F" w:rsidP="00524B44">
            <w:pPr>
              <w:rPr>
                <w:rFonts w:ascii="Verdana" w:hAnsi="Verdana"/>
                <w:iCs/>
              </w:rPr>
            </w:pPr>
            <w:r>
              <w:rPr>
                <w:rFonts w:ascii="Verdana" w:hAnsi="Verdana"/>
                <w:iCs/>
              </w:rPr>
              <w:t>4.1</w:t>
            </w:r>
          </w:p>
        </w:tc>
        <w:tc>
          <w:tcPr>
            <w:tcW w:w="9026" w:type="dxa"/>
          </w:tcPr>
          <w:p w14:paraId="73BADD68" w14:textId="4CE7D20A" w:rsidR="00564F4F" w:rsidRDefault="00564F4F" w:rsidP="00524B44">
            <w:pPr>
              <w:jc w:val="both"/>
              <w:rPr>
                <w:rFonts w:ascii="Verdana" w:hAnsi="Verdana"/>
              </w:rPr>
            </w:pPr>
            <w:r>
              <w:rPr>
                <w:rFonts w:ascii="Verdana" w:hAnsi="Verdana"/>
              </w:rPr>
              <w:t>The next In Committee meeting will be held in the 30</w:t>
            </w:r>
            <w:r w:rsidRPr="00564F4F">
              <w:rPr>
                <w:rFonts w:ascii="Verdana" w:hAnsi="Verdana"/>
                <w:vertAlign w:val="superscript"/>
              </w:rPr>
              <w:t>th</w:t>
            </w:r>
            <w:r>
              <w:rPr>
                <w:rFonts w:ascii="Verdana" w:hAnsi="Verdana"/>
              </w:rPr>
              <w:t xml:space="preserve"> April 2026 at </w:t>
            </w:r>
            <w:r w:rsidR="00F83757">
              <w:rPr>
                <w:rFonts w:ascii="Verdana" w:hAnsi="Verdana"/>
              </w:rPr>
              <w:t>3</w:t>
            </w:r>
            <w:r>
              <w:rPr>
                <w:rFonts w:ascii="Verdana" w:hAnsi="Verdana"/>
              </w:rPr>
              <w:t>.30 pm</w:t>
            </w:r>
          </w:p>
          <w:p w14:paraId="5F6F9B89" w14:textId="2C4BD0A4" w:rsidR="00564F4F" w:rsidRDefault="00564F4F" w:rsidP="00524B44">
            <w:pPr>
              <w:jc w:val="both"/>
              <w:rPr>
                <w:rFonts w:ascii="Verdana" w:hAnsi="Verdana"/>
              </w:rPr>
            </w:pPr>
          </w:p>
        </w:tc>
      </w:tr>
    </w:tbl>
    <w:p w14:paraId="4A78CD82" w14:textId="77777777" w:rsidR="003C214E" w:rsidRPr="00443F68" w:rsidRDefault="003C214E" w:rsidP="00564F4F">
      <w:pPr>
        <w:rPr>
          <w:b/>
        </w:rPr>
      </w:pPr>
    </w:p>
    <w:sectPr w:rsidR="003C214E" w:rsidRPr="00443F68">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B5AC20" w14:textId="77777777" w:rsidR="00D52BCB" w:rsidRDefault="00D52BCB" w:rsidP="009A4B08">
      <w:pPr>
        <w:spacing w:after="0" w:line="240" w:lineRule="auto"/>
      </w:pPr>
      <w:r>
        <w:separator/>
      </w:r>
    </w:p>
  </w:endnote>
  <w:endnote w:type="continuationSeparator" w:id="0">
    <w:p w14:paraId="19B8BDF1" w14:textId="77777777" w:rsidR="00D52BCB" w:rsidRDefault="00D52BCB"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Bold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14A1877C" w14:textId="77777777" w:rsidTr="00B83E7F">
      <w:trPr>
        <w:cantSplit/>
        <w:trHeight w:val="1134"/>
        <w:jc w:val="center"/>
      </w:trPr>
      <w:tc>
        <w:tcPr>
          <w:tcW w:w="4112" w:type="dxa"/>
          <w:vAlign w:val="center"/>
        </w:tcPr>
        <w:p w14:paraId="24654953" w14:textId="78581222" w:rsidR="00443F68" w:rsidRPr="00443F68" w:rsidRDefault="0050737B" w:rsidP="00A83375">
          <w:pPr>
            <w:pStyle w:val="Footer"/>
            <w:rPr>
              <w:rFonts w:ascii="Verdana" w:hAnsi="Verdana"/>
              <w:sz w:val="20"/>
            </w:rPr>
          </w:pPr>
          <w:r>
            <w:rPr>
              <w:rFonts w:ascii="Verdana" w:hAnsi="Verdana"/>
              <w:sz w:val="20"/>
            </w:rPr>
            <w:t>C</w:t>
          </w:r>
          <w:r w:rsidR="00443F68" w:rsidRPr="00443F68">
            <w:rPr>
              <w:rFonts w:ascii="Verdana" w:hAnsi="Verdana"/>
              <w:sz w:val="20"/>
            </w:rPr>
            <w:t xml:space="preserve">onfirmed minutes of the </w:t>
          </w:r>
          <w:r w:rsidR="00A83375">
            <w:rPr>
              <w:rFonts w:ascii="Verdana" w:hAnsi="Verdana"/>
              <w:sz w:val="20"/>
            </w:rPr>
            <w:t xml:space="preserve">In Committee </w:t>
          </w:r>
          <w:r w:rsidR="000E2D64">
            <w:rPr>
              <w:rFonts w:ascii="Verdana" w:hAnsi="Verdana"/>
              <w:sz w:val="20"/>
            </w:rPr>
            <w:t xml:space="preserve">ODC </w:t>
          </w:r>
          <w:r w:rsidR="00443F68" w:rsidRPr="00443F68">
            <w:rPr>
              <w:rFonts w:ascii="Verdana" w:hAnsi="Verdana"/>
              <w:sz w:val="20"/>
            </w:rPr>
            <w:t xml:space="preserve">held on the </w:t>
          </w:r>
          <w:r w:rsidR="00A83375">
            <w:rPr>
              <w:rFonts w:ascii="Verdana" w:hAnsi="Verdana"/>
              <w:sz w:val="20"/>
            </w:rPr>
            <w:t>2</w:t>
          </w:r>
          <w:r w:rsidR="004802CC">
            <w:rPr>
              <w:rFonts w:ascii="Verdana" w:hAnsi="Verdana"/>
              <w:sz w:val="20"/>
            </w:rPr>
            <w:t>2 January 2026</w:t>
          </w:r>
        </w:p>
      </w:tc>
      <w:tc>
        <w:tcPr>
          <w:tcW w:w="2829" w:type="dxa"/>
          <w:vAlign w:val="center"/>
        </w:tcPr>
        <w:p w14:paraId="5CBAB1C5" w14:textId="10310407" w:rsidR="00443F68" w:rsidRPr="00443F68" w:rsidRDefault="00443F68"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006725">
            <w:rPr>
              <w:rFonts w:ascii="Verdana" w:hAnsi="Verdana"/>
              <w:bCs/>
              <w:noProof/>
              <w:sz w:val="20"/>
            </w:rPr>
            <w:t>3</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006725">
            <w:rPr>
              <w:rFonts w:ascii="Verdana" w:hAnsi="Verdana"/>
              <w:bCs/>
              <w:noProof/>
              <w:sz w:val="20"/>
            </w:rPr>
            <w:t>3</w:t>
          </w:r>
          <w:r w:rsidRPr="00443F68">
            <w:rPr>
              <w:rFonts w:ascii="Verdana" w:hAnsi="Verdana"/>
              <w:sz w:val="20"/>
            </w:rPr>
            <w:fldChar w:fldCharType="end"/>
          </w:r>
        </w:p>
      </w:tc>
      <w:tc>
        <w:tcPr>
          <w:tcW w:w="3833" w:type="dxa"/>
          <w:vAlign w:val="center"/>
        </w:tcPr>
        <w:p w14:paraId="0142AA63" w14:textId="2F06ECC0" w:rsidR="00443F68" w:rsidRPr="00443F68" w:rsidRDefault="000E2D64" w:rsidP="000E2D64">
          <w:pPr>
            <w:pStyle w:val="Footer"/>
            <w:jc w:val="right"/>
            <w:rPr>
              <w:rFonts w:ascii="Verdana" w:hAnsi="Verdana"/>
              <w:sz w:val="20"/>
            </w:rPr>
          </w:pPr>
          <w:r>
            <w:rPr>
              <w:rFonts w:ascii="Verdana" w:hAnsi="Verdana"/>
              <w:sz w:val="20"/>
            </w:rPr>
            <w:t>Operational Delivery</w:t>
          </w:r>
          <w:r w:rsidR="00A83375">
            <w:rPr>
              <w:rFonts w:ascii="Verdana" w:hAnsi="Verdana"/>
              <w:sz w:val="20"/>
            </w:rPr>
            <w:t xml:space="preserve"> Committee </w:t>
          </w:r>
        </w:p>
        <w:p w14:paraId="758F46F1" w14:textId="42515C26" w:rsidR="00443F68" w:rsidRPr="00443F68" w:rsidRDefault="004802CC" w:rsidP="000E2D64">
          <w:pPr>
            <w:pStyle w:val="Footer"/>
            <w:jc w:val="right"/>
            <w:rPr>
              <w:rFonts w:ascii="Verdana" w:hAnsi="Verdana"/>
              <w:sz w:val="20"/>
            </w:rPr>
          </w:pPr>
          <w:r>
            <w:rPr>
              <w:rFonts w:ascii="Verdana" w:hAnsi="Verdana"/>
              <w:sz w:val="20"/>
            </w:rPr>
            <w:t>30</w:t>
          </w:r>
          <w:r w:rsidRPr="004802CC">
            <w:rPr>
              <w:rFonts w:ascii="Verdana" w:hAnsi="Verdana"/>
              <w:sz w:val="20"/>
              <w:vertAlign w:val="superscript"/>
            </w:rPr>
            <w:t>th</w:t>
          </w:r>
          <w:r>
            <w:rPr>
              <w:rFonts w:ascii="Verdana" w:hAnsi="Verdana"/>
              <w:sz w:val="20"/>
            </w:rPr>
            <w:t xml:space="preserve"> April</w:t>
          </w:r>
          <w:r w:rsidR="009849ED">
            <w:rPr>
              <w:rFonts w:ascii="Verdana" w:hAnsi="Verdana"/>
              <w:sz w:val="20"/>
            </w:rPr>
            <w:t xml:space="preserve"> 2026</w:t>
          </w:r>
        </w:p>
      </w:tc>
    </w:tr>
  </w:tbl>
  <w:p w14:paraId="13D76FB3"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E912FD" w14:textId="77777777" w:rsidR="00D52BCB" w:rsidRDefault="00D52BCB" w:rsidP="009A4B08">
      <w:pPr>
        <w:spacing w:after="0" w:line="240" w:lineRule="auto"/>
      </w:pPr>
      <w:r>
        <w:separator/>
      </w:r>
    </w:p>
  </w:footnote>
  <w:footnote w:type="continuationSeparator" w:id="0">
    <w:p w14:paraId="6A5F5EB4" w14:textId="77777777" w:rsidR="00D52BCB" w:rsidRDefault="00D52BCB"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6E3AD2" w14:textId="77777777" w:rsidR="009A4B08" w:rsidRDefault="009A4B08" w:rsidP="009A4B08">
    <w:pPr>
      <w:pStyle w:val="Header"/>
      <w:jc w:val="center"/>
    </w:pPr>
    <w:r>
      <w:rPr>
        <w:noProof/>
        <w:lang w:eastAsia="en-GB"/>
      </w:rPr>
      <w:drawing>
        <wp:inline distT="0" distB="0" distL="0" distR="0" wp14:anchorId="6A2A5975" wp14:editId="75B6BBD6">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EA08B9E6"/>
    <w:lvl w:ilvl="0">
      <w:start w:val="1"/>
      <w:numFmt w:val="bullet"/>
      <w:pStyle w:val="ListBullet2"/>
      <w:lvlText w:val=""/>
      <w:lvlJc w:val="left"/>
      <w:pPr>
        <w:tabs>
          <w:tab w:val="num" w:pos="720"/>
        </w:tabs>
        <w:ind w:left="720" w:hanging="360"/>
      </w:pPr>
      <w:rPr>
        <w:rFonts w:ascii="Symbol" w:hAnsi="Symbol" w:hint="default"/>
      </w:rPr>
    </w:lvl>
  </w:abstractNum>
  <w:abstractNum w:abstractNumId="1"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88B35A6"/>
    <w:multiLevelType w:val="hybridMultilevel"/>
    <w:tmpl w:val="8424F3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F5C4365"/>
    <w:multiLevelType w:val="hybridMultilevel"/>
    <w:tmpl w:val="83DAC8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6DF7C6E"/>
    <w:multiLevelType w:val="hybridMultilevel"/>
    <w:tmpl w:val="DB3C15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74C2D5C"/>
    <w:multiLevelType w:val="hybridMultilevel"/>
    <w:tmpl w:val="CEF8A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ACA762E"/>
    <w:multiLevelType w:val="hybridMultilevel"/>
    <w:tmpl w:val="28D60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E9D33B7"/>
    <w:multiLevelType w:val="hybridMultilevel"/>
    <w:tmpl w:val="57245B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7974968"/>
    <w:multiLevelType w:val="hybridMultilevel"/>
    <w:tmpl w:val="B0A67E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713604B8"/>
    <w:multiLevelType w:val="hybridMultilevel"/>
    <w:tmpl w:val="75F224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75F934A7"/>
    <w:multiLevelType w:val="hybridMultilevel"/>
    <w:tmpl w:val="3FD2CD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10"/>
  </w:num>
  <w:num w:numId="3">
    <w:abstractNumId w:val="12"/>
  </w:num>
  <w:num w:numId="4">
    <w:abstractNumId w:val="17"/>
  </w:num>
  <w:num w:numId="5">
    <w:abstractNumId w:val="1"/>
  </w:num>
  <w:num w:numId="6">
    <w:abstractNumId w:val="11"/>
  </w:num>
  <w:num w:numId="7">
    <w:abstractNumId w:val="2"/>
  </w:num>
  <w:num w:numId="8">
    <w:abstractNumId w:val="13"/>
  </w:num>
  <w:num w:numId="9">
    <w:abstractNumId w:val="3"/>
  </w:num>
  <w:num w:numId="10">
    <w:abstractNumId w:val="16"/>
  </w:num>
  <w:num w:numId="11">
    <w:abstractNumId w:val="18"/>
  </w:num>
  <w:num w:numId="12">
    <w:abstractNumId w:val="8"/>
  </w:num>
  <w:num w:numId="13">
    <w:abstractNumId w:val="6"/>
  </w:num>
  <w:num w:numId="14">
    <w:abstractNumId w:val="15"/>
  </w:num>
  <w:num w:numId="15">
    <w:abstractNumId w:val="0"/>
  </w:num>
  <w:num w:numId="16">
    <w:abstractNumId w:val="9"/>
  </w:num>
  <w:num w:numId="17">
    <w:abstractNumId w:val="4"/>
  </w:num>
  <w:num w:numId="18">
    <w:abstractNumId w:val="7"/>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6725"/>
    <w:rsid w:val="00017A56"/>
    <w:rsid w:val="00031D5E"/>
    <w:rsid w:val="000351EA"/>
    <w:rsid w:val="00077C1D"/>
    <w:rsid w:val="000C760A"/>
    <w:rsid w:val="000D07D7"/>
    <w:rsid w:val="000E2D64"/>
    <w:rsid w:val="001C68B9"/>
    <w:rsid w:val="00231321"/>
    <w:rsid w:val="00236C39"/>
    <w:rsid w:val="00242853"/>
    <w:rsid w:val="00296E5B"/>
    <w:rsid w:val="002A4DD6"/>
    <w:rsid w:val="002B7CB7"/>
    <w:rsid w:val="002D742C"/>
    <w:rsid w:val="00356724"/>
    <w:rsid w:val="00367EFF"/>
    <w:rsid w:val="003705CC"/>
    <w:rsid w:val="003C214E"/>
    <w:rsid w:val="003D053D"/>
    <w:rsid w:val="003F4B56"/>
    <w:rsid w:val="003F6BF8"/>
    <w:rsid w:val="00435BB1"/>
    <w:rsid w:val="00443F68"/>
    <w:rsid w:val="00460369"/>
    <w:rsid w:val="00474DAB"/>
    <w:rsid w:val="004802CC"/>
    <w:rsid w:val="004A4946"/>
    <w:rsid w:val="004D3EE1"/>
    <w:rsid w:val="004F4A71"/>
    <w:rsid w:val="0050737B"/>
    <w:rsid w:val="005304ED"/>
    <w:rsid w:val="00564F4F"/>
    <w:rsid w:val="0057375C"/>
    <w:rsid w:val="00585477"/>
    <w:rsid w:val="00612474"/>
    <w:rsid w:val="006348DD"/>
    <w:rsid w:val="00673331"/>
    <w:rsid w:val="006962DF"/>
    <w:rsid w:val="0069740E"/>
    <w:rsid w:val="006A4163"/>
    <w:rsid w:val="006C005E"/>
    <w:rsid w:val="006D394B"/>
    <w:rsid w:val="006D59E3"/>
    <w:rsid w:val="00714C17"/>
    <w:rsid w:val="00774C61"/>
    <w:rsid w:val="007B32FA"/>
    <w:rsid w:val="00807A24"/>
    <w:rsid w:val="008363F9"/>
    <w:rsid w:val="0086318A"/>
    <w:rsid w:val="008910D7"/>
    <w:rsid w:val="008D2F46"/>
    <w:rsid w:val="008D696C"/>
    <w:rsid w:val="008F0865"/>
    <w:rsid w:val="00906628"/>
    <w:rsid w:val="00925554"/>
    <w:rsid w:val="009849ED"/>
    <w:rsid w:val="009A4B08"/>
    <w:rsid w:val="009B22E6"/>
    <w:rsid w:val="009C057A"/>
    <w:rsid w:val="009C3AE6"/>
    <w:rsid w:val="009D166C"/>
    <w:rsid w:val="00A37049"/>
    <w:rsid w:val="00A60F0F"/>
    <w:rsid w:val="00A80A9F"/>
    <w:rsid w:val="00A83375"/>
    <w:rsid w:val="00B2626B"/>
    <w:rsid w:val="00B33CF3"/>
    <w:rsid w:val="00B37A85"/>
    <w:rsid w:val="00B62C73"/>
    <w:rsid w:val="00BA0BC0"/>
    <w:rsid w:val="00C4480D"/>
    <w:rsid w:val="00C631CE"/>
    <w:rsid w:val="00CD77E7"/>
    <w:rsid w:val="00CE449B"/>
    <w:rsid w:val="00CE6D37"/>
    <w:rsid w:val="00D150CE"/>
    <w:rsid w:val="00D41036"/>
    <w:rsid w:val="00D52BCB"/>
    <w:rsid w:val="00DB24FB"/>
    <w:rsid w:val="00DC3CEA"/>
    <w:rsid w:val="00DC4C60"/>
    <w:rsid w:val="00DE327F"/>
    <w:rsid w:val="00E25647"/>
    <w:rsid w:val="00E60B62"/>
    <w:rsid w:val="00E64CAE"/>
    <w:rsid w:val="00F51AB8"/>
    <w:rsid w:val="00F51C72"/>
    <w:rsid w:val="00F61584"/>
    <w:rsid w:val="00F81952"/>
    <w:rsid w:val="00F81C7B"/>
    <w:rsid w:val="00F83757"/>
    <w:rsid w:val="00FB5ECA"/>
    <w:rsid w:val="00FD2D72"/>
    <w:rsid w:val="1A8A74DC"/>
    <w:rsid w:val="35CDCB99"/>
    <w:rsid w:val="43452502"/>
    <w:rsid w:val="7950DD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02CF4A90"/>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aliases w:val="Doc Footer"/>
    <w:basedOn w:val="Normal"/>
    <w:link w:val="FooterChar"/>
    <w:unhideWhenUsed/>
    <w:rsid w:val="009A4B08"/>
    <w:pPr>
      <w:tabs>
        <w:tab w:val="center" w:pos="4513"/>
        <w:tab w:val="right" w:pos="9026"/>
      </w:tabs>
      <w:spacing w:after="0" w:line="240" w:lineRule="auto"/>
    </w:pPr>
  </w:style>
  <w:style w:type="character" w:customStyle="1" w:styleId="FooterChar">
    <w:name w:val="Footer Char"/>
    <w:aliases w:val="Doc Footer Char"/>
    <w:basedOn w:val="DefaultParagraphFont"/>
    <w:link w:val="Footer"/>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Bullet point text,Bullet point tex,Bulleted list,List Paragraph11,Dot pt,List Paragraph Char Char Char,Indicator Text,Numbered Para 1,List Paragraph1,Bullet Points,MAIN CONTENT,Bullet 1,List Paragraph12,F5 List Paragraph,Bullet Style"/>
    <w:basedOn w:val="Normal"/>
    <w:link w:val="ListParagraphChar"/>
    <w:uiPriority w:val="34"/>
    <w:qFormat/>
    <w:rsid w:val="009A4B08"/>
    <w:pPr>
      <w:ind w:left="720"/>
      <w:contextualSpacing/>
    </w:pPr>
  </w:style>
  <w:style w:type="character" w:styleId="CommentReference">
    <w:name w:val="annotation reference"/>
    <w:basedOn w:val="DefaultParagraphFont"/>
    <w:uiPriority w:val="99"/>
    <w:semiHidden/>
    <w:unhideWhenUsed/>
    <w:rsid w:val="00CE6D37"/>
    <w:rPr>
      <w:sz w:val="16"/>
      <w:szCs w:val="16"/>
    </w:rPr>
  </w:style>
  <w:style w:type="paragraph" w:styleId="CommentText">
    <w:name w:val="annotation text"/>
    <w:basedOn w:val="Normal"/>
    <w:link w:val="CommentTextChar"/>
    <w:uiPriority w:val="99"/>
    <w:unhideWhenUsed/>
    <w:rsid w:val="00CE6D37"/>
    <w:pPr>
      <w:spacing w:line="240" w:lineRule="auto"/>
    </w:pPr>
    <w:rPr>
      <w:sz w:val="20"/>
      <w:szCs w:val="20"/>
    </w:rPr>
  </w:style>
  <w:style w:type="character" w:customStyle="1" w:styleId="CommentTextChar">
    <w:name w:val="Comment Text Char"/>
    <w:basedOn w:val="DefaultParagraphFont"/>
    <w:link w:val="CommentText"/>
    <w:uiPriority w:val="99"/>
    <w:rsid w:val="00CE6D37"/>
    <w:rPr>
      <w:sz w:val="20"/>
      <w:szCs w:val="20"/>
    </w:rPr>
  </w:style>
  <w:style w:type="paragraph" w:styleId="CommentSubject">
    <w:name w:val="annotation subject"/>
    <w:basedOn w:val="CommentText"/>
    <w:next w:val="CommentText"/>
    <w:link w:val="CommentSubjectChar"/>
    <w:uiPriority w:val="99"/>
    <w:semiHidden/>
    <w:unhideWhenUsed/>
    <w:rsid w:val="00CE6D37"/>
    <w:rPr>
      <w:b/>
      <w:bCs/>
    </w:rPr>
  </w:style>
  <w:style w:type="character" w:customStyle="1" w:styleId="CommentSubjectChar">
    <w:name w:val="Comment Subject Char"/>
    <w:basedOn w:val="CommentTextChar"/>
    <w:link w:val="CommentSubject"/>
    <w:uiPriority w:val="99"/>
    <w:semiHidden/>
    <w:rsid w:val="00CE6D37"/>
    <w:rPr>
      <w:b/>
      <w:bCs/>
      <w:sz w:val="20"/>
      <w:szCs w:val="20"/>
    </w:rPr>
  </w:style>
  <w:style w:type="paragraph" w:styleId="BalloonText">
    <w:name w:val="Balloon Text"/>
    <w:basedOn w:val="Normal"/>
    <w:link w:val="BalloonTextChar"/>
    <w:uiPriority w:val="99"/>
    <w:semiHidden/>
    <w:unhideWhenUsed/>
    <w:rsid w:val="00CE6D3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E6D37"/>
    <w:rPr>
      <w:rFonts w:ascii="Segoe UI" w:hAnsi="Segoe UI" w:cs="Segoe UI"/>
      <w:sz w:val="18"/>
      <w:szCs w:val="18"/>
    </w:rPr>
  </w:style>
  <w:style w:type="character" w:customStyle="1" w:styleId="ListParagraphChar">
    <w:name w:val="List Paragraph Char"/>
    <w:aliases w:val="L Char,Bullet point text Char,Bullet point tex Char,Bulleted list Char,List Paragraph11 Char,Dot pt Char,List Paragraph Char Char Char Char,Indicator Text Char,Numbered Para 1 Char,List Paragraph1 Char,Bullet Points Char"/>
    <w:basedOn w:val="DefaultParagraphFont"/>
    <w:link w:val="ListParagraph"/>
    <w:uiPriority w:val="34"/>
    <w:qFormat/>
    <w:locked/>
    <w:rsid w:val="00673331"/>
  </w:style>
  <w:style w:type="paragraph" w:styleId="Revision">
    <w:name w:val="Revision"/>
    <w:hidden/>
    <w:uiPriority w:val="99"/>
    <w:semiHidden/>
    <w:rsid w:val="00A37049"/>
    <w:pPr>
      <w:spacing w:after="0" w:line="240" w:lineRule="auto"/>
    </w:pPr>
  </w:style>
  <w:style w:type="paragraph" w:styleId="ListBullet2">
    <w:name w:val="List Bullet 2"/>
    <w:basedOn w:val="Normal"/>
    <w:uiPriority w:val="99"/>
    <w:unhideWhenUsed/>
    <w:rsid w:val="00DB24FB"/>
    <w:pPr>
      <w:numPr>
        <w:numId w:val="15"/>
      </w:numPr>
      <w:spacing w:after="200" w:line="276" w:lineRule="auto"/>
      <w:contextualSpacing/>
    </w:pPr>
    <w:rPr>
      <w:rFonts w:eastAsiaTheme="minorEastAsia"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897BC0-5AD3-4F0F-906E-3B2BBAA63B9B}">
  <ds:schemaRefs>
    <ds:schemaRef ds:uri="http://schemas.microsoft.com/sharepoint/v3/contenttype/forms"/>
  </ds:schemaRefs>
</ds:datastoreItem>
</file>

<file path=customXml/itemProps2.xml><?xml version="1.0" encoding="utf-8"?>
<ds:datastoreItem xmlns:ds="http://schemas.openxmlformats.org/officeDocument/2006/customXml" ds:itemID="{1E8218FB-5166-4255-9A74-18294F4D909C}">
  <ds:schemaRefs>
    <ds:schemaRef ds:uri="http://schemas.microsoft.com/office/2006/metadata/properties"/>
    <ds:schemaRef ds:uri="http://schemas.microsoft.com/office/infopath/2007/PartnerControls"/>
    <ds:schemaRef ds:uri="ee8746d6-0e70-4dab-b276-28e422542d2f"/>
  </ds:schemaRefs>
</ds:datastoreItem>
</file>

<file path=customXml/itemProps3.xml><?xml version="1.0" encoding="utf-8"?>
<ds:datastoreItem xmlns:ds="http://schemas.openxmlformats.org/officeDocument/2006/customXml" ds:itemID="{2DF79930-348A-4308-8AFF-99F74484C2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7605D94-E859-4C2F-8FAD-8D86285F05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542</Words>
  <Characters>3095</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dcterms:created xsi:type="dcterms:W3CDTF">2026-05-05T13:48:00Z</dcterms:created>
  <dcterms:modified xsi:type="dcterms:W3CDTF">2026-05-05T13:48:00Z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