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B50A3C" w14:textId="77777777" w:rsidR="008B5B69" w:rsidRDefault="008B5B69"/>
    <w:tbl>
      <w:tblPr>
        <w:tblStyle w:val="TableGrid"/>
        <w:tblW w:w="10532" w:type="dxa"/>
        <w:tblInd w:w="-572" w:type="dxa"/>
        <w:tblLook w:val="04A0" w:firstRow="1" w:lastRow="0" w:firstColumn="1" w:lastColumn="0" w:noHBand="0" w:noVBand="1"/>
      </w:tblPr>
      <w:tblGrid>
        <w:gridCol w:w="5552"/>
        <w:gridCol w:w="2490"/>
        <w:gridCol w:w="2490"/>
      </w:tblGrid>
      <w:tr w:rsidR="00DB0146" w:rsidRPr="00B407D9" w14:paraId="4A4317BA" w14:textId="77777777" w:rsidTr="00693211">
        <w:trPr>
          <w:trHeight w:val="254"/>
        </w:trPr>
        <w:tc>
          <w:tcPr>
            <w:tcW w:w="5552" w:type="dxa"/>
            <w:tcBorders>
              <w:top w:val="nil"/>
              <w:left w:val="nil"/>
              <w:bottom w:val="nil"/>
            </w:tcBorders>
          </w:tcPr>
          <w:p w14:paraId="40A4F78C" w14:textId="77777777" w:rsidR="00DB0146" w:rsidRPr="00B407D9" w:rsidRDefault="00DB0146" w:rsidP="00693211">
            <w:pPr>
              <w:rPr>
                <w:rFonts w:ascii="Verdana" w:hAnsi="Verdana"/>
              </w:rPr>
            </w:pPr>
          </w:p>
        </w:tc>
        <w:tc>
          <w:tcPr>
            <w:tcW w:w="2490" w:type="dxa"/>
            <w:shd w:val="clear" w:color="auto" w:fill="1F3864" w:themeFill="accent5" w:themeFillShade="80"/>
          </w:tcPr>
          <w:p w14:paraId="13B98A02" w14:textId="77777777" w:rsidR="00DB0146" w:rsidRPr="00B407D9" w:rsidRDefault="00DB0146" w:rsidP="00693211">
            <w:pPr>
              <w:rPr>
                <w:rFonts w:ascii="Verdana" w:hAnsi="Verdana"/>
                <w:b/>
              </w:rPr>
            </w:pPr>
            <w:r w:rsidRPr="00B407D9">
              <w:rPr>
                <w:rFonts w:ascii="Verdana" w:hAnsi="Verdana"/>
                <w:b/>
              </w:rPr>
              <w:t>Agenda Item</w:t>
            </w:r>
          </w:p>
        </w:tc>
        <w:tc>
          <w:tcPr>
            <w:tcW w:w="2490" w:type="dxa"/>
          </w:tcPr>
          <w:p w14:paraId="4FF02187" w14:textId="73906855" w:rsidR="00DB0146" w:rsidRPr="00B407D9" w:rsidRDefault="00116D65" w:rsidP="00693211">
            <w:pPr>
              <w:rPr>
                <w:rFonts w:ascii="Verdana" w:hAnsi="Verdana"/>
              </w:rPr>
            </w:pPr>
            <w:r>
              <w:rPr>
                <w:rFonts w:ascii="Verdana" w:hAnsi="Verdana"/>
              </w:rPr>
              <w:t>6.1.1</w:t>
            </w:r>
          </w:p>
        </w:tc>
      </w:tr>
    </w:tbl>
    <w:p w14:paraId="271BD90A" w14:textId="77777777" w:rsidR="00DB0146" w:rsidRDefault="00DB0146"/>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DB0146" w:rsidRPr="00B407D9" w14:paraId="4A991F43" w14:textId="77777777" w:rsidTr="00693211">
        <w:tc>
          <w:tcPr>
            <w:tcW w:w="10490" w:type="dxa"/>
            <w:shd w:val="clear" w:color="auto" w:fill="1F3864" w:themeFill="accent5" w:themeFillShade="80"/>
          </w:tcPr>
          <w:p w14:paraId="7F49BB08" w14:textId="6E7C5627" w:rsidR="00DB0146" w:rsidRPr="00B407D9" w:rsidRDefault="00233FA1" w:rsidP="00693211">
            <w:pPr>
              <w:jc w:val="center"/>
              <w:rPr>
                <w:rFonts w:ascii="Verdana" w:hAnsi="Verdana"/>
                <w:b/>
              </w:rPr>
            </w:pPr>
            <w:r>
              <w:rPr>
                <w:rFonts w:ascii="Verdana" w:hAnsi="Verdana"/>
                <w:b/>
              </w:rPr>
              <w:t>A</w:t>
            </w:r>
            <w:r w:rsidR="00DB0146" w:rsidRPr="00B407D9">
              <w:rPr>
                <w:rFonts w:ascii="Verdana" w:hAnsi="Verdana"/>
                <w:b/>
              </w:rPr>
              <w:t xml:space="preserve">pproved Minutes of the Mental Health Act Monitoring Committee </w:t>
            </w:r>
          </w:p>
        </w:tc>
      </w:tr>
    </w:tbl>
    <w:p w14:paraId="7E11290C" w14:textId="77777777" w:rsidR="00DB0146" w:rsidRDefault="00DB0146"/>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DB0146" w:rsidRPr="00B407D9" w14:paraId="4251C703" w14:textId="77777777" w:rsidTr="00693211">
        <w:tc>
          <w:tcPr>
            <w:tcW w:w="2977" w:type="dxa"/>
            <w:shd w:val="clear" w:color="auto" w:fill="BF8F00" w:themeFill="accent4" w:themeFillShade="BF"/>
          </w:tcPr>
          <w:p w14:paraId="7D2C1BAE" w14:textId="77777777" w:rsidR="00DB0146" w:rsidRPr="00B407D9" w:rsidRDefault="00DB0146" w:rsidP="00693211">
            <w:pPr>
              <w:rPr>
                <w:rFonts w:ascii="Verdana" w:hAnsi="Verdana"/>
                <w:b/>
              </w:rPr>
            </w:pPr>
            <w:r w:rsidRPr="00B407D9">
              <w:rPr>
                <w:rFonts w:ascii="Verdana" w:hAnsi="Verdana"/>
                <w:b/>
              </w:rPr>
              <w:t>Date and Time of Meeting</w:t>
            </w:r>
          </w:p>
        </w:tc>
        <w:tc>
          <w:tcPr>
            <w:tcW w:w="7513" w:type="dxa"/>
          </w:tcPr>
          <w:p w14:paraId="202EE69D" w14:textId="41EC666E" w:rsidR="00DB0146" w:rsidRPr="00382B13" w:rsidRDefault="002B5616" w:rsidP="00693211">
            <w:pPr>
              <w:rPr>
                <w:rFonts w:ascii="Verdana" w:hAnsi="Verdana"/>
                <w:iCs/>
              </w:rPr>
            </w:pPr>
            <w:r>
              <w:rPr>
                <w:rFonts w:ascii="Verdana" w:hAnsi="Verdana"/>
                <w:iCs/>
              </w:rPr>
              <w:t xml:space="preserve">20 August </w:t>
            </w:r>
            <w:r w:rsidR="00DB0146" w:rsidRPr="00382B13">
              <w:rPr>
                <w:rFonts w:ascii="Verdana" w:hAnsi="Verdana"/>
                <w:iCs/>
              </w:rPr>
              <w:t xml:space="preserve">2025 at 13:00pm </w:t>
            </w:r>
          </w:p>
        </w:tc>
      </w:tr>
      <w:tr w:rsidR="00DB0146" w:rsidRPr="00B407D9" w14:paraId="2C6F3A1B" w14:textId="77777777" w:rsidTr="00693211">
        <w:tc>
          <w:tcPr>
            <w:tcW w:w="2977" w:type="dxa"/>
            <w:shd w:val="clear" w:color="auto" w:fill="BF8F00" w:themeFill="accent4" w:themeFillShade="BF"/>
          </w:tcPr>
          <w:p w14:paraId="564C9DD9" w14:textId="77777777" w:rsidR="00DB0146" w:rsidRPr="00B407D9" w:rsidRDefault="00DB0146" w:rsidP="00693211">
            <w:pPr>
              <w:rPr>
                <w:rFonts w:ascii="Verdana" w:hAnsi="Verdana"/>
                <w:b/>
              </w:rPr>
            </w:pPr>
            <w:r w:rsidRPr="00B407D9">
              <w:rPr>
                <w:rFonts w:ascii="Verdana" w:hAnsi="Verdana"/>
                <w:b/>
              </w:rPr>
              <w:t xml:space="preserve">Venue </w:t>
            </w:r>
          </w:p>
        </w:tc>
        <w:tc>
          <w:tcPr>
            <w:tcW w:w="7513" w:type="dxa"/>
          </w:tcPr>
          <w:p w14:paraId="54506CEA" w14:textId="77777777" w:rsidR="00DB0146" w:rsidRPr="00B407D9" w:rsidRDefault="00DB0146" w:rsidP="00693211">
            <w:pPr>
              <w:rPr>
                <w:rFonts w:ascii="Verdana" w:hAnsi="Verdana"/>
              </w:rPr>
            </w:pPr>
            <w:r w:rsidRPr="00B407D9">
              <w:rPr>
                <w:rFonts w:ascii="Verdana" w:hAnsi="Verdana"/>
              </w:rPr>
              <w:t xml:space="preserve">Virtual via Microsoft Teams </w:t>
            </w:r>
            <w:r>
              <w:rPr>
                <w:rFonts w:ascii="Verdana" w:hAnsi="Verdana"/>
              </w:rPr>
              <w:t xml:space="preserve">at 13:00 pm </w:t>
            </w:r>
          </w:p>
        </w:tc>
      </w:tr>
    </w:tbl>
    <w:p w14:paraId="31C3BD98" w14:textId="77777777" w:rsidR="00DB0146" w:rsidRDefault="00DB0146"/>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DB0146" w:rsidRPr="00B407D9" w14:paraId="6D91F1FD" w14:textId="77777777" w:rsidTr="00693211">
        <w:tc>
          <w:tcPr>
            <w:tcW w:w="2977" w:type="dxa"/>
            <w:vMerge w:val="restart"/>
            <w:shd w:val="clear" w:color="auto" w:fill="BF8F00" w:themeFill="accent4" w:themeFillShade="BF"/>
          </w:tcPr>
          <w:p w14:paraId="44DFDCF5" w14:textId="77777777" w:rsidR="00DB0146" w:rsidRPr="00B407D9" w:rsidRDefault="00DB0146" w:rsidP="00693211">
            <w:pPr>
              <w:rPr>
                <w:rFonts w:ascii="Verdana" w:hAnsi="Verdana"/>
                <w:b/>
              </w:rPr>
            </w:pPr>
            <w:r w:rsidRPr="00B407D9">
              <w:rPr>
                <w:rFonts w:ascii="Verdana" w:hAnsi="Verdana"/>
                <w:b/>
              </w:rPr>
              <w:t>Members Present</w:t>
            </w:r>
          </w:p>
        </w:tc>
        <w:tc>
          <w:tcPr>
            <w:tcW w:w="3756" w:type="dxa"/>
          </w:tcPr>
          <w:p w14:paraId="5B2C8981" w14:textId="5E8AA375" w:rsidR="00DB0146" w:rsidRPr="00B407D9" w:rsidRDefault="002B5616" w:rsidP="00693211">
            <w:pPr>
              <w:rPr>
                <w:rFonts w:ascii="Verdana" w:hAnsi="Verdana"/>
              </w:rPr>
            </w:pPr>
            <w:r>
              <w:rPr>
                <w:rFonts w:ascii="Verdana" w:hAnsi="Verdana"/>
              </w:rPr>
              <w:t xml:space="preserve">Kath Palmer </w:t>
            </w:r>
          </w:p>
        </w:tc>
        <w:tc>
          <w:tcPr>
            <w:tcW w:w="3757" w:type="dxa"/>
          </w:tcPr>
          <w:p w14:paraId="56A40649" w14:textId="1EAEC1BB" w:rsidR="00DB0146" w:rsidRPr="00D4274F" w:rsidRDefault="00734085" w:rsidP="00693211">
            <w:pPr>
              <w:rPr>
                <w:rFonts w:ascii="Verdana" w:hAnsi="Verdana"/>
              </w:rPr>
            </w:pPr>
            <w:r w:rsidRPr="00D4274F">
              <w:rPr>
                <w:rFonts w:ascii="Verdana" w:hAnsi="Verdana"/>
              </w:rPr>
              <w:t>Vice Chair</w:t>
            </w:r>
            <w:r w:rsidR="002B5616">
              <w:rPr>
                <w:rFonts w:ascii="Verdana" w:hAnsi="Verdana"/>
              </w:rPr>
              <w:t>/Chair</w:t>
            </w:r>
            <w:r w:rsidRPr="00D4274F">
              <w:rPr>
                <w:rFonts w:ascii="Verdana" w:hAnsi="Verdana"/>
              </w:rPr>
              <w:t xml:space="preserve"> of Committee </w:t>
            </w:r>
          </w:p>
        </w:tc>
      </w:tr>
      <w:tr w:rsidR="00DB0146" w:rsidRPr="00B407D9" w14:paraId="63CBFD55" w14:textId="77777777" w:rsidTr="00693211">
        <w:tc>
          <w:tcPr>
            <w:tcW w:w="2977" w:type="dxa"/>
            <w:vMerge/>
            <w:shd w:val="clear" w:color="auto" w:fill="BF8F00" w:themeFill="accent4" w:themeFillShade="BF"/>
          </w:tcPr>
          <w:p w14:paraId="12FD5E17" w14:textId="77777777" w:rsidR="00DB0146" w:rsidRPr="00B407D9" w:rsidRDefault="00DB0146" w:rsidP="00693211">
            <w:pPr>
              <w:rPr>
                <w:rFonts w:ascii="Verdana" w:hAnsi="Verdana"/>
                <w:b/>
              </w:rPr>
            </w:pPr>
          </w:p>
        </w:tc>
        <w:tc>
          <w:tcPr>
            <w:tcW w:w="3756" w:type="dxa"/>
          </w:tcPr>
          <w:p w14:paraId="1D0F507B" w14:textId="4EAA8267" w:rsidR="00DB0146" w:rsidRPr="00B407D9" w:rsidRDefault="00734085" w:rsidP="00693211">
            <w:pPr>
              <w:rPr>
                <w:rFonts w:ascii="Verdana" w:hAnsi="Verdana"/>
              </w:rPr>
            </w:pPr>
            <w:r>
              <w:rPr>
                <w:rFonts w:ascii="Verdana" w:hAnsi="Verdana"/>
              </w:rPr>
              <w:t xml:space="preserve">Helen Lentle </w:t>
            </w:r>
          </w:p>
        </w:tc>
        <w:tc>
          <w:tcPr>
            <w:tcW w:w="3757" w:type="dxa"/>
          </w:tcPr>
          <w:p w14:paraId="6F8F3408" w14:textId="19E24252" w:rsidR="00DB0146" w:rsidRPr="00D4274F" w:rsidRDefault="00734085" w:rsidP="00693211">
            <w:pPr>
              <w:rPr>
                <w:rFonts w:ascii="Verdana" w:hAnsi="Verdana"/>
              </w:rPr>
            </w:pPr>
            <w:r w:rsidRPr="00D4274F">
              <w:rPr>
                <w:rFonts w:ascii="Verdana" w:hAnsi="Verdana"/>
              </w:rPr>
              <w:t xml:space="preserve">Independent Member </w:t>
            </w:r>
          </w:p>
        </w:tc>
      </w:tr>
      <w:tr w:rsidR="00DB0146" w:rsidRPr="00B407D9" w14:paraId="63EA59E6" w14:textId="77777777" w:rsidTr="00693211">
        <w:tc>
          <w:tcPr>
            <w:tcW w:w="2977" w:type="dxa"/>
            <w:vMerge/>
            <w:shd w:val="clear" w:color="auto" w:fill="BF8F00" w:themeFill="accent4" w:themeFillShade="BF"/>
          </w:tcPr>
          <w:p w14:paraId="23C28B69" w14:textId="77777777" w:rsidR="00DB0146" w:rsidRPr="00B407D9" w:rsidRDefault="00DB0146" w:rsidP="00693211">
            <w:pPr>
              <w:rPr>
                <w:rFonts w:ascii="Verdana" w:hAnsi="Verdana"/>
                <w:b/>
              </w:rPr>
            </w:pPr>
          </w:p>
        </w:tc>
        <w:tc>
          <w:tcPr>
            <w:tcW w:w="3756" w:type="dxa"/>
          </w:tcPr>
          <w:p w14:paraId="796AF356" w14:textId="67AA7FAF" w:rsidR="00DB0146" w:rsidRPr="00B407D9" w:rsidRDefault="00734085" w:rsidP="00693211">
            <w:pPr>
              <w:rPr>
                <w:rFonts w:ascii="Verdana" w:hAnsi="Verdana"/>
              </w:rPr>
            </w:pPr>
            <w:r>
              <w:rPr>
                <w:rFonts w:ascii="Verdana" w:hAnsi="Verdana"/>
              </w:rPr>
              <w:t xml:space="preserve">Hayley Proctor </w:t>
            </w:r>
          </w:p>
        </w:tc>
        <w:tc>
          <w:tcPr>
            <w:tcW w:w="3757" w:type="dxa"/>
          </w:tcPr>
          <w:p w14:paraId="1706334A" w14:textId="332D60DE" w:rsidR="00DB0146" w:rsidRPr="00D4274F" w:rsidRDefault="00734085" w:rsidP="00693211">
            <w:pPr>
              <w:rPr>
                <w:rFonts w:ascii="Verdana" w:hAnsi="Verdana"/>
              </w:rPr>
            </w:pPr>
            <w:r w:rsidRPr="00D4274F">
              <w:rPr>
                <w:rFonts w:ascii="Verdana" w:hAnsi="Verdana"/>
              </w:rPr>
              <w:t xml:space="preserve">Independent Member </w:t>
            </w:r>
          </w:p>
        </w:tc>
      </w:tr>
      <w:tr w:rsidR="00DB0146" w:rsidRPr="00B407D9" w14:paraId="667CA6DF" w14:textId="77777777" w:rsidTr="00693211">
        <w:tc>
          <w:tcPr>
            <w:tcW w:w="2977" w:type="dxa"/>
            <w:vMerge w:val="restart"/>
            <w:shd w:val="clear" w:color="auto" w:fill="BF8F00" w:themeFill="accent4" w:themeFillShade="BF"/>
          </w:tcPr>
          <w:p w14:paraId="3087B95A" w14:textId="77777777" w:rsidR="00DB0146" w:rsidRPr="00B407D9" w:rsidRDefault="00DB0146" w:rsidP="00693211">
            <w:pPr>
              <w:rPr>
                <w:rFonts w:ascii="Verdana" w:hAnsi="Verdana"/>
                <w:b/>
              </w:rPr>
            </w:pPr>
            <w:r w:rsidRPr="00B407D9">
              <w:rPr>
                <w:rFonts w:ascii="Verdana" w:hAnsi="Verdana"/>
                <w:b/>
              </w:rPr>
              <w:t>In Attendance</w:t>
            </w:r>
          </w:p>
        </w:tc>
        <w:tc>
          <w:tcPr>
            <w:tcW w:w="3756" w:type="dxa"/>
          </w:tcPr>
          <w:p w14:paraId="61DE81A4" w14:textId="5A25FD2D" w:rsidR="00DB0146" w:rsidRPr="00B407D9" w:rsidRDefault="00734085" w:rsidP="00693211">
            <w:pPr>
              <w:rPr>
                <w:rFonts w:ascii="Verdana" w:hAnsi="Verdana"/>
              </w:rPr>
            </w:pPr>
            <w:r>
              <w:rPr>
                <w:rFonts w:ascii="Verdana" w:hAnsi="Verdana"/>
              </w:rPr>
              <w:t xml:space="preserve">Julie Denley </w:t>
            </w:r>
          </w:p>
        </w:tc>
        <w:tc>
          <w:tcPr>
            <w:tcW w:w="3757" w:type="dxa"/>
          </w:tcPr>
          <w:p w14:paraId="30206984" w14:textId="244479AD" w:rsidR="00DB0146" w:rsidRPr="00D4274F" w:rsidRDefault="00223A26" w:rsidP="00693211">
            <w:pPr>
              <w:rPr>
                <w:rFonts w:ascii="Verdana" w:hAnsi="Verdana"/>
              </w:rPr>
            </w:pPr>
            <w:r>
              <w:rPr>
                <w:rFonts w:ascii="Verdana" w:hAnsi="Verdana"/>
              </w:rPr>
              <w:t>Deputy Chief Operating Officer (</w:t>
            </w:r>
            <w:r w:rsidR="00581D47">
              <w:rPr>
                <w:rFonts w:ascii="Verdana" w:hAnsi="Verdana"/>
              </w:rPr>
              <w:t>Primary Care &amp; Community &amp; Mental Health and Learning Disabilities)</w:t>
            </w:r>
            <w:r w:rsidR="00F5688A">
              <w:rPr>
                <w:rFonts w:ascii="Verdana" w:hAnsi="Verdana"/>
              </w:rPr>
              <w:t xml:space="preserve"> (in part)</w:t>
            </w:r>
          </w:p>
        </w:tc>
      </w:tr>
      <w:tr w:rsidR="00DB0146" w:rsidRPr="00B407D9" w14:paraId="3F67E43D" w14:textId="77777777" w:rsidTr="00693211">
        <w:tc>
          <w:tcPr>
            <w:tcW w:w="2977" w:type="dxa"/>
            <w:vMerge/>
            <w:shd w:val="clear" w:color="auto" w:fill="BF8F00" w:themeFill="accent4" w:themeFillShade="BF"/>
          </w:tcPr>
          <w:p w14:paraId="571AA282" w14:textId="77777777" w:rsidR="00DB0146" w:rsidRPr="00B407D9" w:rsidRDefault="00DB0146" w:rsidP="00693211">
            <w:pPr>
              <w:rPr>
                <w:rFonts w:ascii="Verdana" w:hAnsi="Verdana"/>
                <w:b/>
              </w:rPr>
            </w:pPr>
          </w:p>
        </w:tc>
        <w:tc>
          <w:tcPr>
            <w:tcW w:w="3756" w:type="dxa"/>
          </w:tcPr>
          <w:p w14:paraId="33D94BD7" w14:textId="0375B063" w:rsidR="00DB0146" w:rsidRPr="00B407D9" w:rsidRDefault="00734085" w:rsidP="00693211">
            <w:pPr>
              <w:rPr>
                <w:rFonts w:ascii="Verdana" w:hAnsi="Verdana"/>
              </w:rPr>
            </w:pPr>
            <w:r>
              <w:rPr>
                <w:rFonts w:ascii="Verdana" w:hAnsi="Verdana"/>
              </w:rPr>
              <w:t xml:space="preserve">Robert Goodwin </w:t>
            </w:r>
          </w:p>
        </w:tc>
        <w:tc>
          <w:tcPr>
            <w:tcW w:w="3757" w:type="dxa"/>
          </w:tcPr>
          <w:p w14:paraId="323F3F30" w14:textId="0401AB6C" w:rsidR="00DB0146" w:rsidRPr="00D4274F" w:rsidRDefault="00D4274F" w:rsidP="00693211">
            <w:pPr>
              <w:rPr>
                <w:rFonts w:ascii="Verdana" w:hAnsi="Verdana"/>
              </w:rPr>
            </w:pPr>
            <w:r w:rsidRPr="00D4274F">
              <w:rPr>
                <w:rFonts w:ascii="Verdana" w:hAnsi="Verdana"/>
              </w:rPr>
              <w:t xml:space="preserve">Directorate Manager, CAHMS and </w:t>
            </w:r>
            <w:r w:rsidR="00581D47">
              <w:rPr>
                <w:rFonts w:ascii="Verdana" w:hAnsi="Verdana"/>
              </w:rPr>
              <w:t>S</w:t>
            </w:r>
            <w:r w:rsidRPr="00D4274F">
              <w:rPr>
                <w:rFonts w:ascii="Verdana" w:hAnsi="Verdana"/>
              </w:rPr>
              <w:t xml:space="preserve">pecialist </w:t>
            </w:r>
            <w:r w:rsidR="00581D47">
              <w:rPr>
                <w:rFonts w:ascii="Verdana" w:hAnsi="Verdana"/>
              </w:rPr>
              <w:t>S</w:t>
            </w:r>
            <w:r w:rsidRPr="00D4274F">
              <w:rPr>
                <w:rFonts w:ascii="Verdana" w:hAnsi="Verdana"/>
              </w:rPr>
              <w:t>ervices.</w:t>
            </w:r>
          </w:p>
        </w:tc>
      </w:tr>
      <w:tr w:rsidR="00DB0146" w:rsidRPr="00B407D9" w14:paraId="513BAC37" w14:textId="77777777" w:rsidTr="00693211">
        <w:tc>
          <w:tcPr>
            <w:tcW w:w="2977" w:type="dxa"/>
            <w:vMerge/>
            <w:shd w:val="clear" w:color="auto" w:fill="BF8F00" w:themeFill="accent4" w:themeFillShade="BF"/>
          </w:tcPr>
          <w:p w14:paraId="0FABBCCC" w14:textId="77777777" w:rsidR="00DB0146" w:rsidRPr="00B407D9" w:rsidRDefault="00DB0146" w:rsidP="00693211">
            <w:pPr>
              <w:rPr>
                <w:rFonts w:ascii="Verdana" w:hAnsi="Verdana"/>
                <w:b/>
              </w:rPr>
            </w:pPr>
          </w:p>
        </w:tc>
        <w:tc>
          <w:tcPr>
            <w:tcW w:w="3756" w:type="dxa"/>
          </w:tcPr>
          <w:p w14:paraId="4A76A045" w14:textId="05F3D488" w:rsidR="00DB0146" w:rsidRPr="00B407D9" w:rsidRDefault="00734085" w:rsidP="00693211">
            <w:pPr>
              <w:rPr>
                <w:rFonts w:ascii="Verdana" w:hAnsi="Verdana"/>
              </w:rPr>
            </w:pPr>
            <w:r>
              <w:rPr>
                <w:rFonts w:ascii="Verdana" w:hAnsi="Verdana"/>
              </w:rPr>
              <w:t xml:space="preserve">Clare Williams </w:t>
            </w:r>
          </w:p>
        </w:tc>
        <w:tc>
          <w:tcPr>
            <w:tcW w:w="3757" w:type="dxa"/>
          </w:tcPr>
          <w:p w14:paraId="43EF5FD1" w14:textId="52A0810E" w:rsidR="00DB0146" w:rsidRPr="00D4274F" w:rsidRDefault="00D4274F" w:rsidP="00693211">
            <w:pPr>
              <w:rPr>
                <w:rFonts w:ascii="Verdana" w:hAnsi="Verdana"/>
              </w:rPr>
            </w:pPr>
            <w:r w:rsidRPr="00D4274F">
              <w:rPr>
                <w:rFonts w:ascii="Verdana" w:hAnsi="Verdana"/>
              </w:rPr>
              <w:t>Service Director Mental Health and Learning Disabilities</w:t>
            </w:r>
            <w:r w:rsidR="00581D47">
              <w:rPr>
                <w:rFonts w:ascii="Verdana" w:hAnsi="Verdana"/>
              </w:rPr>
              <w:t xml:space="preserve"> Care Group</w:t>
            </w:r>
          </w:p>
        </w:tc>
      </w:tr>
      <w:tr w:rsidR="00DB0146" w:rsidRPr="00B407D9" w14:paraId="6A3CCB78" w14:textId="77777777" w:rsidTr="00693211">
        <w:tc>
          <w:tcPr>
            <w:tcW w:w="2977" w:type="dxa"/>
            <w:vMerge/>
            <w:shd w:val="clear" w:color="auto" w:fill="BF8F00" w:themeFill="accent4" w:themeFillShade="BF"/>
          </w:tcPr>
          <w:p w14:paraId="43DE3788" w14:textId="77777777" w:rsidR="00DB0146" w:rsidRPr="0096629B" w:rsidRDefault="00DB0146" w:rsidP="00693211">
            <w:pPr>
              <w:rPr>
                <w:rFonts w:ascii="Verdana" w:hAnsi="Verdana"/>
                <w:b/>
              </w:rPr>
            </w:pPr>
          </w:p>
        </w:tc>
        <w:tc>
          <w:tcPr>
            <w:tcW w:w="3756" w:type="dxa"/>
          </w:tcPr>
          <w:p w14:paraId="3F052456" w14:textId="20A668E4" w:rsidR="00DB0146" w:rsidRPr="0096629B" w:rsidRDefault="00734085" w:rsidP="00693211">
            <w:pPr>
              <w:rPr>
                <w:rFonts w:ascii="Verdana" w:hAnsi="Verdana"/>
              </w:rPr>
            </w:pPr>
            <w:r>
              <w:rPr>
                <w:rFonts w:ascii="Verdana" w:hAnsi="Verdana"/>
              </w:rPr>
              <w:t xml:space="preserve">Kate Riley </w:t>
            </w:r>
          </w:p>
        </w:tc>
        <w:tc>
          <w:tcPr>
            <w:tcW w:w="3757" w:type="dxa"/>
          </w:tcPr>
          <w:p w14:paraId="434FDF78" w14:textId="7F61623C" w:rsidR="00DB0146" w:rsidRPr="00D4274F" w:rsidRDefault="00D4274F" w:rsidP="00693211">
            <w:pPr>
              <w:rPr>
                <w:rFonts w:ascii="Verdana" w:hAnsi="Verdana"/>
              </w:rPr>
            </w:pPr>
            <w:r w:rsidRPr="00D4274F">
              <w:rPr>
                <w:rFonts w:ascii="Verdana" w:hAnsi="Verdana"/>
              </w:rPr>
              <w:t>Local Authority Representative RCTCBC</w:t>
            </w:r>
          </w:p>
        </w:tc>
      </w:tr>
      <w:tr w:rsidR="00DB0146" w:rsidRPr="00B407D9" w14:paraId="4DBC3F35" w14:textId="77777777" w:rsidTr="00693211">
        <w:tc>
          <w:tcPr>
            <w:tcW w:w="2977" w:type="dxa"/>
            <w:vMerge/>
            <w:shd w:val="clear" w:color="auto" w:fill="BF8F00" w:themeFill="accent4" w:themeFillShade="BF"/>
          </w:tcPr>
          <w:p w14:paraId="43F8A0F4" w14:textId="77777777" w:rsidR="00DB0146" w:rsidRPr="00B407D9" w:rsidRDefault="00DB0146" w:rsidP="00693211">
            <w:pPr>
              <w:rPr>
                <w:rFonts w:ascii="Verdana" w:hAnsi="Verdana"/>
                <w:b/>
              </w:rPr>
            </w:pPr>
          </w:p>
        </w:tc>
        <w:tc>
          <w:tcPr>
            <w:tcW w:w="3756" w:type="dxa"/>
          </w:tcPr>
          <w:p w14:paraId="3443805E" w14:textId="531800B2" w:rsidR="00DB0146" w:rsidRPr="00B407D9" w:rsidRDefault="00734085" w:rsidP="00693211">
            <w:pPr>
              <w:rPr>
                <w:rFonts w:ascii="Verdana" w:hAnsi="Verdana"/>
              </w:rPr>
            </w:pPr>
            <w:r>
              <w:rPr>
                <w:rFonts w:ascii="Verdana" w:hAnsi="Verdana"/>
              </w:rPr>
              <w:t xml:space="preserve">Alyson Jones </w:t>
            </w:r>
          </w:p>
        </w:tc>
        <w:tc>
          <w:tcPr>
            <w:tcW w:w="3757" w:type="dxa"/>
          </w:tcPr>
          <w:p w14:paraId="1CA053D1" w14:textId="2C2D5267" w:rsidR="00DB0146" w:rsidRPr="00D4274F" w:rsidRDefault="00D4274F" w:rsidP="00693211">
            <w:pPr>
              <w:rPr>
                <w:rFonts w:ascii="Verdana" w:hAnsi="Verdana"/>
              </w:rPr>
            </w:pPr>
            <w:r w:rsidRPr="00D4274F">
              <w:rPr>
                <w:rFonts w:ascii="Verdana" w:hAnsi="Verdana"/>
              </w:rPr>
              <w:t>Local Authority Representative MTCBC</w:t>
            </w:r>
          </w:p>
        </w:tc>
      </w:tr>
      <w:tr w:rsidR="00DB0146" w:rsidRPr="00B407D9" w14:paraId="34E52968" w14:textId="77777777" w:rsidTr="00693211">
        <w:tc>
          <w:tcPr>
            <w:tcW w:w="2977" w:type="dxa"/>
            <w:vMerge/>
            <w:shd w:val="clear" w:color="auto" w:fill="BF8F00" w:themeFill="accent4" w:themeFillShade="BF"/>
          </w:tcPr>
          <w:p w14:paraId="49D1BCA1" w14:textId="77777777" w:rsidR="00DB0146" w:rsidRPr="00B407D9" w:rsidRDefault="00DB0146" w:rsidP="00693211">
            <w:pPr>
              <w:rPr>
                <w:rFonts w:ascii="Verdana" w:hAnsi="Verdana"/>
                <w:b/>
              </w:rPr>
            </w:pPr>
          </w:p>
        </w:tc>
        <w:tc>
          <w:tcPr>
            <w:tcW w:w="3756" w:type="dxa"/>
          </w:tcPr>
          <w:p w14:paraId="0E3E474E" w14:textId="481AB58D" w:rsidR="00DB0146" w:rsidRPr="00B407D9" w:rsidRDefault="00A46EC6" w:rsidP="00693211">
            <w:pPr>
              <w:rPr>
                <w:rFonts w:ascii="Verdana" w:hAnsi="Verdana"/>
              </w:rPr>
            </w:pPr>
            <w:r>
              <w:rPr>
                <w:rFonts w:ascii="Verdana" w:hAnsi="Verdana"/>
              </w:rPr>
              <w:t>Cally Hamblyn</w:t>
            </w:r>
          </w:p>
        </w:tc>
        <w:tc>
          <w:tcPr>
            <w:tcW w:w="3757" w:type="dxa"/>
          </w:tcPr>
          <w:p w14:paraId="06423483" w14:textId="2769A7E4" w:rsidR="00DB0146" w:rsidRPr="00D4274F" w:rsidRDefault="00A46EC6" w:rsidP="00693211">
            <w:pPr>
              <w:rPr>
                <w:rFonts w:ascii="Verdana" w:hAnsi="Verdana"/>
              </w:rPr>
            </w:pPr>
            <w:r>
              <w:rPr>
                <w:rFonts w:ascii="Verdana" w:hAnsi="Verdana"/>
              </w:rPr>
              <w:t xml:space="preserve">Assistant Director of Governance &amp; Risk </w:t>
            </w:r>
          </w:p>
        </w:tc>
      </w:tr>
      <w:tr w:rsidR="00DB0146" w:rsidRPr="00B407D9" w14:paraId="62BDE888" w14:textId="77777777" w:rsidTr="00693211">
        <w:tc>
          <w:tcPr>
            <w:tcW w:w="2977" w:type="dxa"/>
            <w:vMerge/>
            <w:shd w:val="clear" w:color="auto" w:fill="BF8F00" w:themeFill="accent4" w:themeFillShade="BF"/>
          </w:tcPr>
          <w:p w14:paraId="56724DE0" w14:textId="77777777" w:rsidR="00DB0146" w:rsidRPr="00B407D9" w:rsidRDefault="00DB0146" w:rsidP="00693211">
            <w:pPr>
              <w:rPr>
                <w:rFonts w:ascii="Verdana" w:hAnsi="Verdana"/>
                <w:b/>
              </w:rPr>
            </w:pPr>
          </w:p>
        </w:tc>
        <w:tc>
          <w:tcPr>
            <w:tcW w:w="3756" w:type="dxa"/>
          </w:tcPr>
          <w:p w14:paraId="7A227512" w14:textId="3467B5D9" w:rsidR="00DB0146" w:rsidRPr="00B407D9" w:rsidRDefault="00A46EC6" w:rsidP="00693211">
            <w:pPr>
              <w:rPr>
                <w:rFonts w:ascii="Verdana" w:hAnsi="Verdana"/>
              </w:rPr>
            </w:pPr>
            <w:r>
              <w:rPr>
                <w:rFonts w:ascii="Verdana" w:hAnsi="Verdana"/>
              </w:rPr>
              <w:t xml:space="preserve">Kathrine Davies </w:t>
            </w:r>
            <w:r w:rsidR="00734085">
              <w:rPr>
                <w:rFonts w:ascii="Verdana" w:hAnsi="Verdana"/>
              </w:rPr>
              <w:t xml:space="preserve"> </w:t>
            </w:r>
          </w:p>
        </w:tc>
        <w:tc>
          <w:tcPr>
            <w:tcW w:w="3757" w:type="dxa"/>
          </w:tcPr>
          <w:p w14:paraId="16F2268F" w14:textId="6E6CEC97" w:rsidR="00DB0146" w:rsidRPr="00D4274F" w:rsidRDefault="00D4274F" w:rsidP="00693211">
            <w:pPr>
              <w:rPr>
                <w:rFonts w:ascii="Verdana" w:hAnsi="Verdana"/>
              </w:rPr>
            </w:pPr>
            <w:r>
              <w:rPr>
                <w:rFonts w:ascii="Verdana" w:hAnsi="Verdana"/>
              </w:rPr>
              <w:t xml:space="preserve">Corporate Governance </w:t>
            </w:r>
            <w:r w:rsidR="00A46EC6">
              <w:rPr>
                <w:rFonts w:ascii="Verdana" w:hAnsi="Verdana"/>
              </w:rPr>
              <w:t xml:space="preserve">Manager </w:t>
            </w:r>
            <w:r>
              <w:rPr>
                <w:rFonts w:ascii="Verdana" w:hAnsi="Verdana"/>
              </w:rPr>
              <w:t xml:space="preserve">(Committee Secretariat) </w:t>
            </w:r>
          </w:p>
        </w:tc>
      </w:tr>
    </w:tbl>
    <w:p w14:paraId="578C853A" w14:textId="77777777" w:rsidR="00DB0146" w:rsidRDefault="00DB0146"/>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DB0146" w:rsidRPr="00B407D9" w14:paraId="3B4AC2C4" w14:textId="77777777" w:rsidTr="00693211">
        <w:tc>
          <w:tcPr>
            <w:tcW w:w="1469" w:type="dxa"/>
          </w:tcPr>
          <w:p w14:paraId="1D5236AE" w14:textId="77777777" w:rsidR="00DB0146" w:rsidRPr="00B407D9" w:rsidRDefault="00DB0146" w:rsidP="00693211">
            <w:pPr>
              <w:rPr>
                <w:rFonts w:ascii="Verdana" w:hAnsi="Verdana"/>
                <w:b/>
              </w:rPr>
            </w:pPr>
            <w:r w:rsidRPr="00B407D9">
              <w:rPr>
                <w:rFonts w:ascii="Verdana" w:hAnsi="Verdana"/>
                <w:b/>
              </w:rPr>
              <w:t xml:space="preserve">Agenda Item </w:t>
            </w:r>
          </w:p>
        </w:tc>
        <w:tc>
          <w:tcPr>
            <w:tcW w:w="9026" w:type="dxa"/>
          </w:tcPr>
          <w:p w14:paraId="76086655" w14:textId="77777777" w:rsidR="00DB0146" w:rsidRPr="00B407D9" w:rsidRDefault="00DB0146" w:rsidP="00693211">
            <w:pPr>
              <w:rPr>
                <w:rFonts w:ascii="Verdana" w:hAnsi="Verdana"/>
                <w:b/>
              </w:rPr>
            </w:pPr>
            <w:r w:rsidRPr="00B407D9">
              <w:rPr>
                <w:rFonts w:ascii="Verdana" w:hAnsi="Verdana"/>
                <w:b/>
              </w:rPr>
              <w:t>Meeting Business</w:t>
            </w:r>
          </w:p>
        </w:tc>
      </w:tr>
      <w:tr w:rsidR="00DB0146" w:rsidRPr="00B407D9" w14:paraId="5D83D480" w14:textId="77777777" w:rsidTr="00693211">
        <w:trPr>
          <w:trHeight w:val="380"/>
        </w:trPr>
        <w:tc>
          <w:tcPr>
            <w:tcW w:w="1469" w:type="dxa"/>
            <w:shd w:val="clear" w:color="auto" w:fill="1F3864" w:themeFill="accent5" w:themeFillShade="80"/>
          </w:tcPr>
          <w:p w14:paraId="3E1EA4A8"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389F9780" w14:textId="77777777" w:rsidR="00DB0146" w:rsidRPr="00B407D9" w:rsidRDefault="00DB0146" w:rsidP="00693211">
            <w:pPr>
              <w:rPr>
                <w:rFonts w:ascii="Verdana" w:hAnsi="Verdana"/>
                <w:b/>
              </w:rPr>
            </w:pPr>
            <w:r w:rsidRPr="00B407D9">
              <w:rPr>
                <w:rFonts w:ascii="Verdana" w:hAnsi="Verdana"/>
                <w:b/>
              </w:rPr>
              <w:t xml:space="preserve">PRELIMINARY MATTERS </w:t>
            </w:r>
          </w:p>
        </w:tc>
      </w:tr>
      <w:tr w:rsidR="00DB0146" w:rsidRPr="00B407D9" w14:paraId="1B0B9C27" w14:textId="77777777" w:rsidTr="00693211">
        <w:tc>
          <w:tcPr>
            <w:tcW w:w="1469" w:type="dxa"/>
          </w:tcPr>
          <w:p w14:paraId="257C2BE3" w14:textId="77777777" w:rsidR="00DB0146" w:rsidRPr="00B407D9" w:rsidRDefault="00DB0146" w:rsidP="00DB0146">
            <w:pPr>
              <w:pStyle w:val="ListParagraph"/>
              <w:numPr>
                <w:ilvl w:val="0"/>
                <w:numId w:val="2"/>
              </w:numPr>
              <w:rPr>
                <w:rFonts w:ascii="Verdana" w:hAnsi="Verdana"/>
              </w:rPr>
            </w:pPr>
          </w:p>
        </w:tc>
        <w:tc>
          <w:tcPr>
            <w:tcW w:w="9026" w:type="dxa"/>
          </w:tcPr>
          <w:p w14:paraId="27AC60D5" w14:textId="77777777" w:rsidR="00DB0146" w:rsidRPr="00B407D9" w:rsidRDefault="00DB0146" w:rsidP="00693211">
            <w:pPr>
              <w:rPr>
                <w:rFonts w:ascii="Verdana" w:hAnsi="Verdana"/>
                <w:b/>
              </w:rPr>
            </w:pPr>
            <w:r w:rsidRPr="00B407D9">
              <w:rPr>
                <w:rFonts w:ascii="Verdana" w:hAnsi="Verdana"/>
                <w:b/>
              </w:rPr>
              <w:t>Welcome and Introductions</w:t>
            </w:r>
          </w:p>
        </w:tc>
      </w:tr>
      <w:tr w:rsidR="00DB0146" w:rsidRPr="00B407D9" w14:paraId="4549EDC5" w14:textId="77777777" w:rsidTr="00693211">
        <w:tc>
          <w:tcPr>
            <w:tcW w:w="1469" w:type="dxa"/>
          </w:tcPr>
          <w:p w14:paraId="277256AA" w14:textId="77777777" w:rsidR="00DB0146" w:rsidRPr="00B407D9" w:rsidRDefault="00DB0146" w:rsidP="00693211">
            <w:pPr>
              <w:rPr>
                <w:rFonts w:ascii="Verdana" w:hAnsi="Verdana"/>
              </w:rPr>
            </w:pPr>
          </w:p>
        </w:tc>
        <w:tc>
          <w:tcPr>
            <w:tcW w:w="9026" w:type="dxa"/>
          </w:tcPr>
          <w:p w14:paraId="68739112" w14:textId="64196AAE" w:rsidR="00DB0146" w:rsidRDefault="0064563C" w:rsidP="00693211">
            <w:pPr>
              <w:jc w:val="both"/>
              <w:rPr>
                <w:rFonts w:ascii="Verdana" w:hAnsi="Verdana" w:cs="Segoe UI"/>
                <w:shd w:val="clear" w:color="auto" w:fill="FFFFFF"/>
              </w:rPr>
            </w:pPr>
            <w:r>
              <w:rPr>
                <w:rFonts w:ascii="Verdana" w:hAnsi="Verdana" w:cs="Segoe UI"/>
                <w:shd w:val="clear" w:color="auto" w:fill="FFFFFF"/>
              </w:rPr>
              <w:t xml:space="preserve">K. Palmer, </w:t>
            </w:r>
            <w:r w:rsidR="00DB0146" w:rsidRPr="00B407D9">
              <w:rPr>
                <w:rFonts w:ascii="Verdana" w:hAnsi="Verdana" w:cs="Segoe UI"/>
                <w:shd w:val="clear" w:color="auto" w:fill="FFFFFF"/>
              </w:rPr>
              <w:t xml:space="preserve">Committee Chair welcomed everyone to the meeting, particularly those joining for the first time, those observing, and colleagues joining for specific agenda items. The format of the proceedings in its virtual form was also noted. </w:t>
            </w:r>
          </w:p>
          <w:p w14:paraId="34914D29" w14:textId="77777777" w:rsidR="00DB0146" w:rsidRPr="00B407D9" w:rsidRDefault="00DB0146" w:rsidP="00693211">
            <w:pPr>
              <w:jc w:val="both"/>
              <w:rPr>
                <w:rFonts w:ascii="Verdana" w:hAnsi="Verdana"/>
              </w:rPr>
            </w:pPr>
          </w:p>
        </w:tc>
      </w:tr>
      <w:tr w:rsidR="00DB0146" w:rsidRPr="00B407D9" w14:paraId="4378474E" w14:textId="77777777" w:rsidTr="00693211">
        <w:tc>
          <w:tcPr>
            <w:tcW w:w="1469" w:type="dxa"/>
          </w:tcPr>
          <w:p w14:paraId="40336A2B" w14:textId="77777777" w:rsidR="00DB0146" w:rsidRPr="00B407D9" w:rsidRDefault="00DB0146" w:rsidP="00693211">
            <w:pPr>
              <w:rPr>
                <w:rFonts w:ascii="Verdana" w:hAnsi="Verdana"/>
                <w:b/>
              </w:rPr>
            </w:pPr>
            <w:r w:rsidRPr="00B407D9">
              <w:rPr>
                <w:rFonts w:ascii="Verdana" w:hAnsi="Verdana"/>
                <w:b/>
              </w:rPr>
              <w:t>1.2</w:t>
            </w:r>
          </w:p>
        </w:tc>
        <w:tc>
          <w:tcPr>
            <w:tcW w:w="9026" w:type="dxa"/>
          </w:tcPr>
          <w:p w14:paraId="0F7CD807" w14:textId="77777777" w:rsidR="00DB0146" w:rsidRPr="00B407D9" w:rsidRDefault="00DB0146" w:rsidP="00693211">
            <w:pPr>
              <w:rPr>
                <w:rFonts w:ascii="Verdana" w:hAnsi="Verdana"/>
                <w:b/>
              </w:rPr>
            </w:pPr>
            <w:r w:rsidRPr="00B407D9">
              <w:rPr>
                <w:rFonts w:ascii="Verdana" w:hAnsi="Verdana"/>
                <w:b/>
              </w:rPr>
              <w:t>Apologies for Absence</w:t>
            </w:r>
          </w:p>
        </w:tc>
      </w:tr>
      <w:tr w:rsidR="00DB0146" w:rsidRPr="00B407D9" w14:paraId="18475842" w14:textId="77777777" w:rsidTr="00693211">
        <w:tc>
          <w:tcPr>
            <w:tcW w:w="1469" w:type="dxa"/>
          </w:tcPr>
          <w:p w14:paraId="78544F1A" w14:textId="77777777" w:rsidR="00DB0146" w:rsidRPr="00B407D9" w:rsidRDefault="00DB0146" w:rsidP="00693211">
            <w:pPr>
              <w:rPr>
                <w:rFonts w:ascii="Verdana" w:hAnsi="Verdana"/>
              </w:rPr>
            </w:pPr>
          </w:p>
        </w:tc>
        <w:tc>
          <w:tcPr>
            <w:tcW w:w="9026" w:type="dxa"/>
          </w:tcPr>
          <w:p w14:paraId="19807197" w14:textId="77777777" w:rsidR="00DB0146" w:rsidRDefault="00DB0146" w:rsidP="00DB0146">
            <w:pPr>
              <w:rPr>
                <w:rFonts w:ascii="Verdana" w:hAnsi="Verdana"/>
              </w:rPr>
            </w:pPr>
            <w:r w:rsidRPr="00B407D9">
              <w:rPr>
                <w:rFonts w:ascii="Verdana" w:hAnsi="Verdana"/>
              </w:rPr>
              <w:t>Apologies were received from:</w:t>
            </w:r>
          </w:p>
          <w:p w14:paraId="5E92C134" w14:textId="77777777" w:rsidR="00DB0146" w:rsidRDefault="00DB0146" w:rsidP="00DB0146">
            <w:pPr>
              <w:rPr>
                <w:rFonts w:ascii="Verdana" w:hAnsi="Verdana"/>
              </w:rPr>
            </w:pPr>
          </w:p>
          <w:p w14:paraId="54FAEC3A" w14:textId="77777777" w:rsidR="00E81CE3" w:rsidRDefault="00E81CE3" w:rsidP="00E81CE3">
            <w:pPr>
              <w:pStyle w:val="NoSpacing"/>
              <w:numPr>
                <w:ilvl w:val="0"/>
                <w:numId w:val="11"/>
              </w:numPr>
              <w:jc w:val="both"/>
              <w:rPr>
                <w:rFonts w:ascii="Verdana" w:eastAsia="Times New Roman" w:hAnsi="Verdana" w:cs="Times New Roman"/>
              </w:rPr>
            </w:pPr>
            <w:r>
              <w:rPr>
                <w:rFonts w:ascii="Verdana" w:eastAsia="Times New Roman" w:hAnsi="Verdana" w:cs="Times New Roman"/>
              </w:rPr>
              <w:t>Gethin Hughes – Chief Operating Officer</w:t>
            </w:r>
          </w:p>
          <w:p w14:paraId="516DE86F" w14:textId="77777777" w:rsidR="00DB0146" w:rsidRPr="00B75F8D" w:rsidRDefault="00E81CE3" w:rsidP="00E81CE3">
            <w:pPr>
              <w:pStyle w:val="ListParagraph"/>
              <w:numPr>
                <w:ilvl w:val="0"/>
                <w:numId w:val="11"/>
              </w:numPr>
              <w:rPr>
                <w:rFonts w:ascii="Verdana" w:hAnsi="Verdana"/>
              </w:rPr>
            </w:pPr>
            <w:r>
              <w:rPr>
                <w:rFonts w:ascii="Verdana" w:eastAsia="Times New Roman" w:hAnsi="Verdana" w:cs="Times New Roman"/>
              </w:rPr>
              <w:t>Rachel Rowlands – Independent Member</w:t>
            </w:r>
          </w:p>
          <w:p w14:paraId="48D40C1D" w14:textId="0997BDB4" w:rsidR="00B75F8D" w:rsidRPr="00B75F8D" w:rsidRDefault="00B75F8D" w:rsidP="00E81CE3">
            <w:pPr>
              <w:pStyle w:val="ListParagraph"/>
              <w:numPr>
                <w:ilvl w:val="0"/>
                <w:numId w:val="11"/>
              </w:numPr>
              <w:rPr>
                <w:rFonts w:ascii="Verdana" w:hAnsi="Verdana"/>
              </w:rPr>
            </w:pPr>
            <w:r>
              <w:rPr>
                <w:rFonts w:ascii="Verdana" w:eastAsia="Times New Roman" w:hAnsi="Verdana" w:cs="Times New Roman"/>
              </w:rPr>
              <w:t>Ana Llewellyn</w:t>
            </w:r>
            <w:r w:rsidR="00F577D3">
              <w:rPr>
                <w:rFonts w:ascii="Verdana" w:eastAsia="Times New Roman" w:hAnsi="Verdana" w:cs="Times New Roman"/>
              </w:rPr>
              <w:t xml:space="preserve"> – Nurse Director, Mental Health &amp; Learning Disabilities</w:t>
            </w:r>
          </w:p>
          <w:p w14:paraId="1314993C" w14:textId="7A8B3097" w:rsidR="00B75F8D" w:rsidRPr="00DB0146" w:rsidRDefault="00B75F8D" w:rsidP="00F577D3">
            <w:pPr>
              <w:pStyle w:val="ListParagraph"/>
              <w:rPr>
                <w:rFonts w:ascii="Verdana" w:hAnsi="Verdana"/>
              </w:rPr>
            </w:pPr>
          </w:p>
        </w:tc>
      </w:tr>
      <w:tr w:rsidR="00DB0146" w:rsidRPr="00B407D9" w14:paraId="49B57BA2" w14:textId="77777777" w:rsidTr="00693211">
        <w:tc>
          <w:tcPr>
            <w:tcW w:w="1469" w:type="dxa"/>
          </w:tcPr>
          <w:p w14:paraId="04119E11" w14:textId="77777777" w:rsidR="00DB0146" w:rsidRPr="00B407D9" w:rsidRDefault="00DB0146" w:rsidP="00693211">
            <w:pPr>
              <w:rPr>
                <w:rFonts w:ascii="Verdana" w:hAnsi="Verdana"/>
                <w:b/>
              </w:rPr>
            </w:pPr>
            <w:r w:rsidRPr="00B407D9">
              <w:rPr>
                <w:rFonts w:ascii="Verdana" w:hAnsi="Verdana"/>
                <w:b/>
              </w:rPr>
              <w:lastRenderedPageBreak/>
              <w:t>1.3</w:t>
            </w:r>
          </w:p>
        </w:tc>
        <w:tc>
          <w:tcPr>
            <w:tcW w:w="9026" w:type="dxa"/>
          </w:tcPr>
          <w:p w14:paraId="32E9AD98" w14:textId="77777777" w:rsidR="00DB0146" w:rsidRPr="00B407D9" w:rsidRDefault="00DB0146" w:rsidP="00693211">
            <w:pPr>
              <w:rPr>
                <w:rFonts w:ascii="Verdana" w:hAnsi="Verdana"/>
                <w:b/>
              </w:rPr>
            </w:pPr>
            <w:r w:rsidRPr="00B407D9">
              <w:rPr>
                <w:rFonts w:ascii="Verdana" w:hAnsi="Verdana"/>
                <w:b/>
              </w:rPr>
              <w:t>Declarations of Interest</w:t>
            </w:r>
          </w:p>
        </w:tc>
      </w:tr>
      <w:tr w:rsidR="00DB0146" w:rsidRPr="00B407D9" w14:paraId="0E2AA8B2" w14:textId="77777777" w:rsidTr="00693211">
        <w:tc>
          <w:tcPr>
            <w:tcW w:w="1469" w:type="dxa"/>
          </w:tcPr>
          <w:p w14:paraId="5254C068" w14:textId="77777777" w:rsidR="00DB0146" w:rsidRPr="00B407D9" w:rsidRDefault="00DB0146" w:rsidP="00693211">
            <w:pPr>
              <w:rPr>
                <w:rFonts w:ascii="Verdana" w:hAnsi="Verdana"/>
              </w:rPr>
            </w:pPr>
          </w:p>
        </w:tc>
        <w:tc>
          <w:tcPr>
            <w:tcW w:w="9026" w:type="dxa"/>
          </w:tcPr>
          <w:p w14:paraId="6ECEABAE" w14:textId="77777777" w:rsidR="00DB0146" w:rsidRDefault="00DB0146" w:rsidP="00693211">
            <w:pPr>
              <w:rPr>
                <w:rFonts w:ascii="Verdana" w:hAnsi="Verdana"/>
              </w:rPr>
            </w:pPr>
            <w:r w:rsidRPr="00B407D9">
              <w:rPr>
                <w:rFonts w:ascii="Verdana" w:hAnsi="Verdana"/>
              </w:rPr>
              <w:t>There were no declarations raised.</w:t>
            </w:r>
          </w:p>
          <w:p w14:paraId="21B3EA27" w14:textId="1D555C9D" w:rsidR="00F577D3" w:rsidRPr="00B407D9" w:rsidRDefault="00F577D3" w:rsidP="00693211">
            <w:pPr>
              <w:rPr>
                <w:rFonts w:ascii="Verdana" w:hAnsi="Verdana"/>
              </w:rPr>
            </w:pPr>
          </w:p>
        </w:tc>
      </w:tr>
      <w:tr w:rsidR="00DB0146" w:rsidRPr="00B407D9" w14:paraId="7D470105" w14:textId="77777777" w:rsidTr="00693211">
        <w:tc>
          <w:tcPr>
            <w:tcW w:w="1469" w:type="dxa"/>
            <w:shd w:val="clear" w:color="auto" w:fill="1F3864" w:themeFill="accent5" w:themeFillShade="80"/>
          </w:tcPr>
          <w:p w14:paraId="159675EE"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4836E6F4" w14:textId="77777777" w:rsidR="00DB0146" w:rsidRPr="00B407D9" w:rsidRDefault="00DB0146" w:rsidP="00693211">
            <w:pPr>
              <w:rPr>
                <w:rFonts w:ascii="Verdana" w:hAnsi="Verdana"/>
                <w:b/>
              </w:rPr>
            </w:pPr>
            <w:r w:rsidRPr="00B407D9">
              <w:rPr>
                <w:rFonts w:ascii="Verdana" w:hAnsi="Verdana"/>
                <w:b/>
              </w:rPr>
              <w:t xml:space="preserve">CONSENT AGENDA BUSINESS </w:t>
            </w:r>
          </w:p>
        </w:tc>
      </w:tr>
      <w:tr w:rsidR="00DB0146" w:rsidRPr="00B407D9" w14:paraId="52B3DDF3" w14:textId="77777777" w:rsidTr="007E6AFB">
        <w:trPr>
          <w:trHeight w:val="1141"/>
        </w:trPr>
        <w:tc>
          <w:tcPr>
            <w:tcW w:w="1469" w:type="dxa"/>
          </w:tcPr>
          <w:p w14:paraId="27FF099D" w14:textId="77777777" w:rsidR="00DB0146" w:rsidRPr="00B407D9" w:rsidRDefault="00DB0146" w:rsidP="00693211">
            <w:pPr>
              <w:rPr>
                <w:rFonts w:ascii="Verdana" w:hAnsi="Verdana"/>
                <w:b/>
              </w:rPr>
            </w:pPr>
          </w:p>
          <w:p w14:paraId="7E209BFB" w14:textId="77777777" w:rsidR="00DB0146" w:rsidRPr="00B407D9" w:rsidRDefault="00DB0146" w:rsidP="00693211">
            <w:pPr>
              <w:rPr>
                <w:rFonts w:ascii="Verdana" w:hAnsi="Verdana"/>
              </w:rPr>
            </w:pPr>
          </w:p>
        </w:tc>
        <w:tc>
          <w:tcPr>
            <w:tcW w:w="9026" w:type="dxa"/>
          </w:tcPr>
          <w:p w14:paraId="3DBE9055" w14:textId="16ADD178" w:rsidR="00DB0146" w:rsidRPr="007E6AFB" w:rsidRDefault="0064563C" w:rsidP="007E6AFB">
            <w:pPr>
              <w:jc w:val="both"/>
              <w:rPr>
                <w:rFonts w:ascii="Verdana" w:hAnsi="Verdana"/>
              </w:rPr>
            </w:pPr>
            <w:r>
              <w:rPr>
                <w:rFonts w:ascii="Verdana" w:hAnsi="Verdana"/>
              </w:rPr>
              <w:t xml:space="preserve">K. Palmer </w:t>
            </w:r>
            <w:r w:rsidR="00DB0146" w:rsidRPr="006D7B2D">
              <w:rPr>
                <w:rFonts w:ascii="Verdana" w:hAnsi="Verdana"/>
              </w:rPr>
              <w:t>reminded Members that the agenda had been reformatted to include consent agenda items at the end of the agenda</w:t>
            </w:r>
            <w:r w:rsidR="00DB0146">
              <w:rPr>
                <w:rFonts w:ascii="Verdana" w:hAnsi="Verdana"/>
              </w:rPr>
              <w:t xml:space="preserve"> and queried</w:t>
            </w:r>
            <w:r w:rsidR="00DB0146" w:rsidRPr="006D7B2D">
              <w:rPr>
                <w:rFonts w:ascii="Verdana" w:hAnsi="Verdana"/>
              </w:rPr>
              <w:t xml:space="preserve"> </w:t>
            </w:r>
            <w:r w:rsidR="00DB0146">
              <w:rPr>
                <w:rFonts w:ascii="Verdana" w:hAnsi="Verdana"/>
              </w:rPr>
              <w:t>whether</w:t>
            </w:r>
            <w:r w:rsidR="00DB0146" w:rsidRPr="006D7B2D">
              <w:rPr>
                <w:rFonts w:ascii="Verdana" w:hAnsi="Verdana"/>
              </w:rPr>
              <w:t xml:space="preserve"> there were any items from the </w:t>
            </w:r>
            <w:r w:rsidR="00DB0146">
              <w:rPr>
                <w:rFonts w:ascii="Verdana" w:hAnsi="Verdana"/>
              </w:rPr>
              <w:t>C</w:t>
            </w:r>
            <w:r w:rsidR="00DB0146" w:rsidRPr="006D7B2D">
              <w:rPr>
                <w:rFonts w:ascii="Verdana" w:hAnsi="Verdana"/>
              </w:rPr>
              <w:t xml:space="preserve">onsent </w:t>
            </w:r>
            <w:r w:rsidR="00DB0146">
              <w:rPr>
                <w:rFonts w:ascii="Verdana" w:hAnsi="Verdana"/>
              </w:rPr>
              <w:t>A</w:t>
            </w:r>
            <w:r w:rsidR="00DB0146" w:rsidRPr="006D7B2D">
              <w:rPr>
                <w:rFonts w:ascii="Verdana" w:hAnsi="Verdana"/>
              </w:rPr>
              <w:t xml:space="preserve">genda (Item </w:t>
            </w:r>
            <w:r w:rsidR="00DB0146">
              <w:rPr>
                <w:rFonts w:ascii="Verdana" w:hAnsi="Verdana"/>
              </w:rPr>
              <w:t>6</w:t>
            </w:r>
            <w:r w:rsidR="00DB0146" w:rsidRPr="006D7B2D">
              <w:rPr>
                <w:rFonts w:ascii="Verdana" w:hAnsi="Verdana"/>
              </w:rPr>
              <w:t xml:space="preserve">) that the Committee Members wished to bring forward to the </w:t>
            </w:r>
            <w:r w:rsidR="00DB0146">
              <w:rPr>
                <w:rFonts w:ascii="Verdana" w:hAnsi="Verdana"/>
              </w:rPr>
              <w:t>m</w:t>
            </w:r>
            <w:r w:rsidR="00DB0146" w:rsidRPr="006D7B2D">
              <w:rPr>
                <w:rFonts w:ascii="Verdana" w:hAnsi="Verdana"/>
              </w:rPr>
              <w:t xml:space="preserve">ain agenda for discussion. </w:t>
            </w:r>
            <w:r w:rsidR="00DB0146">
              <w:rPr>
                <w:rFonts w:ascii="Verdana" w:hAnsi="Verdana"/>
              </w:rPr>
              <w:t>There were none.</w:t>
            </w:r>
          </w:p>
        </w:tc>
      </w:tr>
      <w:tr w:rsidR="00DB0146" w:rsidRPr="00B407D9" w14:paraId="69F7E858" w14:textId="77777777" w:rsidTr="00693211">
        <w:tc>
          <w:tcPr>
            <w:tcW w:w="1469" w:type="dxa"/>
            <w:shd w:val="clear" w:color="auto" w:fill="1F3864" w:themeFill="accent5" w:themeFillShade="80"/>
          </w:tcPr>
          <w:p w14:paraId="20623BA1"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73965997" w14:textId="77777777" w:rsidR="00DB0146" w:rsidRPr="00B407D9" w:rsidRDefault="00DB0146" w:rsidP="00693211">
            <w:pPr>
              <w:rPr>
                <w:rFonts w:ascii="Verdana" w:hAnsi="Verdana"/>
                <w:b/>
              </w:rPr>
            </w:pPr>
            <w:r>
              <w:rPr>
                <w:rFonts w:ascii="Verdana" w:hAnsi="Verdana"/>
                <w:b/>
              </w:rPr>
              <w:t xml:space="preserve">MAIN AGENDA </w:t>
            </w:r>
          </w:p>
        </w:tc>
      </w:tr>
      <w:tr w:rsidR="00DB0146" w:rsidRPr="00B407D9" w14:paraId="75DFFCD0" w14:textId="77777777" w:rsidTr="00693211">
        <w:tc>
          <w:tcPr>
            <w:tcW w:w="1469" w:type="dxa"/>
          </w:tcPr>
          <w:p w14:paraId="669966C9" w14:textId="77777777" w:rsidR="00DB0146" w:rsidRPr="00B407D9" w:rsidRDefault="00DB0146" w:rsidP="00693211">
            <w:pPr>
              <w:rPr>
                <w:rFonts w:ascii="Verdana" w:hAnsi="Verdana"/>
                <w:b/>
              </w:rPr>
            </w:pPr>
            <w:r w:rsidRPr="00B407D9">
              <w:rPr>
                <w:rFonts w:ascii="Verdana" w:hAnsi="Verdana"/>
                <w:b/>
              </w:rPr>
              <w:t>3.1</w:t>
            </w:r>
          </w:p>
        </w:tc>
        <w:tc>
          <w:tcPr>
            <w:tcW w:w="9026" w:type="dxa"/>
          </w:tcPr>
          <w:p w14:paraId="2F31FAB4" w14:textId="77777777" w:rsidR="00F577D3" w:rsidRDefault="00DB0146" w:rsidP="00F577D3">
            <w:pPr>
              <w:rPr>
                <w:rFonts w:ascii="Verdana" w:hAnsi="Verdana"/>
                <w:b/>
              </w:rPr>
            </w:pPr>
            <w:r>
              <w:rPr>
                <w:rFonts w:ascii="Verdana" w:hAnsi="Verdana"/>
                <w:b/>
              </w:rPr>
              <w:t xml:space="preserve">Action Log </w:t>
            </w:r>
          </w:p>
          <w:p w14:paraId="622048C7" w14:textId="0F895F56" w:rsidR="00F577D3" w:rsidRDefault="00F577D3" w:rsidP="00F577D3">
            <w:pPr>
              <w:rPr>
                <w:rFonts w:ascii="Verdana" w:hAnsi="Verdana"/>
              </w:rPr>
            </w:pPr>
            <w:r>
              <w:rPr>
                <w:rFonts w:ascii="Verdana" w:hAnsi="Verdana"/>
              </w:rPr>
              <w:t xml:space="preserve">J. Denley presented </w:t>
            </w:r>
            <w:r w:rsidR="001A2523">
              <w:rPr>
                <w:rFonts w:ascii="Verdana" w:hAnsi="Verdana"/>
              </w:rPr>
              <w:t>the action log</w:t>
            </w:r>
            <w:r w:rsidR="005979FC">
              <w:rPr>
                <w:rFonts w:ascii="Verdana" w:hAnsi="Verdana"/>
              </w:rPr>
              <w:t xml:space="preserve"> </w:t>
            </w:r>
            <w:r>
              <w:rPr>
                <w:rFonts w:ascii="Verdana" w:hAnsi="Verdana"/>
              </w:rPr>
              <w:t xml:space="preserve">and raised </w:t>
            </w:r>
            <w:r w:rsidR="005979FC">
              <w:rPr>
                <w:rFonts w:ascii="Verdana" w:hAnsi="Verdana"/>
              </w:rPr>
              <w:t>the following key matters:</w:t>
            </w:r>
          </w:p>
          <w:p w14:paraId="241B1B12" w14:textId="3EEA3730" w:rsidR="00F577D3" w:rsidRDefault="00F577D3" w:rsidP="00F577D3">
            <w:pPr>
              <w:rPr>
                <w:rFonts w:ascii="Verdana" w:hAnsi="Verdana"/>
              </w:rPr>
            </w:pPr>
          </w:p>
          <w:p w14:paraId="3A540860" w14:textId="5D1FF4B1" w:rsidR="00F577D3" w:rsidRPr="00F577D3" w:rsidRDefault="00F577D3" w:rsidP="00F577D3">
            <w:pPr>
              <w:pStyle w:val="ListParagraph"/>
              <w:numPr>
                <w:ilvl w:val="0"/>
                <w:numId w:val="15"/>
              </w:numPr>
              <w:rPr>
                <w:rFonts w:ascii="Verdana" w:hAnsi="Verdana"/>
              </w:rPr>
            </w:pPr>
            <w:r w:rsidRPr="00F577D3">
              <w:rPr>
                <w:rFonts w:ascii="Verdana" w:hAnsi="Verdana"/>
              </w:rPr>
              <w:t>Action 11 - Committee Self</w:t>
            </w:r>
            <w:r w:rsidR="0064563C">
              <w:rPr>
                <w:rFonts w:ascii="Verdana" w:hAnsi="Verdana"/>
              </w:rPr>
              <w:t>-a</w:t>
            </w:r>
            <w:r w:rsidRPr="00F577D3">
              <w:rPr>
                <w:rFonts w:ascii="Verdana" w:hAnsi="Verdana"/>
              </w:rPr>
              <w:t xml:space="preserve">ssessment was scheduled for the meeting today so propose to close. </w:t>
            </w:r>
          </w:p>
          <w:p w14:paraId="0907C1DF" w14:textId="4E380C04" w:rsidR="00F577D3" w:rsidRPr="00F577D3" w:rsidRDefault="00F577D3" w:rsidP="00F577D3">
            <w:pPr>
              <w:pStyle w:val="ListParagraph"/>
              <w:numPr>
                <w:ilvl w:val="0"/>
                <w:numId w:val="15"/>
              </w:numPr>
              <w:rPr>
                <w:rFonts w:ascii="Verdana" w:hAnsi="Verdana"/>
              </w:rPr>
            </w:pPr>
            <w:r w:rsidRPr="00F577D3">
              <w:rPr>
                <w:rFonts w:ascii="Verdana" w:hAnsi="Verdana"/>
              </w:rPr>
              <w:t xml:space="preserve">Action 12 - Deep Dive into Section 135 was scheduled for the meeting today so propose to close. </w:t>
            </w:r>
          </w:p>
          <w:p w14:paraId="4F6839DF" w14:textId="2ED5CBCE" w:rsidR="00F577D3" w:rsidRPr="00F577D3" w:rsidRDefault="00F577D3" w:rsidP="00F577D3">
            <w:pPr>
              <w:pStyle w:val="ListParagraph"/>
              <w:numPr>
                <w:ilvl w:val="0"/>
                <w:numId w:val="15"/>
              </w:numPr>
              <w:rPr>
                <w:rFonts w:ascii="Verdana" w:hAnsi="Verdana"/>
              </w:rPr>
            </w:pPr>
            <w:r w:rsidRPr="00F577D3">
              <w:rPr>
                <w:rFonts w:ascii="Verdana" w:hAnsi="Verdana"/>
              </w:rPr>
              <w:t xml:space="preserve">Action 13 - Forward Work Plan – Ongoing with the Care Group planning to review what should be included, focussing on meaningful items from the MHA Code of Practice. </w:t>
            </w:r>
          </w:p>
          <w:p w14:paraId="76FCA270" w14:textId="073E0591" w:rsidR="00F577D3" w:rsidRPr="0064563C" w:rsidRDefault="00F577D3" w:rsidP="0064563C">
            <w:pPr>
              <w:pStyle w:val="ListParagraph"/>
              <w:numPr>
                <w:ilvl w:val="0"/>
                <w:numId w:val="15"/>
              </w:numPr>
              <w:jc w:val="both"/>
              <w:rPr>
                <w:rFonts w:ascii="Verdana" w:eastAsia="Times New Roman" w:hAnsi="Verdana" w:cs="Segoe UI"/>
                <w:color w:val="242424"/>
                <w:lang w:eastAsia="en-GB"/>
              </w:rPr>
            </w:pPr>
            <w:r w:rsidRPr="00F577D3">
              <w:rPr>
                <w:rFonts w:ascii="Verdana" w:hAnsi="Verdana"/>
              </w:rPr>
              <w:t xml:space="preserve">Action 14 - Risks Relating to the Monitoring of the MHA – Ongoing with changes to Place of Safety arrangements which were scheduled for September 2025. </w:t>
            </w:r>
          </w:p>
          <w:p w14:paraId="285CE70A" w14:textId="77777777" w:rsidR="00DB0146" w:rsidRPr="0064563C" w:rsidRDefault="0064563C" w:rsidP="0064563C">
            <w:pPr>
              <w:pStyle w:val="ListParagraph"/>
              <w:numPr>
                <w:ilvl w:val="0"/>
                <w:numId w:val="15"/>
              </w:numPr>
              <w:jc w:val="both"/>
              <w:rPr>
                <w:rFonts w:ascii="Segoe UI" w:eastAsia="Times New Roman" w:hAnsi="Segoe UI" w:cs="Segoe UI"/>
                <w:color w:val="242424"/>
                <w:lang w:eastAsia="en-GB"/>
              </w:rPr>
            </w:pPr>
            <w:r w:rsidRPr="0064563C">
              <w:rPr>
                <w:rFonts w:ascii="Verdana" w:eastAsia="Times New Roman" w:hAnsi="Verdana" w:cs="Segoe UI"/>
                <w:color w:val="242424"/>
                <w:lang w:eastAsia="en-GB"/>
              </w:rPr>
              <w:t xml:space="preserve">Action 15 – Quarterly Activity Report / Breaches – Ongoing deep dive into Adult Detentions scheduled for the December 2025 meeting. </w:t>
            </w:r>
          </w:p>
          <w:p w14:paraId="0DE3C3EC" w14:textId="626DC64A" w:rsidR="0064563C" w:rsidRPr="0064563C" w:rsidRDefault="0064563C" w:rsidP="0064563C">
            <w:pPr>
              <w:pStyle w:val="ListParagraph"/>
              <w:jc w:val="both"/>
              <w:rPr>
                <w:rFonts w:ascii="Segoe UI" w:eastAsia="Times New Roman" w:hAnsi="Segoe UI" w:cs="Segoe UI"/>
                <w:color w:val="242424"/>
                <w:lang w:eastAsia="en-GB"/>
              </w:rPr>
            </w:pPr>
          </w:p>
        </w:tc>
      </w:tr>
      <w:tr w:rsidR="00DB0146" w:rsidRPr="00B407D9" w14:paraId="315C6126" w14:textId="77777777" w:rsidTr="00D43700">
        <w:trPr>
          <w:trHeight w:val="449"/>
        </w:trPr>
        <w:tc>
          <w:tcPr>
            <w:tcW w:w="1469" w:type="dxa"/>
          </w:tcPr>
          <w:p w14:paraId="2CF2ADBA" w14:textId="77777777" w:rsidR="00DB0146" w:rsidRPr="00B407D9" w:rsidRDefault="00DB0146" w:rsidP="00693211">
            <w:pPr>
              <w:rPr>
                <w:rFonts w:ascii="Verdana" w:hAnsi="Verdana"/>
              </w:rPr>
            </w:pPr>
            <w:r>
              <w:rPr>
                <w:rFonts w:ascii="Verdana" w:hAnsi="Verdana"/>
              </w:rPr>
              <w:t>Resolution</w:t>
            </w:r>
          </w:p>
        </w:tc>
        <w:tc>
          <w:tcPr>
            <w:tcW w:w="9026" w:type="dxa"/>
          </w:tcPr>
          <w:p w14:paraId="0875FC4A" w14:textId="4F19F053" w:rsidR="00DB0146" w:rsidRPr="00D43700" w:rsidRDefault="00DB0146" w:rsidP="00693211">
            <w:pPr>
              <w:rPr>
                <w:rFonts w:ascii="Verdana" w:hAnsi="Verdana"/>
                <w:b/>
                <w:bCs/>
              </w:rPr>
            </w:pPr>
            <w:r>
              <w:rPr>
                <w:rFonts w:ascii="Verdana" w:hAnsi="Verdana"/>
              </w:rPr>
              <w:t xml:space="preserve">The Action Log was </w:t>
            </w:r>
            <w:r>
              <w:rPr>
                <w:rFonts w:ascii="Verdana" w:hAnsi="Verdana"/>
                <w:b/>
                <w:bCs/>
              </w:rPr>
              <w:t>NOTED</w:t>
            </w:r>
            <w:r w:rsidR="00240BE8">
              <w:rPr>
                <w:rFonts w:ascii="Verdana" w:hAnsi="Verdana"/>
                <w:b/>
                <w:bCs/>
              </w:rPr>
              <w:t xml:space="preserve"> </w:t>
            </w:r>
            <w:r w:rsidR="00240BE8" w:rsidRPr="00BD146E">
              <w:rPr>
                <w:rFonts w:ascii="Verdana" w:hAnsi="Verdana"/>
              </w:rPr>
              <w:t xml:space="preserve">and items proposed for </w:t>
            </w:r>
            <w:r w:rsidR="00BD146E" w:rsidRPr="00BD146E">
              <w:rPr>
                <w:rFonts w:ascii="Verdana" w:hAnsi="Verdana"/>
              </w:rPr>
              <w:t>closure</w:t>
            </w:r>
            <w:r w:rsidR="00240BE8" w:rsidRPr="00BD146E">
              <w:rPr>
                <w:rFonts w:ascii="Verdana" w:hAnsi="Verdana"/>
              </w:rPr>
              <w:t xml:space="preserve"> were </w:t>
            </w:r>
            <w:r w:rsidR="00240BE8">
              <w:rPr>
                <w:rFonts w:ascii="Verdana" w:hAnsi="Verdana"/>
                <w:b/>
                <w:bCs/>
              </w:rPr>
              <w:t>APPROVED</w:t>
            </w:r>
          </w:p>
        </w:tc>
      </w:tr>
      <w:tr w:rsidR="0064563C" w:rsidRPr="00B407D9" w14:paraId="4EA0889D" w14:textId="77777777" w:rsidTr="00D43700">
        <w:trPr>
          <w:trHeight w:val="449"/>
        </w:trPr>
        <w:tc>
          <w:tcPr>
            <w:tcW w:w="1469" w:type="dxa"/>
          </w:tcPr>
          <w:p w14:paraId="05E5B990" w14:textId="323E87AA" w:rsidR="0064563C" w:rsidRDefault="0064563C" w:rsidP="00693211">
            <w:pPr>
              <w:rPr>
                <w:rFonts w:ascii="Verdana" w:hAnsi="Verdana"/>
              </w:rPr>
            </w:pPr>
            <w:r>
              <w:rPr>
                <w:rFonts w:ascii="Verdana" w:hAnsi="Verdana"/>
              </w:rPr>
              <w:t xml:space="preserve">Action: </w:t>
            </w:r>
          </w:p>
        </w:tc>
        <w:tc>
          <w:tcPr>
            <w:tcW w:w="9026" w:type="dxa"/>
          </w:tcPr>
          <w:p w14:paraId="590C7991" w14:textId="41F0BA58" w:rsidR="0064563C" w:rsidRDefault="0064563C" w:rsidP="00693211">
            <w:pPr>
              <w:rPr>
                <w:rFonts w:ascii="Verdana" w:hAnsi="Verdana"/>
              </w:rPr>
            </w:pPr>
            <w:r>
              <w:rPr>
                <w:rFonts w:ascii="Verdana" w:hAnsi="Verdana"/>
              </w:rPr>
              <w:t xml:space="preserve">No action identified. </w:t>
            </w:r>
          </w:p>
        </w:tc>
      </w:tr>
      <w:tr w:rsidR="00DB0146" w:rsidRPr="00B407D9" w14:paraId="4037F72C" w14:textId="77777777" w:rsidTr="00693211">
        <w:tc>
          <w:tcPr>
            <w:tcW w:w="1469" w:type="dxa"/>
          </w:tcPr>
          <w:p w14:paraId="27511AB5" w14:textId="77777777" w:rsidR="00DB0146" w:rsidRPr="00F3321B" w:rsidRDefault="00DB0146" w:rsidP="00693211">
            <w:pPr>
              <w:rPr>
                <w:rFonts w:ascii="Verdana" w:hAnsi="Verdana"/>
                <w:b/>
                <w:bCs/>
              </w:rPr>
            </w:pPr>
            <w:r>
              <w:rPr>
                <w:rFonts w:ascii="Verdana" w:hAnsi="Verdana"/>
                <w:b/>
                <w:bCs/>
              </w:rPr>
              <w:t>3.2</w:t>
            </w:r>
          </w:p>
        </w:tc>
        <w:tc>
          <w:tcPr>
            <w:tcW w:w="9026" w:type="dxa"/>
          </w:tcPr>
          <w:p w14:paraId="07FAEBE2" w14:textId="34BA3D79" w:rsidR="00DB0146" w:rsidRPr="00807B0F" w:rsidRDefault="00DB0146" w:rsidP="00807B0F">
            <w:pPr>
              <w:rPr>
                <w:rFonts w:ascii="Verdana" w:eastAsia="Times New Roman" w:hAnsi="Verdana" w:cs="Times New Roman"/>
                <w:b/>
              </w:rPr>
            </w:pPr>
            <w:r w:rsidRPr="004F1A34">
              <w:rPr>
                <w:rFonts w:ascii="Verdana" w:eastAsia="Times New Roman" w:hAnsi="Verdana" w:cs="Times New Roman"/>
                <w:b/>
              </w:rPr>
              <w:t xml:space="preserve">Matters Arising not contained within the Action Log </w:t>
            </w:r>
          </w:p>
        </w:tc>
      </w:tr>
      <w:tr w:rsidR="00DB0146" w:rsidRPr="00B407D9" w14:paraId="61915DC9" w14:textId="77777777" w:rsidTr="00693211">
        <w:tc>
          <w:tcPr>
            <w:tcW w:w="1469" w:type="dxa"/>
          </w:tcPr>
          <w:p w14:paraId="3E12240F" w14:textId="77777777" w:rsidR="00DB0146" w:rsidRDefault="00DB0146" w:rsidP="00693211">
            <w:pPr>
              <w:rPr>
                <w:rFonts w:ascii="Verdana" w:hAnsi="Verdana"/>
              </w:rPr>
            </w:pPr>
            <w:r>
              <w:rPr>
                <w:rFonts w:ascii="Verdana" w:hAnsi="Verdana"/>
              </w:rPr>
              <w:t>Resolution</w:t>
            </w:r>
          </w:p>
        </w:tc>
        <w:tc>
          <w:tcPr>
            <w:tcW w:w="9026" w:type="dxa"/>
          </w:tcPr>
          <w:p w14:paraId="4178073B" w14:textId="77777777" w:rsidR="00DB0146" w:rsidRDefault="00DB0146" w:rsidP="00734085">
            <w:pPr>
              <w:pStyle w:val="NoSpacing"/>
              <w:rPr>
                <w:rFonts w:ascii="Verdana" w:hAnsi="Verdana"/>
              </w:rPr>
            </w:pPr>
            <w:r w:rsidRPr="004F1A34">
              <w:rPr>
                <w:rFonts w:ascii="Verdana" w:hAnsi="Verdana"/>
              </w:rPr>
              <w:t xml:space="preserve">There were no matters raised. </w:t>
            </w:r>
          </w:p>
          <w:p w14:paraId="13954C00" w14:textId="524FA64C" w:rsidR="00807B0F" w:rsidRDefault="00807B0F" w:rsidP="00734085">
            <w:pPr>
              <w:pStyle w:val="NoSpacing"/>
              <w:rPr>
                <w:rFonts w:ascii="Verdana" w:hAnsi="Verdana"/>
              </w:rPr>
            </w:pPr>
          </w:p>
        </w:tc>
      </w:tr>
      <w:tr w:rsidR="00DB0146" w:rsidRPr="00B407D9" w14:paraId="3DC12818" w14:textId="77777777" w:rsidTr="00693211">
        <w:tc>
          <w:tcPr>
            <w:tcW w:w="1469" w:type="dxa"/>
            <w:shd w:val="clear" w:color="auto" w:fill="1F3864" w:themeFill="accent5" w:themeFillShade="80"/>
          </w:tcPr>
          <w:p w14:paraId="1BF24E3E"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39B05BDE" w14:textId="77777777" w:rsidR="00DB0146" w:rsidRPr="00B407D9" w:rsidRDefault="00DB0146" w:rsidP="00693211">
            <w:pPr>
              <w:rPr>
                <w:rFonts w:ascii="Verdana" w:hAnsi="Verdana"/>
                <w:b/>
              </w:rPr>
            </w:pPr>
            <w:r>
              <w:rPr>
                <w:rFonts w:ascii="Verdana" w:hAnsi="Verdana"/>
                <w:b/>
              </w:rPr>
              <w:t xml:space="preserve">RISK MANAGEMENT ACTIVITY </w:t>
            </w:r>
          </w:p>
        </w:tc>
      </w:tr>
      <w:tr w:rsidR="00DB0146" w:rsidRPr="00B407D9" w14:paraId="630D3871" w14:textId="77777777" w:rsidTr="00693211">
        <w:tc>
          <w:tcPr>
            <w:tcW w:w="1469" w:type="dxa"/>
          </w:tcPr>
          <w:p w14:paraId="362BEF65" w14:textId="77777777" w:rsidR="00DB0146" w:rsidRPr="00B407D9" w:rsidRDefault="00DB0146" w:rsidP="00693211">
            <w:pPr>
              <w:rPr>
                <w:rFonts w:ascii="Verdana" w:hAnsi="Verdana"/>
                <w:b/>
              </w:rPr>
            </w:pPr>
            <w:r w:rsidRPr="00B407D9">
              <w:rPr>
                <w:rFonts w:ascii="Verdana" w:hAnsi="Verdana"/>
                <w:b/>
              </w:rPr>
              <w:t>4.1</w:t>
            </w:r>
          </w:p>
        </w:tc>
        <w:tc>
          <w:tcPr>
            <w:tcW w:w="9026" w:type="dxa"/>
          </w:tcPr>
          <w:p w14:paraId="4E8BC4E4" w14:textId="77777777" w:rsidR="00DB0146" w:rsidRPr="00B407D9" w:rsidRDefault="00DB0146" w:rsidP="00693211">
            <w:pPr>
              <w:rPr>
                <w:rFonts w:ascii="Verdana" w:hAnsi="Verdana"/>
                <w:b/>
              </w:rPr>
            </w:pPr>
            <w:r w:rsidRPr="00B407D9">
              <w:rPr>
                <w:rFonts w:ascii="Verdana" w:hAnsi="Verdana"/>
                <w:b/>
              </w:rPr>
              <w:t xml:space="preserve">Organisational Risk Register </w:t>
            </w:r>
          </w:p>
        </w:tc>
      </w:tr>
      <w:tr w:rsidR="00DB0146" w:rsidRPr="00B407D9" w14:paraId="59C1407B" w14:textId="77777777" w:rsidTr="00693211">
        <w:tc>
          <w:tcPr>
            <w:tcW w:w="1469" w:type="dxa"/>
          </w:tcPr>
          <w:p w14:paraId="0D3B2A2F" w14:textId="77777777" w:rsidR="00DB0146" w:rsidRPr="00B407D9" w:rsidRDefault="00DB0146" w:rsidP="00693211">
            <w:pPr>
              <w:rPr>
                <w:rFonts w:ascii="Verdana" w:hAnsi="Verdana"/>
              </w:rPr>
            </w:pPr>
          </w:p>
        </w:tc>
        <w:tc>
          <w:tcPr>
            <w:tcW w:w="9026" w:type="dxa"/>
          </w:tcPr>
          <w:p w14:paraId="0A4E9778" w14:textId="5864C540" w:rsidR="004D44B0" w:rsidRDefault="00035B29" w:rsidP="0073040F">
            <w:pPr>
              <w:jc w:val="both"/>
              <w:rPr>
                <w:rFonts w:ascii="Verdana" w:eastAsia="Times New Roman" w:hAnsi="Verdana" w:cs="Segoe UI"/>
                <w:color w:val="242424"/>
                <w:sz w:val="21"/>
                <w:szCs w:val="21"/>
                <w:lang w:eastAsia="en-GB"/>
              </w:rPr>
            </w:pPr>
            <w:r>
              <w:rPr>
                <w:rFonts w:ascii="Verdana" w:hAnsi="Verdana"/>
              </w:rPr>
              <w:t>C. Hamblyn</w:t>
            </w:r>
            <w:r w:rsidR="0073040F" w:rsidRPr="0073040F">
              <w:rPr>
                <w:rFonts w:ascii="Verdana" w:hAnsi="Verdana"/>
              </w:rPr>
              <w:t xml:space="preserve"> presented the Organisational Risk Register report, highlighting</w:t>
            </w:r>
            <w:r w:rsidR="001A2523">
              <w:rPr>
                <w:rFonts w:ascii="Verdana" w:hAnsi="Verdana"/>
              </w:rPr>
              <w:t xml:space="preserve"> the</w:t>
            </w:r>
            <w:r w:rsidR="0073040F" w:rsidRPr="0073040F">
              <w:rPr>
                <w:rFonts w:ascii="Verdana" w:hAnsi="Verdana"/>
              </w:rPr>
              <w:t xml:space="preserve"> key p</w:t>
            </w:r>
            <w:r w:rsidR="0073040F" w:rsidRPr="0064563C">
              <w:rPr>
                <w:rFonts w:ascii="Verdana" w:hAnsi="Verdana"/>
              </w:rPr>
              <w:t xml:space="preserve">oints </w:t>
            </w:r>
            <w:r w:rsidR="001A2523" w:rsidRPr="0064563C">
              <w:rPr>
                <w:rFonts w:ascii="Verdana" w:hAnsi="Verdana"/>
              </w:rPr>
              <w:t>for</w:t>
            </w:r>
            <w:r w:rsidR="0073040F" w:rsidRPr="0064563C">
              <w:rPr>
                <w:rFonts w:ascii="Verdana" w:hAnsi="Verdana"/>
              </w:rPr>
              <w:t xml:space="preserve"> </w:t>
            </w:r>
            <w:r w:rsidR="005A5D46" w:rsidRPr="0064563C">
              <w:rPr>
                <w:rFonts w:ascii="Verdana" w:hAnsi="Verdana"/>
              </w:rPr>
              <w:t>Member’s</w:t>
            </w:r>
            <w:r w:rsidR="001A2523" w:rsidRPr="0064563C">
              <w:rPr>
                <w:rFonts w:ascii="Verdana" w:hAnsi="Verdana"/>
              </w:rPr>
              <w:t xml:space="preserve"> attention</w:t>
            </w:r>
            <w:r w:rsidR="0064563C" w:rsidRPr="0064563C">
              <w:rPr>
                <w:rFonts w:ascii="Verdana" w:hAnsi="Verdana"/>
              </w:rPr>
              <w:t xml:space="preserve"> and advised that </w:t>
            </w:r>
            <w:r w:rsidR="00BD146E">
              <w:rPr>
                <w:rFonts w:ascii="Verdana" w:hAnsi="Verdana"/>
              </w:rPr>
              <w:t>all risks had been updated with the latest progress position</w:t>
            </w:r>
            <w:r w:rsidR="00B151F7">
              <w:rPr>
                <w:rFonts w:ascii="Verdana" w:hAnsi="Verdana"/>
              </w:rPr>
              <w:t xml:space="preserve"> by </w:t>
            </w:r>
            <w:r w:rsidR="0064563C" w:rsidRPr="0064563C">
              <w:rPr>
                <w:rFonts w:ascii="Verdana" w:eastAsia="Times New Roman" w:hAnsi="Verdana" w:cs="Segoe UI"/>
                <w:color w:val="242424"/>
                <w:sz w:val="21"/>
                <w:szCs w:val="21"/>
                <w:lang w:eastAsia="en-GB"/>
              </w:rPr>
              <w:t xml:space="preserve"> Care Group leads</w:t>
            </w:r>
            <w:r w:rsidR="00B151F7">
              <w:rPr>
                <w:rFonts w:ascii="Verdana" w:eastAsia="Times New Roman" w:hAnsi="Verdana" w:cs="Segoe UI"/>
                <w:color w:val="242424"/>
                <w:sz w:val="21"/>
                <w:szCs w:val="21"/>
                <w:lang w:eastAsia="en-GB"/>
              </w:rPr>
              <w:t>.</w:t>
            </w:r>
            <w:r w:rsidR="0064563C" w:rsidRPr="0064563C">
              <w:rPr>
                <w:rFonts w:ascii="Verdana" w:eastAsia="Times New Roman" w:hAnsi="Verdana" w:cs="Segoe UI"/>
                <w:color w:val="242424"/>
                <w:sz w:val="21"/>
                <w:szCs w:val="21"/>
                <w:lang w:eastAsia="en-GB"/>
              </w:rPr>
              <w:t>,</w:t>
            </w:r>
            <w:r w:rsidR="00B151F7">
              <w:rPr>
                <w:rFonts w:ascii="Verdana" w:eastAsia="Times New Roman" w:hAnsi="Verdana" w:cs="Segoe UI"/>
                <w:color w:val="242424"/>
                <w:sz w:val="21"/>
                <w:szCs w:val="21"/>
                <w:lang w:eastAsia="en-GB"/>
              </w:rPr>
              <w:t xml:space="preserve">. It was noted that not all the risks related to the </w:t>
            </w:r>
            <w:r w:rsidR="0064563C" w:rsidRPr="0064563C">
              <w:rPr>
                <w:rFonts w:ascii="Verdana" w:eastAsia="Times New Roman" w:hAnsi="Verdana" w:cs="Segoe UI"/>
                <w:color w:val="242424"/>
                <w:sz w:val="21"/>
                <w:szCs w:val="21"/>
                <w:lang w:eastAsia="en-GB"/>
              </w:rPr>
              <w:t xml:space="preserve">Mental Health Act </w:t>
            </w:r>
            <w:r w:rsidR="00B151F7">
              <w:rPr>
                <w:rFonts w:ascii="Verdana" w:eastAsia="Times New Roman" w:hAnsi="Verdana" w:cs="Segoe UI"/>
                <w:color w:val="242424"/>
                <w:sz w:val="21"/>
                <w:szCs w:val="21"/>
                <w:lang w:eastAsia="en-GB"/>
              </w:rPr>
              <w:t>, however at the request of the Committee all risks assigned to the Mental Health Care Group were presented for visibility.</w:t>
            </w:r>
            <w:r w:rsidR="00B151F7" w:rsidRPr="0064563C">
              <w:rPr>
                <w:rFonts w:ascii="Verdana" w:eastAsia="Times New Roman" w:hAnsi="Verdana" w:cs="Segoe UI"/>
                <w:color w:val="242424"/>
                <w:sz w:val="21"/>
                <w:szCs w:val="21"/>
                <w:lang w:eastAsia="en-GB"/>
              </w:rPr>
              <w:t xml:space="preserve"> </w:t>
            </w:r>
          </w:p>
          <w:p w14:paraId="1608F84A" w14:textId="7129E6C7" w:rsidR="0064563C" w:rsidRDefault="0064563C" w:rsidP="0073040F">
            <w:pPr>
              <w:jc w:val="both"/>
              <w:rPr>
                <w:rFonts w:ascii="Verdana" w:eastAsia="Times New Roman" w:hAnsi="Verdana" w:cs="Segoe UI"/>
                <w:color w:val="242424"/>
                <w:sz w:val="21"/>
                <w:szCs w:val="21"/>
                <w:lang w:eastAsia="en-GB"/>
              </w:rPr>
            </w:pPr>
          </w:p>
          <w:p w14:paraId="6F874D76" w14:textId="2CF006A9" w:rsidR="0064563C" w:rsidRDefault="0064563C" w:rsidP="0073040F">
            <w:pPr>
              <w:jc w:val="both"/>
              <w:rPr>
                <w:rFonts w:ascii="Verdana" w:eastAsia="Times New Roman" w:hAnsi="Verdana" w:cs="Segoe UI"/>
                <w:color w:val="242424"/>
                <w:sz w:val="21"/>
                <w:szCs w:val="21"/>
                <w:lang w:eastAsia="en-GB"/>
              </w:rPr>
            </w:pPr>
            <w:r>
              <w:rPr>
                <w:rFonts w:ascii="Verdana" w:eastAsia="Times New Roman" w:hAnsi="Verdana" w:cs="Segoe UI"/>
                <w:color w:val="242424"/>
                <w:sz w:val="21"/>
                <w:szCs w:val="21"/>
                <w:lang w:eastAsia="en-GB"/>
              </w:rPr>
              <w:t>K. Palmer referred to the risk in relation to the ongoing fragility of medical cover in Adult Mental Health</w:t>
            </w:r>
            <w:r w:rsidR="00AA6782">
              <w:rPr>
                <w:rFonts w:ascii="Verdana" w:eastAsia="Times New Roman" w:hAnsi="Verdana" w:cs="Segoe UI"/>
                <w:color w:val="242424"/>
                <w:sz w:val="21"/>
                <w:szCs w:val="21"/>
                <w:lang w:eastAsia="en-GB"/>
              </w:rPr>
              <w:t>.</w:t>
            </w:r>
            <w:r>
              <w:rPr>
                <w:rFonts w:ascii="Verdana" w:eastAsia="Times New Roman" w:hAnsi="Verdana" w:cs="Segoe UI"/>
                <w:color w:val="242424"/>
                <w:sz w:val="21"/>
                <w:szCs w:val="21"/>
                <w:lang w:eastAsia="en-GB"/>
              </w:rPr>
              <w:t xml:space="preserve"> </w:t>
            </w:r>
            <w:r w:rsidR="00AA6782">
              <w:rPr>
                <w:rFonts w:ascii="Verdana" w:eastAsia="Times New Roman" w:hAnsi="Verdana" w:cs="Segoe UI"/>
                <w:color w:val="242424"/>
                <w:sz w:val="21"/>
                <w:szCs w:val="21"/>
                <w:lang w:eastAsia="en-GB"/>
              </w:rPr>
              <w:t xml:space="preserve">She advised </w:t>
            </w:r>
            <w:r>
              <w:rPr>
                <w:rFonts w:ascii="Verdana" w:eastAsia="Times New Roman" w:hAnsi="Verdana" w:cs="Segoe UI"/>
                <w:color w:val="242424"/>
                <w:sz w:val="21"/>
                <w:szCs w:val="21"/>
                <w:lang w:eastAsia="en-GB"/>
              </w:rPr>
              <w:t xml:space="preserve">that the risk score was currently at 16 with ongoing recruitment efforts being undertaken for a Mental Health Director and </w:t>
            </w:r>
            <w:r w:rsidR="00AA6782">
              <w:rPr>
                <w:rFonts w:ascii="Verdana" w:eastAsia="Times New Roman" w:hAnsi="Verdana" w:cs="Segoe UI"/>
                <w:color w:val="242424"/>
                <w:sz w:val="21"/>
                <w:szCs w:val="21"/>
                <w:lang w:eastAsia="en-GB"/>
              </w:rPr>
              <w:t>with</w:t>
            </w:r>
            <w:r w:rsidR="00C3720D">
              <w:rPr>
                <w:rFonts w:ascii="Verdana" w:eastAsia="Times New Roman" w:hAnsi="Verdana" w:cs="Segoe UI"/>
                <w:color w:val="242424"/>
                <w:sz w:val="21"/>
                <w:szCs w:val="21"/>
                <w:lang w:eastAsia="en-GB"/>
              </w:rPr>
              <w:t xml:space="preserve"> significant</w:t>
            </w:r>
            <w:r w:rsidR="00AA6782">
              <w:rPr>
                <w:rFonts w:ascii="Verdana" w:eastAsia="Times New Roman" w:hAnsi="Verdana" w:cs="Segoe UI"/>
                <w:color w:val="242424"/>
                <w:sz w:val="21"/>
                <w:szCs w:val="21"/>
                <w:lang w:eastAsia="en-GB"/>
              </w:rPr>
              <w:t xml:space="preserve"> reliance on agency and bank staff and suggested whether this should be escalated to the Board. </w:t>
            </w:r>
            <w:r w:rsidR="00C3720D">
              <w:rPr>
                <w:rFonts w:ascii="Verdana" w:eastAsia="Times New Roman" w:hAnsi="Verdana" w:cs="Segoe UI"/>
                <w:color w:val="242424"/>
                <w:sz w:val="21"/>
                <w:szCs w:val="21"/>
                <w:lang w:eastAsia="en-GB"/>
              </w:rPr>
              <w:t>This point was supported by H Lentle and H Proctor.</w:t>
            </w:r>
          </w:p>
          <w:p w14:paraId="60FED1FE" w14:textId="2ACAE80C" w:rsidR="00AA6782" w:rsidRDefault="00AA6782" w:rsidP="0073040F">
            <w:pPr>
              <w:jc w:val="both"/>
              <w:rPr>
                <w:rFonts w:ascii="Verdana" w:hAnsi="Verdana"/>
              </w:rPr>
            </w:pPr>
          </w:p>
          <w:p w14:paraId="4534E7FB" w14:textId="548481BF" w:rsidR="00AA6782" w:rsidRDefault="00AA6782" w:rsidP="0073040F">
            <w:pPr>
              <w:jc w:val="both"/>
              <w:rPr>
                <w:rFonts w:ascii="Verdana" w:hAnsi="Verdana"/>
              </w:rPr>
            </w:pPr>
            <w:r>
              <w:rPr>
                <w:rFonts w:ascii="Verdana" w:hAnsi="Verdana"/>
              </w:rPr>
              <w:t xml:space="preserve">In response, J. Denley advised that the Board was aware of the risk and that whilst the risk was wider than the Mental Health Act, it did impact upon it.  Mitigating actions were in place including a workforce re-assessment and prioritisation of key roles. </w:t>
            </w:r>
          </w:p>
          <w:p w14:paraId="7A72722C" w14:textId="77777777" w:rsidR="00C3720D" w:rsidRDefault="00C3720D" w:rsidP="0073040F">
            <w:pPr>
              <w:jc w:val="both"/>
              <w:rPr>
                <w:rFonts w:ascii="Verdana" w:hAnsi="Verdana"/>
              </w:rPr>
            </w:pPr>
          </w:p>
          <w:p w14:paraId="6DE0259F" w14:textId="3C16B997" w:rsidR="00AA6782" w:rsidRDefault="00AA6782" w:rsidP="00AA6782">
            <w:pPr>
              <w:jc w:val="both"/>
              <w:rPr>
                <w:rFonts w:ascii="Verdana" w:hAnsi="Verdana"/>
              </w:rPr>
            </w:pPr>
            <w:r>
              <w:rPr>
                <w:rFonts w:ascii="Verdana" w:hAnsi="Verdana"/>
              </w:rPr>
              <w:lastRenderedPageBreak/>
              <w:t xml:space="preserve">C. Williams explained that the challenges  were multi-faceted with recruitment issues in relation to Responsible Clinicians (RC).  She advised that the team had developed a non-medical RC job description and new escalation processes </w:t>
            </w:r>
            <w:r w:rsidR="00AA114E">
              <w:rPr>
                <w:rFonts w:ascii="Verdana" w:hAnsi="Verdana"/>
              </w:rPr>
              <w:t xml:space="preserve">established </w:t>
            </w:r>
            <w:r>
              <w:rPr>
                <w:rFonts w:ascii="Verdana" w:hAnsi="Verdana"/>
              </w:rPr>
              <w:t xml:space="preserve">for the Mental Health team  to prevent breaches occurring. </w:t>
            </w:r>
            <w:r w:rsidR="00AA114E">
              <w:rPr>
                <w:rFonts w:ascii="Verdana" w:hAnsi="Verdana"/>
              </w:rPr>
              <w:t>It was also noted that t</w:t>
            </w:r>
            <w:r>
              <w:rPr>
                <w:rFonts w:ascii="Verdana" w:hAnsi="Verdana"/>
              </w:rPr>
              <w:t xml:space="preserve">here also broader recruitment efforts being made including overseas recruitment and workforce diversification. </w:t>
            </w:r>
          </w:p>
          <w:p w14:paraId="547C3B25" w14:textId="3CF5D4CE" w:rsidR="00AA6782" w:rsidRDefault="00AA6782" w:rsidP="00AA6782">
            <w:pPr>
              <w:jc w:val="both"/>
              <w:rPr>
                <w:rFonts w:ascii="Verdana" w:hAnsi="Verdana"/>
              </w:rPr>
            </w:pPr>
          </w:p>
          <w:p w14:paraId="4B8768E2" w14:textId="42543781" w:rsidR="0064563C" w:rsidRDefault="00AA6782" w:rsidP="00AA6782">
            <w:pPr>
              <w:jc w:val="both"/>
              <w:rPr>
                <w:rFonts w:ascii="Verdana" w:hAnsi="Verdana"/>
              </w:rPr>
            </w:pPr>
            <w:r>
              <w:rPr>
                <w:rFonts w:ascii="Verdana" w:hAnsi="Verdana"/>
              </w:rPr>
              <w:t xml:space="preserve">K. Riley queried whether the new escalation process could be shared with Local Authority Advanced Mental Health Practitioner Leads as they often encountered delays due to RC absences.  C. Williams advised that she would check if the process was relevant and would share if appropriate. </w:t>
            </w:r>
          </w:p>
          <w:p w14:paraId="33E23458" w14:textId="07FEDDB4" w:rsidR="00AA6782" w:rsidRDefault="00AA6782" w:rsidP="00AA6782">
            <w:pPr>
              <w:jc w:val="both"/>
              <w:rPr>
                <w:rFonts w:ascii="Verdana" w:hAnsi="Verdana"/>
              </w:rPr>
            </w:pPr>
          </w:p>
          <w:p w14:paraId="578BEBAD" w14:textId="4EDAB5FD" w:rsidR="00AA6782" w:rsidRDefault="00AA6782" w:rsidP="00AA6782">
            <w:pPr>
              <w:jc w:val="both"/>
              <w:rPr>
                <w:rFonts w:ascii="Verdana" w:hAnsi="Verdana"/>
              </w:rPr>
            </w:pPr>
            <w:r>
              <w:rPr>
                <w:rFonts w:ascii="Verdana" w:hAnsi="Verdana"/>
              </w:rPr>
              <w:t xml:space="preserve">Following </w:t>
            </w:r>
            <w:r w:rsidR="005A5D46">
              <w:rPr>
                <w:rFonts w:ascii="Verdana" w:hAnsi="Verdana"/>
              </w:rPr>
              <w:t>discussion,</w:t>
            </w:r>
            <w:r>
              <w:rPr>
                <w:rFonts w:ascii="Verdana" w:hAnsi="Verdana"/>
              </w:rPr>
              <w:t xml:space="preserve"> the Committee agreed that </w:t>
            </w:r>
            <w:r w:rsidR="00AC6C9E">
              <w:rPr>
                <w:rFonts w:ascii="Verdana" w:hAnsi="Verdana"/>
              </w:rPr>
              <w:t>they would escalate the visibility of the risk to the Board in relation to clinical medical cover within the CTM Adult Mental Health Service which continued to be challenging and fragile</w:t>
            </w:r>
            <w:r w:rsidR="00E33652">
              <w:rPr>
                <w:rFonts w:ascii="Verdana" w:hAnsi="Verdana"/>
              </w:rPr>
              <w:t xml:space="preserve">. It was noted </w:t>
            </w:r>
            <w:r w:rsidR="00AC6C9E">
              <w:rPr>
                <w:rFonts w:ascii="Verdana" w:hAnsi="Verdana"/>
              </w:rPr>
              <w:t xml:space="preserve"> that assurance had been provided in relation to the escalation process and the mitigations around managing potential risks relating to discharging the responsibilities under the Mental Health Act. </w:t>
            </w:r>
          </w:p>
          <w:p w14:paraId="5C3E3698" w14:textId="3CA53F7A" w:rsidR="004D44B0" w:rsidRPr="00867F6F" w:rsidRDefault="004D44B0" w:rsidP="00AC6C9E">
            <w:pPr>
              <w:jc w:val="both"/>
              <w:rPr>
                <w:rFonts w:ascii="Verdana" w:hAnsi="Verdana" w:cs="Segoe UI"/>
                <w:shd w:val="clear" w:color="auto" w:fill="FFFFFF"/>
              </w:rPr>
            </w:pPr>
          </w:p>
        </w:tc>
      </w:tr>
      <w:tr w:rsidR="00DB0146" w:rsidRPr="00B407D9" w14:paraId="76C7CEF4" w14:textId="77777777" w:rsidTr="005904E8">
        <w:trPr>
          <w:trHeight w:val="567"/>
        </w:trPr>
        <w:tc>
          <w:tcPr>
            <w:tcW w:w="1469" w:type="dxa"/>
          </w:tcPr>
          <w:p w14:paraId="65D391A9" w14:textId="77777777" w:rsidR="00DB0146" w:rsidRPr="00B407D9" w:rsidRDefault="00DB0146" w:rsidP="00693211">
            <w:pPr>
              <w:rPr>
                <w:rFonts w:ascii="Verdana" w:hAnsi="Verdana"/>
              </w:rPr>
            </w:pPr>
            <w:r w:rsidRPr="00B407D9">
              <w:rPr>
                <w:rFonts w:ascii="Verdana" w:hAnsi="Verdana"/>
              </w:rPr>
              <w:lastRenderedPageBreak/>
              <w:t>Resolution</w:t>
            </w:r>
          </w:p>
        </w:tc>
        <w:tc>
          <w:tcPr>
            <w:tcW w:w="9026" w:type="dxa"/>
          </w:tcPr>
          <w:p w14:paraId="7C3E22BE" w14:textId="510FB8B0" w:rsidR="00DB0146" w:rsidRPr="00B407D9" w:rsidRDefault="0073040F" w:rsidP="00693211">
            <w:pPr>
              <w:rPr>
                <w:rFonts w:ascii="Verdana" w:hAnsi="Verdana"/>
              </w:rPr>
            </w:pPr>
            <w:r w:rsidRPr="0073040F">
              <w:rPr>
                <w:rFonts w:ascii="Verdana" w:hAnsi="Verdana"/>
              </w:rPr>
              <w:t xml:space="preserve">The Committee </w:t>
            </w:r>
            <w:r w:rsidR="005904E8">
              <w:rPr>
                <w:rFonts w:ascii="Verdana" w:hAnsi="Verdana"/>
                <w:b/>
                <w:bCs/>
              </w:rPr>
              <w:t xml:space="preserve">REVIEWED </w:t>
            </w:r>
            <w:r w:rsidR="005904E8">
              <w:rPr>
                <w:rFonts w:ascii="Verdana" w:hAnsi="Verdana"/>
              </w:rPr>
              <w:t xml:space="preserve">and </w:t>
            </w:r>
            <w:r w:rsidR="005904E8" w:rsidRPr="005904E8">
              <w:rPr>
                <w:rFonts w:ascii="Verdana" w:hAnsi="Verdana"/>
                <w:b/>
                <w:bCs/>
              </w:rPr>
              <w:t>NOTED</w:t>
            </w:r>
            <w:r w:rsidRPr="0073040F">
              <w:rPr>
                <w:rFonts w:ascii="Verdana" w:hAnsi="Verdana"/>
              </w:rPr>
              <w:t xml:space="preserve"> the Organisational Risk Register.</w:t>
            </w:r>
          </w:p>
        </w:tc>
      </w:tr>
      <w:tr w:rsidR="00857BDB" w:rsidRPr="00B407D9" w14:paraId="48F7C794" w14:textId="77777777" w:rsidTr="005904E8">
        <w:trPr>
          <w:trHeight w:val="567"/>
        </w:trPr>
        <w:tc>
          <w:tcPr>
            <w:tcW w:w="1469" w:type="dxa"/>
          </w:tcPr>
          <w:p w14:paraId="478CDEFB" w14:textId="54EDF74D" w:rsidR="00857BDB" w:rsidRPr="00B407D9" w:rsidRDefault="00857BDB" w:rsidP="00693211">
            <w:pPr>
              <w:rPr>
                <w:rFonts w:ascii="Verdana" w:hAnsi="Verdana"/>
              </w:rPr>
            </w:pPr>
            <w:r>
              <w:rPr>
                <w:rFonts w:ascii="Verdana" w:hAnsi="Verdana"/>
              </w:rPr>
              <w:t xml:space="preserve">Action: </w:t>
            </w:r>
          </w:p>
        </w:tc>
        <w:tc>
          <w:tcPr>
            <w:tcW w:w="9026" w:type="dxa"/>
          </w:tcPr>
          <w:p w14:paraId="5F2F201F" w14:textId="5A07DBF9" w:rsidR="00857BDB" w:rsidRDefault="00857BDB" w:rsidP="00693211">
            <w:pPr>
              <w:rPr>
                <w:rFonts w:ascii="Verdana" w:hAnsi="Verdana"/>
              </w:rPr>
            </w:pPr>
            <w:r>
              <w:rPr>
                <w:rFonts w:ascii="Verdana" w:hAnsi="Verdana"/>
              </w:rPr>
              <w:t xml:space="preserve">To check whether the </w:t>
            </w:r>
            <w:r w:rsidR="00AC6C9E">
              <w:rPr>
                <w:rFonts w:ascii="Verdana" w:hAnsi="Verdana"/>
              </w:rPr>
              <w:t xml:space="preserve">new </w:t>
            </w:r>
            <w:r>
              <w:rPr>
                <w:rFonts w:ascii="Verdana" w:hAnsi="Verdana"/>
              </w:rPr>
              <w:t>escalation process would be relevant to share with L</w:t>
            </w:r>
            <w:r w:rsidR="00AC6C9E">
              <w:rPr>
                <w:rFonts w:ascii="Verdana" w:hAnsi="Verdana"/>
              </w:rPr>
              <w:t xml:space="preserve">ocal </w:t>
            </w:r>
            <w:r>
              <w:rPr>
                <w:rFonts w:ascii="Verdana" w:hAnsi="Verdana"/>
              </w:rPr>
              <w:t>A</w:t>
            </w:r>
            <w:r w:rsidR="00AC6C9E">
              <w:rPr>
                <w:rFonts w:ascii="Verdana" w:hAnsi="Verdana"/>
              </w:rPr>
              <w:t>uthority</w:t>
            </w:r>
            <w:r>
              <w:rPr>
                <w:rFonts w:ascii="Verdana" w:hAnsi="Verdana"/>
              </w:rPr>
              <w:t xml:space="preserve"> Partners. </w:t>
            </w:r>
          </w:p>
          <w:p w14:paraId="02531921" w14:textId="2D8B9711" w:rsidR="00857BDB" w:rsidRPr="0073040F" w:rsidRDefault="00857BDB" w:rsidP="00693211">
            <w:pPr>
              <w:rPr>
                <w:rFonts w:ascii="Verdana" w:hAnsi="Verdana"/>
              </w:rPr>
            </w:pPr>
          </w:p>
        </w:tc>
      </w:tr>
      <w:tr w:rsidR="00AC6C9E" w:rsidRPr="00B407D9" w14:paraId="03735572" w14:textId="77777777" w:rsidTr="005904E8">
        <w:trPr>
          <w:trHeight w:val="567"/>
        </w:trPr>
        <w:tc>
          <w:tcPr>
            <w:tcW w:w="1469" w:type="dxa"/>
          </w:tcPr>
          <w:p w14:paraId="6F9F00FB" w14:textId="3CCCEEA3" w:rsidR="00AC6C9E" w:rsidRDefault="00AC6C9E" w:rsidP="00693211">
            <w:pPr>
              <w:rPr>
                <w:rFonts w:ascii="Verdana" w:hAnsi="Verdana"/>
              </w:rPr>
            </w:pPr>
            <w:r>
              <w:rPr>
                <w:rFonts w:ascii="Verdana" w:hAnsi="Verdana"/>
              </w:rPr>
              <w:t xml:space="preserve">Action: </w:t>
            </w:r>
          </w:p>
        </w:tc>
        <w:tc>
          <w:tcPr>
            <w:tcW w:w="9026" w:type="dxa"/>
          </w:tcPr>
          <w:p w14:paraId="1817C7E9" w14:textId="37848679" w:rsidR="00AC6C9E" w:rsidRDefault="00AC6C9E" w:rsidP="00693211">
            <w:pPr>
              <w:rPr>
                <w:rFonts w:ascii="Verdana" w:hAnsi="Verdana"/>
              </w:rPr>
            </w:pPr>
            <w:r>
              <w:rPr>
                <w:rFonts w:ascii="Verdana" w:hAnsi="Verdana"/>
              </w:rPr>
              <w:t>To escalate the risk in relation to clinical medical cover within the CTM Adult Mental Health Services to the Board</w:t>
            </w:r>
            <w:r w:rsidR="00E33652">
              <w:rPr>
                <w:rFonts w:ascii="Verdana" w:hAnsi="Verdana"/>
              </w:rPr>
              <w:t xml:space="preserve"> via the Committee Highlight Report</w:t>
            </w:r>
          </w:p>
          <w:p w14:paraId="41F5881B" w14:textId="1CFFB036" w:rsidR="00AC6C9E" w:rsidRDefault="00AC6C9E" w:rsidP="00693211">
            <w:pPr>
              <w:rPr>
                <w:rFonts w:ascii="Verdana" w:hAnsi="Verdana"/>
              </w:rPr>
            </w:pPr>
          </w:p>
        </w:tc>
      </w:tr>
      <w:tr w:rsidR="00DB0146" w:rsidRPr="00B407D9" w14:paraId="30486336" w14:textId="77777777" w:rsidTr="00693211">
        <w:tc>
          <w:tcPr>
            <w:tcW w:w="1469" w:type="dxa"/>
            <w:shd w:val="clear" w:color="auto" w:fill="1F3864" w:themeFill="accent5" w:themeFillShade="80"/>
          </w:tcPr>
          <w:p w14:paraId="6A5B5CA7"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4DFE4FCE" w14:textId="77777777" w:rsidR="00DB0146" w:rsidRPr="00B407D9" w:rsidRDefault="00DB0146" w:rsidP="00693211">
            <w:pPr>
              <w:rPr>
                <w:rFonts w:ascii="Verdana" w:hAnsi="Verdana"/>
                <w:b/>
              </w:rPr>
            </w:pPr>
            <w:r w:rsidRPr="00B407D9">
              <w:rPr>
                <w:rFonts w:ascii="Verdana" w:hAnsi="Verdana"/>
                <w:b/>
              </w:rPr>
              <w:t xml:space="preserve">IMRPOVING CARE </w:t>
            </w:r>
          </w:p>
        </w:tc>
      </w:tr>
      <w:tr w:rsidR="00571F93" w:rsidRPr="00B407D9" w14:paraId="3ECCE13E" w14:textId="77777777" w:rsidTr="00693211">
        <w:tc>
          <w:tcPr>
            <w:tcW w:w="1469" w:type="dxa"/>
          </w:tcPr>
          <w:p w14:paraId="66B21AEF" w14:textId="653258A0" w:rsidR="00571F93" w:rsidRPr="00B407D9" w:rsidRDefault="00571F93" w:rsidP="00C63648">
            <w:pPr>
              <w:jc w:val="both"/>
              <w:rPr>
                <w:rFonts w:ascii="Verdana" w:hAnsi="Verdana"/>
                <w:b/>
              </w:rPr>
            </w:pPr>
            <w:r>
              <w:rPr>
                <w:rFonts w:ascii="Verdana" w:hAnsi="Verdana"/>
                <w:b/>
              </w:rPr>
              <w:t>5.1</w:t>
            </w:r>
          </w:p>
        </w:tc>
        <w:tc>
          <w:tcPr>
            <w:tcW w:w="9026" w:type="dxa"/>
          </w:tcPr>
          <w:p w14:paraId="2706B80D" w14:textId="5353C7C2" w:rsidR="00571F93" w:rsidRPr="00C63648" w:rsidRDefault="00571F93" w:rsidP="00C63648">
            <w:pPr>
              <w:jc w:val="both"/>
              <w:rPr>
                <w:rFonts w:ascii="Verdana" w:hAnsi="Verdana"/>
                <w:b/>
              </w:rPr>
            </w:pPr>
            <w:r w:rsidRPr="00C63648">
              <w:rPr>
                <w:rFonts w:ascii="Verdana" w:hAnsi="Verdana"/>
                <w:b/>
              </w:rPr>
              <w:t>Deep Dive Spotlight –</w:t>
            </w:r>
            <w:r w:rsidR="00035B29">
              <w:rPr>
                <w:rFonts w:ascii="Verdana" w:hAnsi="Verdana"/>
                <w:b/>
              </w:rPr>
              <w:t xml:space="preserve"> Section 135 (1) and 135 (2)</w:t>
            </w:r>
          </w:p>
          <w:p w14:paraId="76EB4B9B" w14:textId="2ED54582" w:rsidR="00AC6C9E" w:rsidRDefault="00807B0F" w:rsidP="00AC6C9E">
            <w:pPr>
              <w:jc w:val="both"/>
              <w:rPr>
                <w:rFonts w:ascii="Verdana" w:hAnsi="Verdana"/>
                <w:bCs/>
              </w:rPr>
            </w:pPr>
            <w:r w:rsidRPr="00807B0F">
              <w:rPr>
                <w:rFonts w:ascii="Verdana" w:hAnsi="Verdana"/>
                <w:bCs/>
              </w:rPr>
              <w:t>R</w:t>
            </w:r>
            <w:r>
              <w:rPr>
                <w:rFonts w:ascii="Verdana" w:hAnsi="Verdana"/>
                <w:bCs/>
              </w:rPr>
              <w:t>. Goodwin</w:t>
            </w:r>
            <w:r w:rsidRPr="00807B0F">
              <w:rPr>
                <w:rFonts w:ascii="Verdana" w:hAnsi="Verdana"/>
                <w:bCs/>
              </w:rPr>
              <w:t xml:space="preserve"> </w:t>
            </w:r>
            <w:r w:rsidR="00DF6257" w:rsidRPr="00807B0F">
              <w:rPr>
                <w:rFonts w:ascii="Verdana" w:hAnsi="Verdana"/>
                <w:bCs/>
              </w:rPr>
              <w:t>presented</w:t>
            </w:r>
            <w:r w:rsidR="00DF6257">
              <w:rPr>
                <w:rFonts w:ascii="Verdana" w:hAnsi="Verdana"/>
              </w:rPr>
              <w:t xml:space="preserve"> the Committee with a comprehensive report outlining the outcomes and lessons learned following the development and implementation of an internal audit tool to support compliance on Sections 135 (1) and 132 (2). The main learning points highlighted were: </w:t>
            </w:r>
            <w:r w:rsidR="00655C4F">
              <w:rPr>
                <w:rFonts w:ascii="Verdana" w:hAnsi="Verdana"/>
                <w:bCs/>
              </w:rPr>
              <w:t xml:space="preserve"> </w:t>
            </w:r>
          </w:p>
          <w:p w14:paraId="40BD9BD8" w14:textId="77777777" w:rsidR="00AC6C9E" w:rsidRPr="00B8492F" w:rsidRDefault="00AC6C9E" w:rsidP="00AC6C9E">
            <w:pPr>
              <w:jc w:val="both"/>
              <w:rPr>
                <w:rFonts w:ascii="Verdana" w:eastAsia="Times New Roman" w:hAnsi="Verdana" w:cs="Segoe UI"/>
                <w:color w:val="242424"/>
                <w:lang w:eastAsia="en-GB"/>
              </w:rPr>
            </w:pPr>
          </w:p>
          <w:p w14:paraId="36B851BD" w14:textId="461DBDE5" w:rsidR="00AC6C9E" w:rsidRPr="00B8492F" w:rsidRDefault="00DF6257" w:rsidP="00AC6C9E">
            <w:pPr>
              <w:pStyle w:val="ListParagraph"/>
              <w:numPr>
                <w:ilvl w:val="0"/>
                <w:numId w:val="18"/>
              </w:numPr>
              <w:jc w:val="both"/>
              <w:rPr>
                <w:rFonts w:ascii="Verdana" w:hAnsi="Verdana"/>
                <w:bCs/>
              </w:rPr>
            </w:pPr>
            <w:r>
              <w:rPr>
                <w:rFonts w:ascii="Verdana" w:eastAsia="Times New Roman" w:hAnsi="Verdana" w:cs="Segoe UI"/>
                <w:color w:val="242424"/>
                <w:lang w:eastAsia="en-GB"/>
              </w:rPr>
              <w:t>The</w:t>
            </w:r>
            <w:r w:rsidRPr="00B8492F">
              <w:rPr>
                <w:rFonts w:ascii="Verdana" w:eastAsia="Times New Roman" w:hAnsi="Verdana" w:cs="Segoe UI"/>
                <w:color w:val="242424"/>
                <w:lang w:eastAsia="en-GB"/>
              </w:rPr>
              <w:t xml:space="preserve"> </w:t>
            </w:r>
            <w:r w:rsidR="00AC6C9E" w:rsidRPr="00B8492F">
              <w:rPr>
                <w:rFonts w:ascii="Verdana" w:eastAsia="Times New Roman" w:hAnsi="Verdana" w:cs="Segoe UI"/>
                <w:color w:val="242424"/>
                <w:lang w:eastAsia="en-GB"/>
              </w:rPr>
              <w:t>audit tool had been developed and applied to Section 135 warrants over a six month period  (January – June 2025), with multi-agency involvement including Local Authority and South Wales Police.</w:t>
            </w:r>
          </w:p>
          <w:p w14:paraId="2E0CD23A" w14:textId="77777777" w:rsidR="00AC6C9E" w:rsidRPr="00B8492F" w:rsidRDefault="00AC6C9E" w:rsidP="00AC6C9E">
            <w:pPr>
              <w:pStyle w:val="ListParagraph"/>
              <w:numPr>
                <w:ilvl w:val="0"/>
                <w:numId w:val="18"/>
              </w:numPr>
              <w:jc w:val="both"/>
              <w:rPr>
                <w:rFonts w:ascii="Verdana" w:hAnsi="Verdana"/>
                <w:bCs/>
              </w:rPr>
            </w:pPr>
            <w:r w:rsidRPr="00B8492F">
              <w:rPr>
                <w:rFonts w:ascii="Verdana" w:eastAsia="Times New Roman" w:hAnsi="Verdana" w:cs="Segoe UI"/>
                <w:color w:val="242424"/>
                <w:lang w:eastAsia="en-GB"/>
              </w:rPr>
              <w:t>Section 135 (1) allows police entry to private premises for mental health assessment; Section 135 (2) applies when a detained patient absents themselves from premises. </w:t>
            </w:r>
          </w:p>
          <w:p w14:paraId="23F0E1B7" w14:textId="03B3983D" w:rsidR="00AC6C9E" w:rsidRPr="00B8492F" w:rsidRDefault="00AC6C9E" w:rsidP="00AC6C9E">
            <w:pPr>
              <w:pStyle w:val="ListParagraph"/>
              <w:numPr>
                <w:ilvl w:val="0"/>
                <w:numId w:val="18"/>
              </w:numPr>
              <w:jc w:val="both"/>
              <w:rPr>
                <w:rFonts w:ascii="Verdana" w:hAnsi="Verdana"/>
                <w:bCs/>
              </w:rPr>
            </w:pPr>
            <w:r w:rsidRPr="00B8492F">
              <w:rPr>
                <w:rFonts w:ascii="Verdana" w:eastAsia="Times New Roman" w:hAnsi="Verdana" w:cs="Segoe UI"/>
                <w:color w:val="242424"/>
                <w:lang w:eastAsia="en-GB"/>
              </w:rPr>
              <w:t>16 Section 135</w:t>
            </w:r>
            <w:r w:rsidR="005A5D46">
              <w:rPr>
                <w:rFonts w:ascii="Verdana" w:eastAsia="Times New Roman" w:hAnsi="Verdana" w:cs="Segoe UI"/>
                <w:color w:val="242424"/>
                <w:lang w:eastAsia="en-GB"/>
              </w:rPr>
              <w:t xml:space="preserve"> </w:t>
            </w:r>
            <w:r w:rsidRPr="00B8492F">
              <w:rPr>
                <w:rFonts w:ascii="Verdana" w:eastAsia="Times New Roman" w:hAnsi="Verdana" w:cs="Segoe UI"/>
                <w:color w:val="242424"/>
                <w:lang w:eastAsia="en-GB"/>
              </w:rPr>
              <w:t xml:space="preserve">(1) warrants were issued and executed within the required period, mostly within one or two days. Transport was varied, with St. John’s Ambulance providing most journeys, reducing reliance on </w:t>
            </w:r>
            <w:r w:rsidR="00B8492F">
              <w:rPr>
                <w:rFonts w:ascii="Verdana" w:eastAsia="Times New Roman" w:hAnsi="Verdana" w:cs="Segoe UI"/>
                <w:color w:val="242424"/>
                <w:lang w:eastAsia="en-GB"/>
              </w:rPr>
              <w:t xml:space="preserve">the </w:t>
            </w:r>
            <w:r w:rsidRPr="00B8492F">
              <w:rPr>
                <w:rFonts w:ascii="Verdana" w:eastAsia="Times New Roman" w:hAnsi="Verdana" w:cs="Segoe UI"/>
                <w:color w:val="242424"/>
                <w:lang w:eastAsia="en-GB"/>
              </w:rPr>
              <w:t>police. </w:t>
            </w:r>
          </w:p>
          <w:p w14:paraId="7B1F9E78" w14:textId="77777777" w:rsidR="00AC6C9E" w:rsidRPr="00B8492F" w:rsidRDefault="00AC6C9E" w:rsidP="00AC6C9E">
            <w:pPr>
              <w:pStyle w:val="ListParagraph"/>
              <w:numPr>
                <w:ilvl w:val="0"/>
                <w:numId w:val="18"/>
              </w:numPr>
              <w:jc w:val="both"/>
              <w:rPr>
                <w:rFonts w:ascii="Verdana" w:hAnsi="Verdana"/>
                <w:bCs/>
              </w:rPr>
            </w:pPr>
            <w:r w:rsidRPr="00B8492F">
              <w:rPr>
                <w:rFonts w:ascii="Verdana" w:eastAsia="Times New Roman" w:hAnsi="Verdana" w:cs="Segoe UI"/>
                <w:color w:val="242424"/>
                <w:lang w:eastAsia="en-GB"/>
              </w:rPr>
              <w:t>Delays in execution had occurred mainly due to bed availability, transport, medical staff, or police availability. </w:t>
            </w:r>
          </w:p>
          <w:p w14:paraId="435B0540" w14:textId="7E0AC843" w:rsidR="00AC6C9E" w:rsidRPr="00B8492F" w:rsidRDefault="00AC6C9E" w:rsidP="00AC6C9E">
            <w:pPr>
              <w:pStyle w:val="ListParagraph"/>
              <w:numPr>
                <w:ilvl w:val="0"/>
                <w:numId w:val="18"/>
              </w:numPr>
              <w:jc w:val="both"/>
              <w:rPr>
                <w:rFonts w:ascii="Verdana" w:hAnsi="Verdana"/>
                <w:bCs/>
              </w:rPr>
            </w:pPr>
            <w:r w:rsidRPr="00B8492F">
              <w:rPr>
                <w:rFonts w:ascii="Verdana" w:eastAsia="Times New Roman" w:hAnsi="Verdana" w:cs="Segoe UI"/>
                <w:color w:val="242424"/>
                <w:lang w:eastAsia="en-GB"/>
              </w:rPr>
              <w:t xml:space="preserve">14 of 16 applications </w:t>
            </w:r>
            <w:r w:rsidR="00B8492F">
              <w:rPr>
                <w:rFonts w:ascii="Verdana" w:eastAsia="Times New Roman" w:hAnsi="Verdana" w:cs="Segoe UI"/>
                <w:color w:val="242424"/>
                <w:lang w:eastAsia="en-GB"/>
              </w:rPr>
              <w:t xml:space="preserve">had </w:t>
            </w:r>
            <w:r w:rsidRPr="00B8492F">
              <w:rPr>
                <w:rFonts w:ascii="Verdana" w:eastAsia="Times New Roman" w:hAnsi="Verdana" w:cs="Segoe UI"/>
                <w:color w:val="242424"/>
                <w:lang w:eastAsia="en-GB"/>
              </w:rPr>
              <w:t xml:space="preserve">resulted in detentions, with </w:t>
            </w:r>
            <w:r w:rsidR="00DF6257">
              <w:rPr>
                <w:rFonts w:ascii="Verdana" w:eastAsia="Times New Roman" w:hAnsi="Verdana" w:cs="Segoe UI"/>
                <w:color w:val="242424"/>
                <w:lang w:eastAsia="en-GB"/>
              </w:rPr>
              <w:t xml:space="preserve">appropriate </w:t>
            </w:r>
            <w:r w:rsidR="00DF6257" w:rsidRPr="00B8492F">
              <w:rPr>
                <w:rFonts w:ascii="Verdana" w:eastAsia="Times New Roman" w:hAnsi="Verdana" w:cs="Segoe UI"/>
                <w:color w:val="242424"/>
                <w:lang w:eastAsia="en-GB"/>
              </w:rPr>
              <w:t>paperwork</w:t>
            </w:r>
            <w:r w:rsidRPr="00B8492F">
              <w:rPr>
                <w:rFonts w:ascii="Verdana" w:eastAsia="Times New Roman" w:hAnsi="Verdana" w:cs="Segoe UI"/>
                <w:color w:val="242424"/>
                <w:lang w:eastAsia="en-GB"/>
              </w:rPr>
              <w:t xml:space="preserve"> provided. </w:t>
            </w:r>
          </w:p>
          <w:p w14:paraId="4544D78E" w14:textId="1BE417CE" w:rsidR="00B8492F" w:rsidRPr="00B8492F" w:rsidRDefault="00AC6C9E" w:rsidP="00B8492F">
            <w:pPr>
              <w:pStyle w:val="ListParagraph"/>
              <w:numPr>
                <w:ilvl w:val="0"/>
                <w:numId w:val="18"/>
              </w:numPr>
              <w:jc w:val="both"/>
              <w:rPr>
                <w:rFonts w:ascii="Verdana" w:hAnsi="Verdana"/>
                <w:bCs/>
              </w:rPr>
            </w:pPr>
            <w:r w:rsidRPr="00B8492F">
              <w:rPr>
                <w:rFonts w:ascii="Verdana" w:eastAsia="Times New Roman" w:hAnsi="Verdana" w:cs="Segoe UI"/>
                <w:color w:val="242424"/>
                <w:lang w:eastAsia="en-GB"/>
              </w:rPr>
              <w:lastRenderedPageBreak/>
              <w:t>For Section 135</w:t>
            </w:r>
            <w:r w:rsidR="005A5D46">
              <w:rPr>
                <w:rFonts w:ascii="Verdana" w:eastAsia="Times New Roman" w:hAnsi="Verdana" w:cs="Segoe UI"/>
                <w:color w:val="242424"/>
                <w:lang w:eastAsia="en-GB"/>
              </w:rPr>
              <w:t xml:space="preserve"> </w:t>
            </w:r>
            <w:r w:rsidRPr="00B8492F">
              <w:rPr>
                <w:rFonts w:ascii="Verdana" w:eastAsia="Times New Roman" w:hAnsi="Verdana" w:cs="Segoe UI"/>
                <w:color w:val="242424"/>
                <w:lang w:eastAsia="en-GB"/>
              </w:rPr>
              <w:t xml:space="preserve">(2), 5 applications were made, </w:t>
            </w:r>
            <w:r w:rsidR="00B8492F">
              <w:rPr>
                <w:rFonts w:ascii="Verdana" w:eastAsia="Times New Roman" w:hAnsi="Verdana" w:cs="Segoe UI"/>
                <w:color w:val="242424"/>
                <w:lang w:eastAsia="en-GB"/>
              </w:rPr>
              <w:t xml:space="preserve">and </w:t>
            </w:r>
            <w:r w:rsidRPr="00B8492F">
              <w:rPr>
                <w:rFonts w:ascii="Verdana" w:eastAsia="Times New Roman" w:hAnsi="Verdana" w:cs="Segoe UI"/>
                <w:color w:val="242424"/>
                <w:lang w:eastAsia="en-GB"/>
              </w:rPr>
              <w:t xml:space="preserve">all granted, with similar transport arrangements and two delays </w:t>
            </w:r>
            <w:r w:rsidR="00B8492F">
              <w:rPr>
                <w:rFonts w:ascii="Verdana" w:eastAsia="Times New Roman" w:hAnsi="Verdana" w:cs="Segoe UI"/>
                <w:color w:val="242424"/>
                <w:lang w:eastAsia="en-GB"/>
              </w:rPr>
              <w:t xml:space="preserve">relating to </w:t>
            </w:r>
            <w:r w:rsidRPr="00B8492F">
              <w:rPr>
                <w:rFonts w:ascii="Verdana" w:eastAsia="Times New Roman" w:hAnsi="Verdana" w:cs="Segoe UI"/>
                <w:color w:val="242424"/>
                <w:lang w:eastAsia="en-GB"/>
              </w:rPr>
              <w:t>bed and transport</w:t>
            </w:r>
            <w:r w:rsidR="00B8492F">
              <w:rPr>
                <w:rFonts w:ascii="Verdana" w:eastAsia="Times New Roman" w:hAnsi="Verdana" w:cs="Segoe UI"/>
                <w:color w:val="242424"/>
                <w:lang w:eastAsia="en-GB"/>
              </w:rPr>
              <w:t>.</w:t>
            </w:r>
            <w:r w:rsidRPr="00B8492F">
              <w:rPr>
                <w:rFonts w:ascii="Verdana" w:eastAsia="Times New Roman" w:hAnsi="Verdana" w:cs="Segoe UI"/>
                <w:color w:val="242424"/>
                <w:lang w:eastAsia="en-GB"/>
              </w:rPr>
              <w:t> </w:t>
            </w:r>
          </w:p>
          <w:p w14:paraId="30A08C7C" w14:textId="77777777" w:rsidR="00B8492F" w:rsidRPr="00B8492F" w:rsidRDefault="00AC6C9E" w:rsidP="00B8492F">
            <w:pPr>
              <w:pStyle w:val="ListParagraph"/>
              <w:numPr>
                <w:ilvl w:val="0"/>
                <w:numId w:val="18"/>
              </w:numPr>
              <w:jc w:val="both"/>
              <w:rPr>
                <w:rFonts w:ascii="Verdana" w:hAnsi="Verdana"/>
                <w:bCs/>
              </w:rPr>
            </w:pPr>
            <w:r w:rsidRPr="00B8492F">
              <w:rPr>
                <w:rFonts w:ascii="Verdana" w:eastAsia="Times New Roman" w:hAnsi="Verdana" w:cs="Segoe UI"/>
                <w:color w:val="242424"/>
                <w:lang w:eastAsia="en-GB"/>
              </w:rPr>
              <w:t xml:space="preserve">Lessons learned </w:t>
            </w:r>
            <w:r w:rsidR="00B8492F">
              <w:rPr>
                <w:rFonts w:ascii="Verdana" w:eastAsia="Times New Roman" w:hAnsi="Verdana" w:cs="Segoe UI"/>
                <w:color w:val="242424"/>
                <w:lang w:eastAsia="en-GB"/>
              </w:rPr>
              <w:t xml:space="preserve">from the deep dive </w:t>
            </w:r>
            <w:r w:rsidRPr="00B8492F">
              <w:rPr>
                <w:rFonts w:ascii="Verdana" w:eastAsia="Times New Roman" w:hAnsi="Verdana" w:cs="Segoe UI"/>
                <w:color w:val="242424"/>
                <w:lang w:eastAsia="en-GB"/>
              </w:rPr>
              <w:t>included improved patient conveyance, updated commissioning for secure transport, and a revised Section 140 policy to clarify bed admission above normal numbers. </w:t>
            </w:r>
          </w:p>
          <w:p w14:paraId="3C34B5C8" w14:textId="77777777" w:rsidR="00FF0097" w:rsidRPr="00F8784B" w:rsidRDefault="00304D69" w:rsidP="00FF0097">
            <w:pPr>
              <w:pStyle w:val="ListParagraph"/>
              <w:numPr>
                <w:ilvl w:val="0"/>
                <w:numId w:val="42"/>
              </w:numPr>
              <w:jc w:val="both"/>
              <w:rPr>
                <w:rFonts w:ascii="Verdana" w:hAnsi="Verdana" w:cs="Arial"/>
                <w:szCs w:val="24"/>
              </w:rPr>
            </w:pPr>
            <w:r>
              <w:rPr>
                <w:rFonts w:ascii="Verdana" w:hAnsi="Verdana" w:cs="Arial"/>
                <w:szCs w:val="24"/>
              </w:rPr>
              <w:t xml:space="preserve">The </w:t>
            </w:r>
            <w:r w:rsidRPr="00F8784B">
              <w:rPr>
                <w:rFonts w:ascii="Verdana" w:hAnsi="Verdana" w:cs="Arial"/>
                <w:szCs w:val="24"/>
              </w:rPr>
              <w:t xml:space="preserve">need to develop an agreed standard operating procedure to assists applicants in making an application to Court. </w:t>
            </w:r>
            <w:r w:rsidR="00FF0097" w:rsidRPr="00F8784B">
              <w:rPr>
                <w:rFonts w:ascii="Verdana" w:hAnsi="Verdana" w:cs="Arial"/>
                <w:szCs w:val="24"/>
              </w:rPr>
              <w:t>This will build on the guidance notes prepared by Local Authority colleagues and be considered in the Mental Health Act Operational Group.</w:t>
            </w:r>
          </w:p>
          <w:p w14:paraId="22881D0E" w14:textId="77777777" w:rsidR="00B8492F" w:rsidRPr="00B8492F" w:rsidRDefault="00AC6C9E" w:rsidP="00B8492F">
            <w:pPr>
              <w:pStyle w:val="ListParagraph"/>
              <w:numPr>
                <w:ilvl w:val="0"/>
                <w:numId w:val="18"/>
              </w:numPr>
              <w:jc w:val="both"/>
              <w:rPr>
                <w:rFonts w:ascii="Verdana" w:hAnsi="Verdana"/>
                <w:bCs/>
              </w:rPr>
            </w:pPr>
            <w:r w:rsidRPr="00B8492F">
              <w:rPr>
                <w:rFonts w:ascii="Verdana" w:eastAsia="Times New Roman" w:hAnsi="Verdana" w:cs="Segoe UI"/>
                <w:color w:val="242424"/>
                <w:lang w:eastAsia="en-GB"/>
              </w:rPr>
              <w:t>The Operational Group will closely monitor patient conveyance, bed availability, and SOP development, aiming for a draft to be presented at the next meeting. </w:t>
            </w:r>
          </w:p>
          <w:p w14:paraId="009E5D33" w14:textId="688A4762" w:rsidR="00AC6C9E" w:rsidRPr="00B8492F" w:rsidRDefault="00AC6C9E" w:rsidP="00B8492F">
            <w:pPr>
              <w:pStyle w:val="ListParagraph"/>
              <w:numPr>
                <w:ilvl w:val="0"/>
                <w:numId w:val="18"/>
              </w:numPr>
              <w:jc w:val="both"/>
              <w:rPr>
                <w:rFonts w:ascii="Verdana" w:hAnsi="Verdana"/>
                <w:bCs/>
              </w:rPr>
            </w:pPr>
            <w:r w:rsidRPr="00B8492F">
              <w:rPr>
                <w:rFonts w:ascii="Verdana" w:eastAsia="Times New Roman" w:hAnsi="Verdana" w:cs="Segoe UI"/>
                <w:color w:val="242424"/>
                <w:lang w:eastAsia="en-GB"/>
              </w:rPr>
              <w:t xml:space="preserve">The audit showed that arrangements </w:t>
            </w:r>
            <w:r w:rsidR="00B8492F">
              <w:rPr>
                <w:rFonts w:ascii="Verdana" w:eastAsia="Times New Roman" w:hAnsi="Verdana" w:cs="Segoe UI"/>
                <w:color w:val="242424"/>
                <w:lang w:eastAsia="en-GB"/>
              </w:rPr>
              <w:t>we</w:t>
            </w:r>
            <w:r w:rsidRPr="00B8492F">
              <w:rPr>
                <w:rFonts w:ascii="Verdana" w:eastAsia="Times New Roman" w:hAnsi="Verdana" w:cs="Segoe UI"/>
                <w:color w:val="242424"/>
                <w:lang w:eastAsia="en-GB"/>
              </w:rPr>
              <w:t>re working well, with strong multi-agency collaboration and alternative transport use. </w:t>
            </w:r>
          </w:p>
          <w:p w14:paraId="62216A72" w14:textId="3D6E23F8" w:rsidR="00B8492F" w:rsidRDefault="00B8492F" w:rsidP="00B8492F">
            <w:pPr>
              <w:spacing w:before="100" w:beforeAutospacing="1" w:after="100" w:afterAutospacing="1"/>
              <w:ind w:hanging="13"/>
              <w:jc w:val="both"/>
              <w:rPr>
                <w:rFonts w:ascii="Verdana" w:eastAsia="Times New Roman" w:hAnsi="Verdana" w:cs="Segoe UI"/>
                <w:color w:val="242424"/>
                <w:lang w:eastAsia="en-GB"/>
              </w:rPr>
            </w:pPr>
            <w:r>
              <w:rPr>
                <w:rFonts w:ascii="Verdana" w:eastAsia="Times New Roman" w:hAnsi="Verdana" w:cs="Segoe UI"/>
                <w:color w:val="242424"/>
                <w:lang w:eastAsia="en-GB"/>
              </w:rPr>
              <w:t xml:space="preserve">K. Riley and A. Jones thanked R. Goodwin and the </w:t>
            </w:r>
            <w:r w:rsidR="009F7639">
              <w:rPr>
                <w:rFonts w:ascii="Verdana" w:eastAsia="Times New Roman" w:hAnsi="Verdana" w:cs="Segoe UI"/>
                <w:color w:val="242424"/>
                <w:lang w:eastAsia="en-GB"/>
              </w:rPr>
              <w:t>M</w:t>
            </w:r>
            <w:r>
              <w:rPr>
                <w:rFonts w:ascii="Verdana" w:eastAsia="Times New Roman" w:hAnsi="Verdana" w:cs="Segoe UI"/>
                <w:color w:val="242424"/>
                <w:lang w:eastAsia="en-GB"/>
              </w:rPr>
              <w:t xml:space="preserve">ental </w:t>
            </w:r>
            <w:r w:rsidR="009F7639">
              <w:rPr>
                <w:rFonts w:ascii="Verdana" w:eastAsia="Times New Roman" w:hAnsi="Verdana" w:cs="Segoe UI"/>
                <w:color w:val="242424"/>
                <w:lang w:eastAsia="en-GB"/>
              </w:rPr>
              <w:t>H</w:t>
            </w:r>
            <w:r>
              <w:rPr>
                <w:rFonts w:ascii="Verdana" w:eastAsia="Times New Roman" w:hAnsi="Verdana" w:cs="Segoe UI"/>
                <w:color w:val="242424"/>
                <w:lang w:eastAsia="en-GB"/>
              </w:rPr>
              <w:t xml:space="preserve">ealth </w:t>
            </w:r>
            <w:r w:rsidR="009F7639">
              <w:rPr>
                <w:rFonts w:ascii="Verdana" w:eastAsia="Times New Roman" w:hAnsi="Verdana" w:cs="Segoe UI"/>
                <w:color w:val="242424"/>
                <w:lang w:eastAsia="en-GB"/>
              </w:rPr>
              <w:t>T</w:t>
            </w:r>
            <w:r>
              <w:rPr>
                <w:rFonts w:ascii="Verdana" w:eastAsia="Times New Roman" w:hAnsi="Verdana" w:cs="Segoe UI"/>
                <w:color w:val="242424"/>
                <w:lang w:eastAsia="en-GB"/>
              </w:rPr>
              <w:t xml:space="preserve">eam for </w:t>
            </w:r>
            <w:r w:rsidR="005A5D46">
              <w:rPr>
                <w:rFonts w:ascii="Verdana" w:eastAsia="Times New Roman" w:hAnsi="Verdana" w:cs="Segoe UI"/>
                <w:color w:val="242424"/>
                <w:lang w:eastAsia="en-GB"/>
              </w:rPr>
              <w:t xml:space="preserve">their support in this work. </w:t>
            </w:r>
          </w:p>
          <w:p w14:paraId="09795EA9" w14:textId="189CE9FA" w:rsidR="00C77EBC" w:rsidRDefault="00B8492F" w:rsidP="00B8492F">
            <w:pPr>
              <w:spacing w:before="100" w:beforeAutospacing="1" w:after="100" w:afterAutospacing="1"/>
              <w:ind w:hanging="13"/>
              <w:jc w:val="both"/>
              <w:rPr>
                <w:rFonts w:ascii="Verdana" w:hAnsi="Verdana"/>
                <w:bCs/>
              </w:rPr>
            </w:pPr>
            <w:r>
              <w:rPr>
                <w:rFonts w:ascii="Verdana" w:eastAsia="Times New Roman" w:hAnsi="Verdana" w:cs="Segoe UI"/>
                <w:color w:val="242424"/>
                <w:lang w:eastAsia="en-GB"/>
              </w:rPr>
              <w:t>J. Denley advised that an All Wales Learning event hosted by the Care Group around Section 135 and 136 had taken place on the 5</w:t>
            </w:r>
            <w:r w:rsidRPr="00B8492F">
              <w:rPr>
                <w:rFonts w:ascii="Verdana" w:eastAsia="Times New Roman" w:hAnsi="Verdana" w:cs="Segoe UI"/>
                <w:color w:val="242424"/>
                <w:vertAlign w:val="superscript"/>
                <w:lang w:eastAsia="en-GB"/>
              </w:rPr>
              <w:t>th</w:t>
            </w:r>
            <w:r>
              <w:rPr>
                <w:rFonts w:ascii="Verdana" w:eastAsia="Times New Roman" w:hAnsi="Verdana" w:cs="Segoe UI"/>
                <w:color w:val="242424"/>
                <w:lang w:eastAsia="en-GB"/>
              </w:rPr>
              <w:t xml:space="preserve"> August and suggested that it might be helpful to bring back insights from this event to the Committee. </w:t>
            </w:r>
          </w:p>
          <w:p w14:paraId="1706B462" w14:textId="4566BDB5" w:rsidR="00B8492F" w:rsidRDefault="00B8492F" w:rsidP="00B8492F">
            <w:pPr>
              <w:spacing w:before="100" w:beforeAutospacing="1" w:after="100" w:afterAutospacing="1"/>
              <w:ind w:hanging="13"/>
              <w:jc w:val="both"/>
              <w:rPr>
                <w:rFonts w:ascii="Verdana" w:eastAsia="Times New Roman" w:hAnsi="Verdana" w:cs="Segoe UI"/>
                <w:color w:val="242424"/>
                <w:lang w:eastAsia="en-GB"/>
              </w:rPr>
            </w:pPr>
            <w:r>
              <w:rPr>
                <w:rFonts w:ascii="Verdana" w:eastAsia="Times New Roman" w:hAnsi="Verdana" w:cs="Segoe UI"/>
                <w:color w:val="242424"/>
                <w:lang w:eastAsia="en-GB"/>
              </w:rPr>
              <w:t xml:space="preserve">J. Denley suggested that future deep dives should reference the MHA Code of Practice for assurance purposes.  K. Riley </w:t>
            </w:r>
            <w:r w:rsidR="001B0564">
              <w:rPr>
                <w:rFonts w:ascii="Verdana" w:eastAsia="Times New Roman" w:hAnsi="Verdana" w:cs="Segoe UI"/>
                <w:color w:val="242424"/>
                <w:lang w:eastAsia="en-GB"/>
              </w:rPr>
              <w:t xml:space="preserve">provided assurance </w:t>
            </w:r>
            <w:r>
              <w:rPr>
                <w:rFonts w:ascii="Verdana" w:eastAsia="Times New Roman" w:hAnsi="Verdana" w:cs="Segoe UI"/>
                <w:color w:val="242424"/>
                <w:lang w:eastAsia="en-GB"/>
              </w:rPr>
              <w:t xml:space="preserve">that the deep dive had been based on the Code of Practice and the audit questions had been aligned to it. </w:t>
            </w:r>
          </w:p>
          <w:p w14:paraId="6E0C5763" w14:textId="4D4A194F" w:rsidR="00B8492F" w:rsidRDefault="00B8492F" w:rsidP="00B8492F">
            <w:pPr>
              <w:spacing w:before="100" w:beforeAutospacing="1" w:after="100" w:afterAutospacing="1"/>
              <w:ind w:hanging="13"/>
              <w:jc w:val="both"/>
              <w:rPr>
                <w:rFonts w:ascii="Verdana" w:eastAsia="Times New Roman" w:hAnsi="Verdana" w:cs="Segoe UI"/>
                <w:color w:val="242424"/>
                <w:lang w:eastAsia="en-GB"/>
              </w:rPr>
            </w:pPr>
            <w:r>
              <w:rPr>
                <w:rFonts w:ascii="Verdana" w:eastAsia="Times New Roman" w:hAnsi="Verdana" w:cs="Segoe UI"/>
                <w:color w:val="242424"/>
                <w:lang w:eastAsia="en-GB"/>
              </w:rPr>
              <w:t xml:space="preserve">K. Riley added that the Section 135 (2) applications might increase due to the “Right Care Right Person” </w:t>
            </w:r>
            <w:r w:rsidR="00E478A4">
              <w:rPr>
                <w:rFonts w:ascii="Verdana" w:eastAsia="Times New Roman" w:hAnsi="Verdana" w:cs="Segoe UI"/>
                <w:color w:val="242424"/>
                <w:lang w:eastAsia="en-GB"/>
              </w:rPr>
              <w:t xml:space="preserve">initiative and this would be carefully monitored via the Operational Group.  </w:t>
            </w:r>
          </w:p>
          <w:p w14:paraId="070B36F2" w14:textId="22E2B47E" w:rsidR="00E478A4" w:rsidRDefault="00E478A4" w:rsidP="00B8492F">
            <w:pPr>
              <w:spacing w:before="100" w:beforeAutospacing="1" w:after="100" w:afterAutospacing="1"/>
              <w:ind w:hanging="13"/>
              <w:jc w:val="both"/>
              <w:rPr>
                <w:rFonts w:ascii="Verdana" w:eastAsia="Times New Roman" w:hAnsi="Verdana" w:cs="Segoe UI"/>
                <w:color w:val="242424"/>
                <w:lang w:eastAsia="en-GB"/>
              </w:rPr>
            </w:pPr>
            <w:r>
              <w:rPr>
                <w:rFonts w:ascii="Verdana" w:eastAsia="Times New Roman" w:hAnsi="Verdana" w:cs="Segoe UI"/>
                <w:color w:val="242424"/>
                <w:lang w:eastAsia="en-GB"/>
              </w:rPr>
              <w:t xml:space="preserve">K. Riley advised that there were ongoing issues with RC staffing with Section 12 approved doctors often used for mental health assessments which can increase costs. </w:t>
            </w:r>
          </w:p>
          <w:p w14:paraId="27245B40" w14:textId="343E31C6" w:rsidR="00C77EBC" w:rsidRDefault="00E478A4" w:rsidP="00E478A4">
            <w:pPr>
              <w:spacing w:before="100" w:beforeAutospacing="1" w:after="100" w:afterAutospacing="1"/>
              <w:ind w:hanging="13"/>
              <w:jc w:val="both"/>
              <w:rPr>
                <w:rFonts w:ascii="Verdana" w:eastAsia="Times New Roman" w:hAnsi="Verdana" w:cs="Segoe UI"/>
                <w:color w:val="242424"/>
                <w:lang w:eastAsia="en-GB"/>
              </w:rPr>
            </w:pPr>
            <w:r>
              <w:rPr>
                <w:rFonts w:ascii="Verdana" w:eastAsia="Times New Roman" w:hAnsi="Verdana" w:cs="Segoe UI"/>
                <w:color w:val="242424"/>
                <w:lang w:eastAsia="en-GB"/>
              </w:rPr>
              <w:t xml:space="preserve">A. Jones, in response, added that in order to execute a warrant they sometimes have to use a junior doctor with the consultant </w:t>
            </w:r>
            <w:r w:rsidR="00FD39CA">
              <w:rPr>
                <w:rFonts w:ascii="Verdana" w:eastAsia="Times New Roman" w:hAnsi="Verdana" w:cs="Segoe UI"/>
                <w:color w:val="242424"/>
                <w:lang w:eastAsia="en-GB"/>
              </w:rPr>
              <w:t xml:space="preserve">undertaking </w:t>
            </w:r>
            <w:r>
              <w:rPr>
                <w:rFonts w:ascii="Verdana" w:eastAsia="Times New Roman" w:hAnsi="Verdana" w:cs="Segoe UI"/>
                <w:color w:val="242424"/>
                <w:lang w:eastAsia="en-GB"/>
              </w:rPr>
              <w:t xml:space="preserve">the assessment and that this was being </w:t>
            </w:r>
            <w:r w:rsidR="00FD39CA">
              <w:rPr>
                <w:rFonts w:ascii="Verdana" w:eastAsia="Times New Roman" w:hAnsi="Verdana" w:cs="Segoe UI"/>
                <w:color w:val="242424"/>
                <w:lang w:eastAsia="en-GB"/>
              </w:rPr>
              <w:t xml:space="preserve">considered </w:t>
            </w:r>
            <w:r>
              <w:rPr>
                <w:rFonts w:ascii="Verdana" w:eastAsia="Times New Roman" w:hAnsi="Verdana" w:cs="Segoe UI"/>
                <w:color w:val="242424"/>
                <w:lang w:eastAsia="en-GB"/>
              </w:rPr>
              <w:t xml:space="preserve"> as part of a planned piece of work. </w:t>
            </w:r>
          </w:p>
          <w:p w14:paraId="50B0A337" w14:textId="56D1422A" w:rsidR="00E478A4" w:rsidRDefault="00E478A4" w:rsidP="00E478A4">
            <w:pPr>
              <w:spacing w:before="100" w:beforeAutospacing="1" w:after="100" w:afterAutospacing="1"/>
              <w:ind w:hanging="13"/>
              <w:jc w:val="both"/>
              <w:rPr>
                <w:rFonts w:ascii="Verdana" w:hAnsi="Verdana"/>
                <w:bCs/>
              </w:rPr>
            </w:pPr>
            <w:r>
              <w:rPr>
                <w:rFonts w:ascii="Verdana" w:hAnsi="Verdana"/>
                <w:bCs/>
              </w:rPr>
              <w:t xml:space="preserve">H. Prosser queried the timeline for the development of the SOP. R. Goodwin advised that an outline document from the Local Authorities already existed and would be adapted into the SOP. </w:t>
            </w:r>
            <w:r w:rsidR="00BF73E5">
              <w:rPr>
                <w:rFonts w:ascii="Verdana" w:hAnsi="Verdana"/>
                <w:bCs/>
              </w:rPr>
              <w:t>He noted that the SOP</w:t>
            </w:r>
            <w:r>
              <w:rPr>
                <w:rFonts w:ascii="Verdana" w:hAnsi="Verdana"/>
                <w:bCs/>
              </w:rPr>
              <w:t xml:space="preserve"> was on the agenda for the next Operational Group Meeting </w:t>
            </w:r>
            <w:r w:rsidR="00BF73E5">
              <w:rPr>
                <w:rFonts w:ascii="Verdana" w:hAnsi="Verdana"/>
                <w:bCs/>
              </w:rPr>
              <w:t xml:space="preserve">with the aim of having </w:t>
            </w:r>
            <w:r>
              <w:rPr>
                <w:rFonts w:ascii="Verdana" w:hAnsi="Verdana"/>
                <w:bCs/>
              </w:rPr>
              <w:t xml:space="preserve">a draft document ready </w:t>
            </w:r>
            <w:r w:rsidR="006C4CAD">
              <w:rPr>
                <w:rFonts w:ascii="Verdana" w:hAnsi="Verdana"/>
                <w:bCs/>
              </w:rPr>
              <w:t>for the group to consider</w:t>
            </w:r>
            <w:r>
              <w:rPr>
                <w:rFonts w:ascii="Verdana" w:hAnsi="Verdana"/>
                <w:bCs/>
              </w:rPr>
              <w:t xml:space="preserve">. </w:t>
            </w:r>
          </w:p>
          <w:p w14:paraId="45C7774D" w14:textId="1498C597" w:rsidR="00FF3A51" w:rsidRDefault="00E478A4" w:rsidP="00FF3A51">
            <w:pPr>
              <w:spacing w:before="100" w:beforeAutospacing="1" w:after="100" w:afterAutospacing="1"/>
              <w:ind w:hanging="13"/>
              <w:jc w:val="both"/>
              <w:rPr>
                <w:rFonts w:ascii="Verdana" w:hAnsi="Verdana"/>
                <w:bCs/>
              </w:rPr>
            </w:pPr>
            <w:r>
              <w:rPr>
                <w:rFonts w:ascii="Verdana" w:hAnsi="Verdana"/>
                <w:bCs/>
              </w:rPr>
              <w:t xml:space="preserve">K. Palmer thanked everyone for their involvement in this work and </w:t>
            </w:r>
            <w:r w:rsidR="00FF3A51">
              <w:rPr>
                <w:rFonts w:ascii="Verdana" w:hAnsi="Verdana"/>
                <w:bCs/>
              </w:rPr>
              <w:t>praised the joint working between the Health Board and Local Authorities and that</w:t>
            </w:r>
            <w:r w:rsidR="00BF73E5">
              <w:rPr>
                <w:rFonts w:ascii="Verdana" w:hAnsi="Verdana"/>
                <w:bCs/>
              </w:rPr>
              <w:t xml:space="preserve"> it was </w:t>
            </w:r>
            <w:r w:rsidR="00BF73E5">
              <w:rPr>
                <w:rFonts w:ascii="Verdana" w:hAnsi="Verdana"/>
                <w:bCs/>
              </w:rPr>
              <w:lastRenderedPageBreak/>
              <w:t>evident that</w:t>
            </w:r>
            <w:r w:rsidR="00FF3A51">
              <w:rPr>
                <w:rFonts w:ascii="Verdana" w:hAnsi="Verdana"/>
                <w:bCs/>
              </w:rPr>
              <w:t xml:space="preserve"> the deep dive </w:t>
            </w:r>
            <w:r w:rsidR="00BF73E5">
              <w:rPr>
                <w:rFonts w:ascii="Verdana" w:hAnsi="Verdana"/>
                <w:bCs/>
              </w:rPr>
              <w:t xml:space="preserve">activity </w:t>
            </w:r>
            <w:r w:rsidR="00FF3A51">
              <w:rPr>
                <w:rFonts w:ascii="Verdana" w:hAnsi="Verdana"/>
                <w:bCs/>
              </w:rPr>
              <w:t xml:space="preserve">had been worthwhile </w:t>
            </w:r>
            <w:r w:rsidR="00BF73E5">
              <w:rPr>
                <w:rFonts w:ascii="Verdana" w:hAnsi="Verdana"/>
                <w:bCs/>
              </w:rPr>
              <w:t xml:space="preserve">in </w:t>
            </w:r>
            <w:r w:rsidR="00FF3A51">
              <w:rPr>
                <w:rFonts w:ascii="Verdana" w:hAnsi="Verdana"/>
                <w:bCs/>
              </w:rPr>
              <w:t xml:space="preserve">leading to service improvements and changes. </w:t>
            </w:r>
          </w:p>
          <w:p w14:paraId="59C03C0F" w14:textId="46D860AC" w:rsidR="00655C4F" w:rsidRPr="004A6B1B" w:rsidRDefault="00FF3A51" w:rsidP="004A6B1B">
            <w:pPr>
              <w:spacing w:before="100" w:beforeAutospacing="1" w:after="100" w:afterAutospacing="1"/>
              <w:ind w:hanging="13"/>
              <w:jc w:val="both"/>
              <w:rPr>
                <w:rFonts w:ascii="Segoe UI" w:eastAsia="Times New Roman" w:hAnsi="Segoe UI" w:cs="Segoe UI"/>
                <w:color w:val="242424"/>
                <w:sz w:val="21"/>
                <w:szCs w:val="21"/>
                <w:lang w:eastAsia="en-GB"/>
              </w:rPr>
            </w:pPr>
            <w:r>
              <w:rPr>
                <w:rFonts w:ascii="Verdana" w:hAnsi="Verdana"/>
                <w:bCs/>
              </w:rPr>
              <w:t xml:space="preserve">K. Palmer advised that the updates on the actions at future Committee meetings would be provided via the Operational Group report. </w:t>
            </w:r>
          </w:p>
        </w:tc>
      </w:tr>
      <w:tr w:rsidR="00571F93" w:rsidRPr="00B407D9" w14:paraId="4A9D825E" w14:textId="77777777" w:rsidTr="005904E8">
        <w:trPr>
          <w:trHeight w:val="497"/>
        </w:trPr>
        <w:tc>
          <w:tcPr>
            <w:tcW w:w="1469" w:type="dxa"/>
          </w:tcPr>
          <w:p w14:paraId="2725BB52" w14:textId="72E227E5" w:rsidR="00571F93" w:rsidRPr="00571F93" w:rsidRDefault="00571F93" w:rsidP="00693211">
            <w:pPr>
              <w:rPr>
                <w:rFonts w:ascii="Verdana" w:hAnsi="Verdana"/>
                <w:bCs/>
              </w:rPr>
            </w:pPr>
            <w:r>
              <w:rPr>
                <w:rFonts w:ascii="Verdana" w:hAnsi="Verdana"/>
                <w:bCs/>
              </w:rPr>
              <w:lastRenderedPageBreak/>
              <w:t xml:space="preserve">Resolution </w:t>
            </w:r>
          </w:p>
        </w:tc>
        <w:tc>
          <w:tcPr>
            <w:tcW w:w="9026" w:type="dxa"/>
          </w:tcPr>
          <w:p w14:paraId="6D900F07" w14:textId="5B32C89A" w:rsidR="00571F93" w:rsidRPr="00571F93" w:rsidRDefault="00571F93" w:rsidP="00693211">
            <w:pPr>
              <w:rPr>
                <w:rFonts w:ascii="Verdana" w:hAnsi="Verdana"/>
                <w:bCs/>
              </w:rPr>
            </w:pPr>
            <w:r>
              <w:rPr>
                <w:rFonts w:ascii="Verdana" w:hAnsi="Verdana"/>
                <w:bCs/>
              </w:rPr>
              <w:t xml:space="preserve">The Committee </w:t>
            </w:r>
            <w:r w:rsidRPr="007E6AFB">
              <w:rPr>
                <w:rFonts w:ascii="Verdana" w:hAnsi="Verdana"/>
                <w:b/>
              </w:rPr>
              <w:t>NOTED</w:t>
            </w:r>
            <w:r>
              <w:rPr>
                <w:rFonts w:ascii="Verdana" w:hAnsi="Verdana"/>
                <w:bCs/>
              </w:rPr>
              <w:t xml:space="preserve"> the report. </w:t>
            </w:r>
          </w:p>
        </w:tc>
      </w:tr>
      <w:tr w:rsidR="00655C4F" w:rsidRPr="00B407D9" w14:paraId="5B6D5C11" w14:textId="77777777" w:rsidTr="005904E8">
        <w:trPr>
          <w:trHeight w:val="497"/>
        </w:trPr>
        <w:tc>
          <w:tcPr>
            <w:tcW w:w="1469" w:type="dxa"/>
          </w:tcPr>
          <w:p w14:paraId="4626549A" w14:textId="05EBE76E" w:rsidR="00655C4F" w:rsidRDefault="00655C4F" w:rsidP="00693211">
            <w:pPr>
              <w:rPr>
                <w:rFonts w:ascii="Verdana" w:hAnsi="Verdana"/>
                <w:bCs/>
              </w:rPr>
            </w:pPr>
            <w:r>
              <w:rPr>
                <w:rFonts w:ascii="Verdana" w:hAnsi="Verdana"/>
                <w:bCs/>
              </w:rPr>
              <w:t xml:space="preserve">Action: </w:t>
            </w:r>
          </w:p>
        </w:tc>
        <w:tc>
          <w:tcPr>
            <w:tcW w:w="9026" w:type="dxa"/>
          </w:tcPr>
          <w:p w14:paraId="57F65DD9" w14:textId="34E43341" w:rsidR="00655C4F" w:rsidRDefault="00037A07" w:rsidP="00693211">
            <w:pPr>
              <w:rPr>
                <w:rFonts w:ascii="Verdana" w:hAnsi="Verdana"/>
                <w:bCs/>
              </w:rPr>
            </w:pPr>
            <w:r>
              <w:rPr>
                <w:rFonts w:ascii="Verdana" w:hAnsi="Verdana"/>
                <w:bCs/>
              </w:rPr>
              <w:t xml:space="preserve">The actions </w:t>
            </w:r>
            <w:r w:rsidR="001A2A3E">
              <w:rPr>
                <w:rFonts w:ascii="Verdana" w:hAnsi="Verdana"/>
                <w:bCs/>
              </w:rPr>
              <w:t xml:space="preserve">/ improvements </w:t>
            </w:r>
            <w:r>
              <w:rPr>
                <w:rFonts w:ascii="Verdana" w:hAnsi="Verdana"/>
                <w:bCs/>
              </w:rPr>
              <w:t>identified</w:t>
            </w:r>
            <w:r w:rsidR="001A2A3E">
              <w:rPr>
                <w:rFonts w:ascii="Verdana" w:hAnsi="Verdana"/>
                <w:bCs/>
              </w:rPr>
              <w:t xml:space="preserve"> following the deep dive audit to be captured in the Operational Group Report prepared for future meetings.</w:t>
            </w:r>
          </w:p>
          <w:p w14:paraId="47888544" w14:textId="3C4C58C5" w:rsidR="001A2A3E" w:rsidRDefault="001A2A3E" w:rsidP="00693211">
            <w:pPr>
              <w:rPr>
                <w:rFonts w:ascii="Verdana" w:hAnsi="Verdana"/>
                <w:bCs/>
              </w:rPr>
            </w:pPr>
          </w:p>
        </w:tc>
      </w:tr>
      <w:tr w:rsidR="00DB0146" w:rsidRPr="00B407D9" w14:paraId="429E1711" w14:textId="77777777" w:rsidTr="00693211">
        <w:tc>
          <w:tcPr>
            <w:tcW w:w="1469" w:type="dxa"/>
          </w:tcPr>
          <w:p w14:paraId="6412CC22" w14:textId="2B57DFE2" w:rsidR="00DB0146" w:rsidRPr="00B407D9" w:rsidRDefault="00DB0146" w:rsidP="00693211">
            <w:pPr>
              <w:rPr>
                <w:rFonts w:ascii="Verdana" w:hAnsi="Verdana"/>
                <w:b/>
              </w:rPr>
            </w:pPr>
            <w:r w:rsidRPr="00B407D9">
              <w:rPr>
                <w:rFonts w:ascii="Verdana" w:hAnsi="Verdana"/>
                <w:b/>
              </w:rPr>
              <w:t>5.</w:t>
            </w:r>
            <w:r w:rsidR="00571F93">
              <w:rPr>
                <w:rFonts w:ascii="Verdana" w:hAnsi="Verdana"/>
                <w:b/>
              </w:rPr>
              <w:t>2</w:t>
            </w:r>
          </w:p>
        </w:tc>
        <w:tc>
          <w:tcPr>
            <w:tcW w:w="9026" w:type="dxa"/>
          </w:tcPr>
          <w:p w14:paraId="402E1310" w14:textId="48C28953" w:rsidR="00DB0146" w:rsidRPr="00B407D9" w:rsidRDefault="00DB0146" w:rsidP="00693211">
            <w:pPr>
              <w:rPr>
                <w:rFonts w:ascii="Verdana" w:hAnsi="Verdana"/>
                <w:b/>
              </w:rPr>
            </w:pPr>
            <w:r w:rsidRPr="00B407D9">
              <w:rPr>
                <w:rFonts w:ascii="Verdana" w:hAnsi="Verdana"/>
                <w:b/>
              </w:rPr>
              <w:t xml:space="preserve">MHA Operational Group Report </w:t>
            </w:r>
          </w:p>
        </w:tc>
      </w:tr>
      <w:tr w:rsidR="00DB0146" w:rsidRPr="00B407D9" w14:paraId="35167CE5" w14:textId="77777777" w:rsidTr="00693211">
        <w:tc>
          <w:tcPr>
            <w:tcW w:w="1469" w:type="dxa"/>
          </w:tcPr>
          <w:p w14:paraId="45E7C13D" w14:textId="77777777" w:rsidR="00DB0146" w:rsidRPr="00B407D9" w:rsidRDefault="00DB0146" w:rsidP="00C63648">
            <w:pPr>
              <w:jc w:val="both"/>
              <w:rPr>
                <w:rFonts w:ascii="Verdana" w:hAnsi="Verdana"/>
              </w:rPr>
            </w:pPr>
          </w:p>
        </w:tc>
        <w:tc>
          <w:tcPr>
            <w:tcW w:w="9026" w:type="dxa"/>
          </w:tcPr>
          <w:p w14:paraId="73E1E993" w14:textId="588AB117" w:rsidR="00EF64D3" w:rsidRPr="00EF64D3" w:rsidRDefault="00807B0F" w:rsidP="00EF64D3">
            <w:pPr>
              <w:jc w:val="both"/>
              <w:rPr>
                <w:rFonts w:ascii="Verdana" w:hAnsi="Verdana"/>
              </w:rPr>
            </w:pPr>
            <w:r w:rsidRPr="00807B0F">
              <w:rPr>
                <w:rFonts w:ascii="Verdana" w:hAnsi="Verdana"/>
              </w:rPr>
              <w:t>R</w:t>
            </w:r>
            <w:r>
              <w:rPr>
                <w:rFonts w:ascii="Verdana" w:hAnsi="Verdana"/>
              </w:rPr>
              <w:t>. Goodwin</w:t>
            </w:r>
            <w:r w:rsidRPr="00807B0F">
              <w:rPr>
                <w:rFonts w:ascii="Verdana" w:hAnsi="Verdana"/>
              </w:rPr>
              <w:t xml:space="preserve"> provided </w:t>
            </w:r>
            <w:r w:rsidR="00874102">
              <w:rPr>
                <w:rFonts w:ascii="Verdana" w:hAnsi="Verdana"/>
              </w:rPr>
              <w:t xml:space="preserve"> an overview </w:t>
            </w:r>
            <w:r w:rsidR="00CE6D31">
              <w:rPr>
                <w:rFonts w:ascii="Verdana" w:hAnsi="Verdana"/>
              </w:rPr>
              <w:t xml:space="preserve">of the key matters covered by the Operational </w:t>
            </w:r>
            <w:r w:rsidR="00CE6D31" w:rsidRPr="00EF64D3">
              <w:rPr>
                <w:rFonts w:ascii="Verdana" w:hAnsi="Verdana"/>
              </w:rPr>
              <w:t>Group</w:t>
            </w:r>
            <w:r w:rsidR="00EF64D3">
              <w:rPr>
                <w:rFonts w:ascii="Verdana" w:hAnsi="Verdana"/>
              </w:rPr>
              <w:t xml:space="preserve"> as follows: </w:t>
            </w:r>
            <w:r w:rsidR="00CE6D31" w:rsidRPr="00EF64D3">
              <w:rPr>
                <w:rFonts w:ascii="Verdana" w:hAnsi="Verdana"/>
              </w:rPr>
              <w:t xml:space="preserve"> </w:t>
            </w:r>
          </w:p>
          <w:p w14:paraId="430DCD81" w14:textId="77777777" w:rsidR="00EF64D3" w:rsidRPr="00EF64D3" w:rsidRDefault="00EF64D3" w:rsidP="00EF64D3">
            <w:pPr>
              <w:jc w:val="both"/>
              <w:rPr>
                <w:rFonts w:ascii="Verdana" w:eastAsia="Times New Roman" w:hAnsi="Verdana" w:cs="Segoe UI"/>
                <w:color w:val="242424"/>
                <w:lang w:eastAsia="en-GB"/>
              </w:rPr>
            </w:pPr>
          </w:p>
          <w:p w14:paraId="154845B1" w14:textId="77777777" w:rsidR="00EF64D3" w:rsidRPr="00EF64D3" w:rsidRDefault="00EF64D3" w:rsidP="00EF64D3">
            <w:pPr>
              <w:pStyle w:val="ListParagraph"/>
              <w:numPr>
                <w:ilvl w:val="0"/>
                <w:numId w:val="23"/>
              </w:numPr>
              <w:jc w:val="both"/>
              <w:rPr>
                <w:rFonts w:ascii="Verdana" w:hAnsi="Verdana"/>
              </w:rPr>
            </w:pPr>
            <w:r w:rsidRPr="00EF64D3">
              <w:rPr>
                <w:rFonts w:ascii="Verdana" w:eastAsia="Times New Roman" w:hAnsi="Verdana" w:cs="Segoe UI"/>
                <w:color w:val="242424"/>
                <w:lang w:eastAsia="en-GB"/>
              </w:rPr>
              <w:t>Section 136 assessment waiting times have decreased, with the average now under three hours; delays are mainly due to bed availability. </w:t>
            </w:r>
          </w:p>
          <w:p w14:paraId="1314C770" w14:textId="77777777" w:rsidR="00EF64D3" w:rsidRPr="00EF64D3" w:rsidRDefault="00EF64D3" w:rsidP="00EF64D3">
            <w:pPr>
              <w:pStyle w:val="ListParagraph"/>
              <w:numPr>
                <w:ilvl w:val="0"/>
                <w:numId w:val="23"/>
              </w:numPr>
              <w:jc w:val="both"/>
              <w:rPr>
                <w:rFonts w:ascii="Verdana" w:hAnsi="Verdana"/>
              </w:rPr>
            </w:pPr>
            <w:r w:rsidRPr="00EF64D3">
              <w:rPr>
                <w:rFonts w:ascii="Verdana" w:eastAsia="Times New Roman" w:hAnsi="Verdana" w:cs="Segoe UI"/>
                <w:color w:val="242424"/>
                <w:lang w:eastAsia="en-GB"/>
              </w:rPr>
              <w:t>The Section 140 policy was updated to address bed availability issues. </w:t>
            </w:r>
          </w:p>
          <w:p w14:paraId="048E764F" w14:textId="239FFE00" w:rsidR="00EF64D3" w:rsidRPr="00EF64D3" w:rsidRDefault="00EF64D3" w:rsidP="00EF64D3">
            <w:pPr>
              <w:pStyle w:val="ListParagraph"/>
              <w:numPr>
                <w:ilvl w:val="0"/>
                <w:numId w:val="23"/>
              </w:numPr>
              <w:jc w:val="both"/>
              <w:rPr>
                <w:rFonts w:ascii="Verdana" w:hAnsi="Verdana"/>
              </w:rPr>
            </w:pPr>
            <w:r w:rsidRPr="00EF64D3">
              <w:rPr>
                <w:rFonts w:ascii="Verdana" w:eastAsia="Times New Roman" w:hAnsi="Verdana" w:cs="Segoe UI"/>
                <w:color w:val="242424"/>
                <w:lang w:eastAsia="en-GB"/>
              </w:rPr>
              <w:t>Adult M</w:t>
            </w:r>
            <w:r w:rsidR="00050831">
              <w:rPr>
                <w:rFonts w:ascii="Verdana" w:eastAsia="Times New Roman" w:hAnsi="Verdana" w:cs="Segoe UI"/>
                <w:color w:val="242424"/>
                <w:lang w:eastAsia="en-GB"/>
              </w:rPr>
              <w:t xml:space="preserve">ental </w:t>
            </w:r>
            <w:r w:rsidRPr="00EF64D3">
              <w:rPr>
                <w:rFonts w:ascii="Verdana" w:eastAsia="Times New Roman" w:hAnsi="Verdana" w:cs="Segoe UI"/>
                <w:color w:val="242424"/>
                <w:lang w:eastAsia="en-GB"/>
              </w:rPr>
              <w:t>H</w:t>
            </w:r>
            <w:r w:rsidR="00050831">
              <w:rPr>
                <w:rFonts w:ascii="Verdana" w:eastAsia="Times New Roman" w:hAnsi="Verdana" w:cs="Segoe UI"/>
                <w:color w:val="242424"/>
                <w:lang w:eastAsia="en-GB"/>
              </w:rPr>
              <w:t>ealth</w:t>
            </w:r>
            <w:r w:rsidRPr="00EF64D3">
              <w:rPr>
                <w:rFonts w:ascii="Verdana" w:eastAsia="Times New Roman" w:hAnsi="Verdana" w:cs="Segoe UI"/>
                <w:color w:val="242424"/>
                <w:lang w:eastAsia="en-GB"/>
              </w:rPr>
              <w:t xml:space="preserve"> services had developed a handover and conveyance SOP, giving crisis teams a coordinating role. </w:t>
            </w:r>
          </w:p>
          <w:p w14:paraId="2433348D" w14:textId="77777777" w:rsidR="00EF64D3" w:rsidRPr="00EF64D3" w:rsidRDefault="00EF64D3" w:rsidP="00EF64D3">
            <w:pPr>
              <w:pStyle w:val="ListParagraph"/>
              <w:numPr>
                <w:ilvl w:val="0"/>
                <w:numId w:val="23"/>
              </w:numPr>
              <w:jc w:val="both"/>
              <w:rPr>
                <w:rFonts w:ascii="Verdana" w:hAnsi="Verdana"/>
              </w:rPr>
            </w:pPr>
            <w:r w:rsidRPr="00EF64D3">
              <w:rPr>
                <w:rFonts w:ascii="Verdana" w:eastAsia="Times New Roman" w:hAnsi="Verdana" w:cs="Segoe UI"/>
                <w:color w:val="242424"/>
                <w:lang w:eastAsia="en-GB"/>
              </w:rPr>
              <w:t>Funding for healthcare support workers to assist police handover for Section 136 has been approved. </w:t>
            </w:r>
          </w:p>
          <w:p w14:paraId="4E229F15" w14:textId="77777777" w:rsidR="00EF64D3" w:rsidRPr="00EF64D3" w:rsidRDefault="00EF64D3" w:rsidP="00EF64D3">
            <w:pPr>
              <w:pStyle w:val="ListParagraph"/>
              <w:numPr>
                <w:ilvl w:val="0"/>
                <w:numId w:val="23"/>
              </w:numPr>
              <w:jc w:val="both"/>
              <w:rPr>
                <w:rFonts w:ascii="Verdana" w:hAnsi="Verdana"/>
              </w:rPr>
            </w:pPr>
            <w:r w:rsidRPr="00EF64D3">
              <w:rPr>
                <w:rFonts w:ascii="Verdana" w:eastAsia="Times New Roman" w:hAnsi="Verdana" w:cs="Segoe UI"/>
                <w:color w:val="242424"/>
                <w:lang w:eastAsia="en-GB"/>
              </w:rPr>
              <w:t>An NHS Wales performance and improvement meeting had recently been held, with feedback expected on Section 135/136 processes. </w:t>
            </w:r>
          </w:p>
          <w:p w14:paraId="30703C3F" w14:textId="77777777" w:rsidR="00EF64D3" w:rsidRPr="00EF64D3" w:rsidRDefault="00EF64D3" w:rsidP="00EF64D3">
            <w:pPr>
              <w:pStyle w:val="ListParagraph"/>
              <w:numPr>
                <w:ilvl w:val="0"/>
                <w:numId w:val="23"/>
              </w:numPr>
              <w:jc w:val="both"/>
              <w:rPr>
                <w:rFonts w:ascii="Verdana" w:hAnsi="Verdana"/>
              </w:rPr>
            </w:pPr>
            <w:r w:rsidRPr="00EF64D3">
              <w:rPr>
                <w:rFonts w:ascii="Verdana" w:eastAsia="Times New Roman" w:hAnsi="Verdana" w:cs="Segoe UI"/>
                <w:color w:val="242424"/>
                <w:lang w:eastAsia="en-GB"/>
              </w:rPr>
              <w:t>Quarterly governance forum for all medical staff is being established to support learning, professional development, and review of breaches and mortality. </w:t>
            </w:r>
          </w:p>
          <w:p w14:paraId="70BA3D5A" w14:textId="409B2E28" w:rsidR="00EF64D3" w:rsidRPr="00EF64D3" w:rsidRDefault="00EF64D3" w:rsidP="00EF64D3">
            <w:pPr>
              <w:pStyle w:val="ListParagraph"/>
              <w:numPr>
                <w:ilvl w:val="0"/>
                <w:numId w:val="23"/>
              </w:numPr>
              <w:jc w:val="both"/>
              <w:rPr>
                <w:rFonts w:ascii="Verdana" w:hAnsi="Verdana"/>
              </w:rPr>
            </w:pPr>
            <w:r w:rsidRPr="00EF64D3">
              <w:rPr>
                <w:rFonts w:ascii="Verdana" w:eastAsia="Times New Roman" w:hAnsi="Verdana" w:cs="Segoe UI"/>
                <w:color w:val="242424"/>
                <w:lang w:eastAsia="en-GB"/>
              </w:rPr>
              <w:t>Place of Safety upgrades at Prince Charles Hospital are scheduled, with temporary transfer of arrangements to Royal Glamorgan</w:t>
            </w:r>
            <w:r w:rsidR="00050831">
              <w:rPr>
                <w:rFonts w:ascii="Verdana" w:eastAsia="Times New Roman" w:hAnsi="Verdana" w:cs="Segoe UI"/>
                <w:color w:val="242424"/>
                <w:lang w:eastAsia="en-GB"/>
              </w:rPr>
              <w:t xml:space="preserve"> Hospital</w:t>
            </w:r>
            <w:r w:rsidRPr="00EF64D3">
              <w:rPr>
                <w:rFonts w:ascii="Verdana" w:eastAsia="Times New Roman" w:hAnsi="Verdana" w:cs="Segoe UI"/>
                <w:color w:val="242424"/>
                <w:lang w:eastAsia="en-GB"/>
              </w:rPr>
              <w:t xml:space="preserve"> and improvements at Princess of Wales Hospital were also discussed. </w:t>
            </w:r>
          </w:p>
          <w:p w14:paraId="6EEF267C" w14:textId="77777777" w:rsidR="00EF64D3" w:rsidRPr="00EF64D3" w:rsidRDefault="00EF64D3" w:rsidP="00EF64D3">
            <w:pPr>
              <w:pStyle w:val="ListParagraph"/>
              <w:numPr>
                <w:ilvl w:val="0"/>
                <w:numId w:val="23"/>
              </w:numPr>
              <w:jc w:val="both"/>
              <w:rPr>
                <w:rFonts w:ascii="Verdana" w:hAnsi="Verdana"/>
              </w:rPr>
            </w:pPr>
            <w:r w:rsidRPr="00EF64D3">
              <w:rPr>
                <w:rFonts w:ascii="Verdana" w:eastAsia="Times New Roman" w:hAnsi="Verdana" w:cs="Segoe UI"/>
                <w:color w:val="242424"/>
                <w:lang w:eastAsia="en-GB"/>
              </w:rPr>
              <w:t>Progress in reducing two-doctor assessments for Section 136, now consistently fewer than single-doctor assessments. </w:t>
            </w:r>
          </w:p>
          <w:p w14:paraId="62DA9264" w14:textId="77777777" w:rsidR="00EF64D3" w:rsidRPr="00EF64D3" w:rsidRDefault="00EF64D3" w:rsidP="00EF64D3">
            <w:pPr>
              <w:pStyle w:val="ListParagraph"/>
              <w:numPr>
                <w:ilvl w:val="0"/>
                <w:numId w:val="23"/>
              </w:numPr>
              <w:jc w:val="both"/>
              <w:rPr>
                <w:rFonts w:ascii="Verdana" w:hAnsi="Verdana"/>
              </w:rPr>
            </w:pPr>
            <w:r w:rsidRPr="00EF64D3">
              <w:rPr>
                <w:rFonts w:ascii="Verdana" w:eastAsia="Times New Roman" w:hAnsi="Verdana" w:cs="Segoe UI"/>
                <w:color w:val="242424"/>
                <w:lang w:eastAsia="en-GB"/>
              </w:rPr>
              <w:t>The Healthcare Inspectorate Wales (HIW) unannounced visit to Ward 7 Ty Llidiard had been very positive, with no actions required for the Mental Health Act team. </w:t>
            </w:r>
          </w:p>
          <w:p w14:paraId="013738AA" w14:textId="45DF9ED7" w:rsidR="00EF64D3" w:rsidRPr="00EF64D3" w:rsidRDefault="00EF64D3" w:rsidP="00EF64D3">
            <w:pPr>
              <w:pStyle w:val="ListParagraph"/>
              <w:numPr>
                <w:ilvl w:val="0"/>
                <w:numId w:val="23"/>
              </w:numPr>
              <w:jc w:val="both"/>
              <w:rPr>
                <w:rFonts w:ascii="Verdana" w:hAnsi="Verdana"/>
              </w:rPr>
            </w:pPr>
            <w:r w:rsidRPr="00EF64D3">
              <w:rPr>
                <w:rFonts w:ascii="Verdana" w:eastAsia="Times New Roman" w:hAnsi="Verdana" w:cs="Segoe UI"/>
                <w:color w:val="242424"/>
                <w:lang w:eastAsia="en-GB"/>
              </w:rPr>
              <w:t>Section 17 leave audits had identified issues with patient access to leave forms, with electronic solutions being explored. </w:t>
            </w:r>
          </w:p>
          <w:p w14:paraId="1958B915" w14:textId="77777777" w:rsidR="006D3E97" w:rsidRDefault="006D3E97" w:rsidP="00CE6D31">
            <w:pPr>
              <w:jc w:val="both"/>
              <w:rPr>
                <w:rFonts w:ascii="Verdana" w:hAnsi="Verdana"/>
              </w:rPr>
            </w:pPr>
          </w:p>
          <w:p w14:paraId="1EBBAB7E" w14:textId="2FFD24DA" w:rsidR="008D2F2C" w:rsidRDefault="006D3E97" w:rsidP="006D3E97">
            <w:pPr>
              <w:jc w:val="both"/>
              <w:rPr>
                <w:rFonts w:ascii="Verdana" w:eastAsia="Times New Roman" w:hAnsi="Verdana" w:cs="Segoe UI"/>
                <w:color w:val="242424"/>
                <w:lang w:eastAsia="en-GB"/>
              </w:rPr>
            </w:pPr>
            <w:r>
              <w:rPr>
                <w:rFonts w:ascii="Verdana" w:hAnsi="Verdana"/>
              </w:rPr>
              <w:t xml:space="preserve">H. Prosser </w:t>
            </w:r>
            <w:r w:rsidR="00050831">
              <w:rPr>
                <w:rFonts w:ascii="Verdana" w:hAnsi="Verdana"/>
              </w:rPr>
              <w:t xml:space="preserve">drew attention to the section relating </w:t>
            </w:r>
            <w:r>
              <w:rPr>
                <w:rFonts w:ascii="Verdana" w:hAnsi="Verdana"/>
              </w:rPr>
              <w:t>to fees for Section 12 approved doctors and the lack of a standard rate for call out fees</w:t>
            </w:r>
            <w:r w:rsidR="00DE49EF">
              <w:rPr>
                <w:rFonts w:ascii="Verdana" w:hAnsi="Verdana"/>
              </w:rPr>
              <w:t xml:space="preserve">, seeking </w:t>
            </w:r>
            <w:r w:rsidR="00C63A6D">
              <w:rPr>
                <w:rFonts w:ascii="Verdana" w:hAnsi="Verdana"/>
              </w:rPr>
              <w:t xml:space="preserve">assurance as to how local negotiation on rates </w:t>
            </w:r>
            <w:r w:rsidR="00E00C63">
              <w:rPr>
                <w:rFonts w:ascii="Verdana" w:hAnsi="Verdana"/>
              </w:rPr>
              <w:t>compared</w:t>
            </w:r>
            <w:r w:rsidR="00C63A6D">
              <w:rPr>
                <w:rFonts w:ascii="Verdana" w:hAnsi="Verdana"/>
              </w:rPr>
              <w:t xml:space="preserve"> with other Health Boards.</w:t>
            </w:r>
            <w:r w:rsidRPr="006D3E97">
              <w:rPr>
                <w:rFonts w:ascii="Verdana" w:hAnsi="Verdana"/>
              </w:rPr>
              <w:t xml:space="preserve"> </w:t>
            </w:r>
            <w:r w:rsidR="00E00C63">
              <w:rPr>
                <w:rFonts w:ascii="Verdana" w:hAnsi="Verdana"/>
              </w:rPr>
              <w:t xml:space="preserve">In response, </w:t>
            </w:r>
            <w:r w:rsidRPr="006D3E97">
              <w:rPr>
                <w:rFonts w:ascii="Verdana" w:hAnsi="Verdana"/>
              </w:rPr>
              <w:t xml:space="preserve">R. Goodwin advised </w:t>
            </w:r>
            <w:r w:rsidRPr="006D3E97">
              <w:rPr>
                <w:rFonts w:ascii="Verdana" w:eastAsia="Times New Roman" w:hAnsi="Verdana" w:cs="Segoe UI"/>
                <w:color w:val="242424"/>
                <w:lang w:eastAsia="en-GB"/>
              </w:rPr>
              <w:t xml:space="preserve">that a benchmarking exercise had </w:t>
            </w:r>
            <w:r w:rsidR="00E00C63">
              <w:rPr>
                <w:rFonts w:ascii="Verdana" w:eastAsia="Times New Roman" w:hAnsi="Verdana" w:cs="Segoe UI"/>
                <w:color w:val="242424"/>
                <w:lang w:eastAsia="en-GB"/>
              </w:rPr>
              <w:t>identified</w:t>
            </w:r>
            <w:r w:rsidR="00E00C63" w:rsidRPr="006D3E97">
              <w:rPr>
                <w:rFonts w:ascii="Verdana" w:eastAsia="Times New Roman" w:hAnsi="Verdana" w:cs="Segoe UI"/>
                <w:color w:val="242424"/>
                <w:lang w:eastAsia="en-GB"/>
              </w:rPr>
              <w:t xml:space="preserve"> </w:t>
            </w:r>
            <w:r w:rsidRPr="006D3E97">
              <w:rPr>
                <w:rFonts w:ascii="Verdana" w:eastAsia="Times New Roman" w:hAnsi="Verdana" w:cs="Segoe UI"/>
                <w:color w:val="242424"/>
                <w:lang w:eastAsia="en-GB"/>
              </w:rPr>
              <w:t xml:space="preserve">that fees for Section 12 approved doctors ranged from about £177 to £250 across Wales, and that </w:t>
            </w:r>
            <w:r w:rsidR="00F52651">
              <w:rPr>
                <w:rFonts w:ascii="Verdana" w:eastAsia="Times New Roman" w:hAnsi="Verdana" w:cs="Segoe UI"/>
                <w:color w:val="242424"/>
                <w:lang w:eastAsia="en-GB"/>
              </w:rPr>
              <w:t>CTM</w:t>
            </w:r>
            <w:r w:rsidRPr="006D3E97">
              <w:rPr>
                <w:rFonts w:ascii="Verdana" w:eastAsia="Times New Roman" w:hAnsi="Verdana" w:cs="Segoe UI"/>
                <w:color w:val="242424"/>
                <w:lang w:eastAsia="en-GB"/>
              </w:rPr>
              <w:t xml:space="preserve"> </w:t>
            </w:r>
            <w:r w:rsidR="00F52651">
              <w:rPr>
                <w:rFonts w:ascii="Verdana" w:eastAsia="Times New Roman" w:hAnsi="Verdana" w:cs="Segoe UI"/>
                <w:color w:val="242424"/>
                <w:lang w:eastAsia="en-GB"/>
              </w:rPr>
              <w:t>was not an outlier</w:t>
            </w:r>
            <w:r w:rsidRPr="006D3E97">
              <w:rPr>
                <w:rFonts w:ascii="Verdana" w:eastAsia="Times New Roman" w:hAnsi="Verdana" w:cs="Segoe UI"/>
                <w:color w:val="242424"/>
                <w:lang w:eastAsia="en-GB"/>
              </w:rPr>
              <w:t>.  R. Goodwin ad</w:t>
            </w:r>
            <w:r>
              <w:rPr>
                <w:rFonts w:ascii="Verdana" w:eastAsia="Times New Roman" w:hAnsi="Verdana" w:cs="Segoe UI"/>
                <w:color w:val="242424"/>
                <w:lang w:eastAsia="en-GB"/>
              </w:rPr>
              <w:t>ded</w:t>
            </w:r>
            <w:r w:rsidRPr="006D3E97">
              <w:rPr>
                <w:rFonts w:ascii="Verdana" w:eastAsia="Times New Roman" w:hAnsi="Verdana" w:cs="Segoe UI"/>
                <w:color w:val="242424"/>
                <w:lang w:eastAsia="en-GB"/>
              </w:rPr>
              <w:t xml:space="preserve"> that a broader review of Section 12 doctor arrangements was being undertaken which aimed to incentivise rota participation and that the fees would be considered in that context. </w:t>
            </w:r>
          </w:p>
          <w:p w14:paraId="4041F81A" w14:textId="77777777" w:rsidR="006D3E97" w:rsidRDefault="006D3E97" w:rsidP="006D3E97">
            <w:pPr>
              <w:jc w:val="both"/>
              <w:rPr>
                <w:rFonts w:ascii="Verdana" w:hAnsi="Verdana"/>
              </w:rPr>
            </w:pPr>
          </w:p>
          <w:p w14:paraId="13D519F9" w14:textId="30F87518" w:rsidR="006D4EEA" w:rsidRDefault="006D3E97">
            <w:pPr>
              <w:jc w:val="both"/>
              <w:rPr>
                <w:rFonts w:ascii="Verdana" w:hAnsi="Verdana"/>
              </w:rPr>
            </w:pPr>
            <w:r>
              <w:rPr>
                <w:rFonts w:ascii="Verdana" w:hAnsi="Verdana"/>
              </w:rPr>
              <w:t xml:space="preserve">K. Palmer asked for an update on national plans regarding transport and specifically in the context of “Right Care Right Person” and whether there were any new timelines or if local arrangements were still necessary. </w:t>
            </w:r>
            <w:r w:rsidR="00502438">
              <w:rPr>
                <w:rFonts w:ascii="Verdana" w:hAnsi="Verdana"/>
              </w:rPr>
              <w:t xml:space="preserve">R. Goodwin </w:t>
            </w:r>
            <w:r w:rsidR="00502438">
              <w:rPr>
                <w:rFonts w:ascii="Verdana" w:hAnsi="Verdana"/>
              </w:rPr>
              <w:lastRenderedPageBreak/>
              <w:t xml:space="preserve">advised that </w:t>
            </w:r>
            <w:r w:rsidR="00F52651">
              <w:rPr>
                <w:rFonts w:ascii="Verdana" w:hAnsi="Verdana"/>
              </w:rPr>
              <w:t>patient conveyance was being managed locally in the absence of any national guidance, and in the main via</w:t>
            </w:r>
            <w:r w:rsidR="00502438">
              <w:rPr>
                <w:rFonts w:ascii="Verdana" w:hAnsi="Verdana"/>
              </w:rPr>
              <w:t xml:space="preserve"> St. John’s Ambulance</w:t>
            </w:r>
            <w:r w:rsidR="00F52651">
              <w:rPr>
                <w:rFonts w:ascii="Verdana" w:hAnsi="Verdana"/>
              </w:rPr>
              <w:t>.</w:t>
            </w:r>
            <w:r w:rsidR="00502438">
              <w:rPr>
                <w:rFonts w:ascii="Verdana" w:hAnsi="Verdana"/>
              </w:rPr>
              <w:t>.  R. Goodwin added that there was an expectation of further national direction</w:t>
            </w:r>
            <w:r w:rsidR="004E1AB1">
              <w:rPr>
                <w:rFonts w:ascii="Verdana" w:hAnsi="Verdana"/>
              </w:rPr>
              <w:t xml:space="preserve">, however, </w:t>
            </w:r>
            <w:r w:rsidR="00502438">
              <w:rPr>
                <w:rFonts w:ascii="Verdana" w:hAnsi="Verdana"/>
              </w:rPr>
              <w:t xml:space="preserve"> organisational changes within NHS Wales had</w:t>
            </w:r>
            <w:r w:rsidR="004E1AB1">
              <w:rPr>
                <w:rFonts w:ascii="Verdana" w:hAnsi="Verdana"/>
              </w:rPr>
              <w:t xml:space="preserve"> led to delays</w:t>
            </w:r>
            <w:r w:rsidR="0059575F">
              <w:rPr>
                <w:rFonts w:ascii="Verdana" w:hAnsi="Verdana"/>
              </w:rPr>
              <w:t xml:space="preserve"> in this area. </w:t>
            </w:r>
            <w:r w:rsidR="00502438">
              <w:rPr>
                <w:rFonts w:ascii="Verdana" w:hAnsi="Verdana"/>
              </w:rPr>
              <w:t xml:space="preserve">  </w:t>
            </w:r>
            <w:r w:rsidR="0059575F">
              <w:rPr>
                <w:rFonts w:ascii="Verdana" w:hAnsi="Verdana"/>
              </w:rPr>
              <w:t xml:space="preserve">In response, to this update K Palmer </w:t>
            </w:r>
            <w:r w:rsidR="005D5950">
              <w:rPr>
                <w:rFonts w:ascii="Verdana" w:hAnsi="Verdana"/>
              </w:rPr>
              <w:t>expressed concerns as to the lack of national guidance and a co-ordinated approach across NHS Wales and queried whether this should be escalated to Board.</w:t>
            </w:r>
            <w:r w:rsidR="00502438">
              <w:rPr>
                <w:rFonts w:ascii="Verdana" w:hAnsi="Verdana"/>
              </w:rPr>
              <w:t xml:space="preserve"> </w:t>
            </w:r>
            <w:r w:rsidR="004B6CCE">
              <w:rPr>
                <w:rFonts w:ascii="Verdana" w:hAnsi="Verdana"/>
              </w:rPr>
              <w:t xml:space="preserve"> C. Williams</w:t>
            </w:r>
            <w:r w:rsidR="005D5950">
              <w:rPr>
                <w:rFonts w:ascii="Verdana" w:hAnsi="Verdana"/>
              </w:rPr>
              <w:t xml:space="preserve"> provided assurance</w:t>
            </w:r>
            <w:r w:rsidR="004B6CCE">
              <w:rPr>
                <w:rFonts w:ascii="Verdana" w:hAnsi="Verdana"/>
              </w:rPr>
              <w:t xml:space="preserve"> that the issue remained escalated to the Joint Commissioning Committee and the Strategic Programme for Mental Health for support.  However, she advised that there had been no significant negative consequences since the implementation of “Right Care Right Person” which</w:t>
            </w:r>
            <w:r w:rsidR="005D5950">
              <w:rPr>
                <w:rFonts w:ascii="Verdana" w:hAnsi="Verdana"/>
              </w:rPr>
              <w:t xml:space="preserve"> was</w:t>
            </w:r>
            <w:r w:rsidR="004B6CCE">
              <w:rPr>
                <w:rFonts w:ascii="Verdana" w:hAnsi="Verdana"/>
              </w:rPr>
              <w:t xml:space="preserve"> largely due to </w:t>
            </w:r>
            <w:r w:rsidR="005D5950">
              <w:rPr>
                <w:rFonts w:ascii="Verdana" w:hAnsi="Verdana"/>
              </w:rPr>
              <w:t xml:space="preserve">positive </w:t>
            </w:r>
            <w:r w:rsidR="004B6CCE">
              <w:rPr>
                <w:rFonts w:ascii="Verdana" w:hAnsi="Verdana"/>
              </w:rPr>
              <w:t xml:space="preserve">local relationships with South Wales </w:t>
            </w:r>
            <w:r w:rsidR="004A6B1B">
              <w:rPr>
                <w:rFonts w:ascii="Verdana" w:hAnsi="Verdana"/>
              </w:rPr>
              <w:t>P</w:t>
            </w:r>
            <w:r w:rsidR="004B6CCE">
              <w:rPr>
                <w:rFonts w:ascii="Verdana" w:hAnsi="Verdana"/>
              </w:rPr>
              <w:t>olice</w:t>
            </w:r>
            <w:r w:rsidR="005D5950">
              <w:rPr>
                <w:rFonts w:ascii="Verdana" w:hAnsi="Verdana"/>
              </w:rPr>
              <w:t xml:space="preserve">.  She recognised the </w:t>
            </w:r>
            <w:r w:rsidR="00011EDE">
              <w:rPr>
                <w:rFonts w:ascii="Verdana" w:hAnsi="Verdana"/>
              </w:rPr>
              <w:t xml:space="preserve"> need for national guidance and</w:t>
            </w:r>
            <w:r w:rsidR="005D5950">
              <w:rPr>
                <w:rFonts w:ascii="Verdana" w:hAnsi="Verdana"/>
              </w:rPr>
              <w:t xml:space="preserve"> confirmed that</w:t>
            </w:r>
            <w:r w:rsidR="00011EDE">
              <w:rPr>
                <w:rFonts w:ascii="Verdana" w:hAnsi="Verdana"/>
              </w:rPr>
              <w:t xml:space="preserve"> efforts to </w:t>
            </w:r>
            <w:r w:rsidR="005D5950">
              <w:rPr>
                <w:rFonts w:ascii="Verdana" w:hAnsi="Verdana"/>
              </w:rPr>
              <w:t>escalate concerns would</w:t>
            </w:r>
            <w:r w:rsidR="00011EDE">
              <w:rPr>
                <w:rFonts w:ascii="Verdana" w:hAnsi="Verdana"/>
              </w:rPr>
              <w:t xml:space="preserve"> continue.</w:t>
            </w:r>
          </w:p>
          <w:p w14:paraId="765111F5" w14:textId="77777777" w:rsidR="006D4EEA" w:rsidRDefault="006D4EEA" w:rsidP="00502438">
            <w:pPr>
              <w:jc w:val="both"/>
              <w:rPr>
                <w:rFonts w:ascii="Verdana" w:hAnsi="Verdana"/>
              </w:rPr>
            </w:pPr>
          </w:p>
          <w:p w14:paraId="05EC0E7B" w14:textId="59AFFAE4" w:rsidR="006D4EEA" w:rsidRDefault="006D4EEA" w:rsidP="006D4EEA">
            <w:pPr>
              <w:jc w:val="both"/>
              <w:rPr>
                <w:rFonts w:ascii="Verdana" w:hAnsi="Verdana"/>
              </w:rPr>
            </w:pPr>
            <w:r>
              <w:rPr>
                <w:rFonts w:ascii="Verdana" w:hAnsi="Verdana"/>
              </w:rPr>
              <w:t>K. Palmer referred to possible implications for CTM regarding the reduced use of Deprivation of Liberty Standards (DoLS) which could potentially increase the use of the M</w:t>
            </w:r>
            <w:r w:rsidR="005D5950">
              <w:rPr>
                <w:rFonts w:ascii="Verdana" w:hAnsi="Verdana"/>
              </w:rPr>
              <w:t xml:space="preserve">ental </w:t>
            </w:r>
            <w:r>
              <w:rPr>
                <w:rFonts w:ascii="Verdana" w:hAnsi="Verdana"/>
              </w:rPr>
              <w:t>H</w:t>
            </w:r>
            <w:r w:rsidR="005D5950">
              <w:rPr>
                <w:rFonts w:ascii="Verdana" w:hAnsi="Verdana"/>
              </w:rPr>
              <w:t xml:space="preserve">ealth </w:t>
            </w:r>
            <w:r>
              <w:rPr>
                <w:rFonts w:ascii="Verdana" w:hAnsi="Verdana"/>
              </w:rPr>
              <w:t>A</w:t>
            </w:r>
            <w:r w:rsidR="005D5950">
              <w:rPr>
                <w:rFonts w:ascii="Verdana" w:hAnsi="Verdana"/>
              </w:rPr>
              <w:t>ct</w:t>
            </w:r>
            <w:r w:rsidR="00A1491D">
              <w:rPr>
                <w:rFonts w:ascii="Verdana" w:hAnsi="Verdana"/>
              </w:rPr>
              <w:t xml:space="preserve"> (MHA)</w:t>
            </w:r>
            <w:r>
              <w:rPr>
                <w:rFonts w:ascii="Verdana" w:hAnsi="Verdana"/>
              </w:rPr>
              <w:t xml:space="preserve"> and questioned whether this would require additional resources of whether this was mainly a legal process change. </w:t>
            </w:r>
            <w:r w:rsidR="00011EDE">
              <w:rPr>
                <w:rFonts w:ascii="Verdana" w:hAnsi="Verdana"/>
              </w:rPr>
              <w:t xml:space="preserve"> </w:t>
            </w:r>
            <w:r>
              <w:rPr>
                <w:rFonts w:ascii="Verdana" w:hAnsi="Verdana"/>
              </w:rPr>
              <w:t xml:space="preserve">R. Goodwin advised that the shift from DoLS to the MHA was primarily </w:t>
            </w:r>
            <w:r w:rsidR="00A1491D">
              <w:rPr>
                <w:rFonts w:ascii="Verdana" w:hAnsi="Verdana"/>
              </w:rPr>
              <w:t xml:space="preserve">related to </w:t>
            </w:r>
            <w:r>
              <w:rPr>
                <w:rFonts w:ascii="Verdana" w:hAnsi="Verdana"/>
              </w:rPr>
              <w:t xml:space="preserve">changing the legal framework for detaining patients on wards and not about increasing patient numbers. </w:t>
            </w:r>
            <w:r w:rsidR="00A1491D">
              <w:rPr>
                <w:rFonts w:ascii="Verdana" w:hAnsi="Verdana"/>
              </w:rPr>
              <w:t xml:space="preserve">Furthermore, </w:t>
            </w:r>
            <w:r>
              <w:rPr>
                <w:rFonts w:ascii="Verdana" w:hAnsi="Verdana"/>
              </w:rPr>
              <w:t xml:space="preserve">R. Goodwin advised that there were significant training gaps amongst clinical staff regarding DoLS as they were more familiar with the MHA and suggested that there was a need to improve awareness and training and that there should be a more collaborated approach between health and Local Authority Teams to address this. </w:t>
            </w:r>
          </w:p>
          <w:p w14:paraId="4C95860E" w14:textId="1F4494B7" w:rsidR="006D4EEA" w:rsidRDefault="006D4EEA" w:rsidP="006D4EEA">
            <w:pPr>
              <w:jc w:val="both"/>
              <w:rPr>
                <w:rFonts w:ascii="Verdana" w:hAnsi="Verdana"/>
              </w:rPr>
            </w:pPr>
          </w:p>
          <w:p w14:paraId="33DF0B90" w14:textId="77777777" w:rsidR="004A6B1B" w:rsidRDefault="006D4EEA" w:rsidP="006D4EEA">
            <w:pPr>
              <w:jc w:val="both"/>
              <w:rPr>
                <w:rFonts w:ascii="Verdana" w:hAnsi="Verdana"/>
              </w:rPr>
            </w:pPr>
            <w:r>
              <w:rPr>
                <w:rFonts w:ascii="Verdana" w:hAnsi="Verdana"/>
              </w:rPr>
              <w:t xml:space="preserve">A Jones, in response, advised that this issue had been </w:t>
            </w:r>
            <w:r w:rsidR="00A1491D">
              <w:rPr>
                <w:rFonts w:ascii="Verdana" w:hAnsi="Verdana"/>
              </w:rPr>
              <w:t>raised</w:t>
            </w:r>
            <w:r>
              <w:rPr>
                <w:rFonts w:ascii="Verdana" w:hAnsi="Verdana"/>
              </w:rPr>
              <w:t xml:space="preserve"> on numerous occasions within the Operational Group and was predominantly with older adults.  A Jones confirmed that ther</w:t>
            </w:r>
            <w:r w:rsidR="004A6B1B">
              <w:rPr>
                <w:rFonts w:ascii="Verdana" w:hAnsi="Verdana"/>
              </w:rPr>
              <w:t xml:space="preserve">e were only cost implications when patients moved onto the Section 3 due to the requirement for free aftercare under Section 117.  </w:t>
            </w:r>
          </w:p>
          <w:p w14:paraId="294A6F54" w14:textId="77777777" w:rsidR="004A6B1B" w:rsidRDefault="004A6B1B" w:rsidP="006D4EEA">
            <w:pPr>
              <w:jc w:val="both"/>
              <w:rPr>
                <w:rFonts w:ascii="Verdana" w:hAnsi="Verdana"/>
              </w:rPr>
            </w:pPr>
          </w:p>
          <w:p w14:paraId="2509EADA" w14:textId="0ECB5361" w:rsidR="006D4EEA" w:rsidRPr="006D4EEA" w:rsidRDefault="006D4EEA" w:rsidP="006D4EEA">
            <w:pPr>
              <w:jc w:val="both"/>
              <w:rPr>
                <w:rFonts w:ascii="Verdana" w:hAnsi="Verdana"/>
              </w:rPr>
            </w:pPr>
            <w:r>
              <w:rPr>
                <w:rFonts w:ascii="Verdana" w:hAnsi="Verdana"/>
              </w:rPr>
              <w:t xml:space="preserve">A Jones agreed with R. Goodwin </w:t>
            </w:r>
            <w:r w:rsidR="00A1491D">
              <w:rPr>
                <w:rFonts w:ascii="Verdana" w:hAnsi="Verdana"/>
              </w:rPr>
              <w:t xml:space="preserve">that </w:t>
            </w:r>
            <w:r>
              <w:rPr>
                <w:rFonts w:ascii="Verdana" w:hAnsi="Verdana"/>
              </w:rPr>
              <w:t xml:space="preserve">further training was required in terms of clarity around a DoLS and a Section 3 of the MHA. </w:t>
            </w:r>
          </w:p>
          <w:p w14:paraId="0B52438B" w14:textId="00F3EBCB" w:rsidR="00083118" w:rsidRPr="009C0727" w:rsidRDefault="004A6B1B" w:rsidP="00CE6D31">
            <w:pPr>
              <w:jc w:val="both"/>
              <w:rPr>
                <w:rFonts w:ascii="Verdana" w:hAnsi="Verdana"/>
              </w:rPr>
            </w:pPr>
            <w:r>
              <w:rPr>
                <w:rFonts w:ascii="Segoe UI" w:hAnsi="Segoe UI" w:cs="Segoe UI"/>
                <w:color w:val="242424"/>
                <w:sz w:val="21"/>
                <w:szCs w:val="21"/>
                <w:shd w:val="clear" w:color="auto" w:fill="FFFFFF"/>
              </w:rPr>
              <w:t> </w:t>
            </w:r>
          </w:p>
          <w:p w14:paraId="58E2C9CE" w14:textId="1A3FB8FD" w:rsidR="009C0727" w:rsidRDefault="009C0727" w:rsidP="009C0727">
            <w:pPr>
              <w:jc w:val="both"/>
              <w:rPr>
                <w:rFonts w:ascii="Verdana" w:hAnsi="Verdana" w:cs="Segoe UI"/>
                <w:color w:val="242424"/>
                <w:shd w:val="clear" w:color="auto" w:fill="FFFFFF"/>
              </w:rPr>
            </w:pPr>
            <w:r w:rsidRPr="009C0727">
              <w:rPr>
                <w:rFonts w:ascii="Verdana" w:hAnsi="Verdana" w:cs="Segoe UI"/>
                <w:color w:val="242424"/>
                <w:shd w:val="clear" w:color="auto" w:fill="FFFFFF"/>
              </w:rPr>
              <w:t xml:space="preserve">K. Palmer referred to section 1.18 on the forward plan in the context of service user, family, and carer feedback and noted that this topic had been discussed </w:t>
            </w:r>
            <w:r w:rsidR="00234338" w:rsidRPr="009C0727">
              <w:rPr>
                <w:rFonts w:ascii="Verdana" w:hAnsi="Verdana" w:cs="Segoe UI"/>
                <w:color w:val="242424"/>
                <w:shd w:val="clear" w:color="auto" w:fill="FFFFFF"/>
              </w:rPr>
              <w:t>during</w:t>
            </w:r>
            <w:r>
              <w:rPr>
                <w:rFonts w:ascii="Verdana" w:hAnsi="Verdana" w:cs="Segoe UI"/>
                <w:color w:val="242424"/>
                <w:shd w:val="clear" w:color="auto" w:fill="FFFFFF"/>
              </w:rPr>
              <w:t xml:space="preserve"> the </w:t>
            </w:r>
            <w:r w:rsidRPr="009C0727">
              <w:rPr>
                <w:rFonts w:ascii="Verdana" w:hAnsi="Verdana" w:cs="Segoe UI"/>
                <w:color w:val="242424"/>
                <w:shd w:val="clear" w:color="auto" w:fill="FFFFFF"/>
              </w:rPr>
              <w:t xml:space="preserve">meeting. K. Palmer emphasised the importance of including feedback from </w:t>
            </w:r>
            <w:r w:rsidR="00A10290">
              <w:rPr>
                <w:rFonts w:ascii="Verdana" w:hAnsi="Verdana" w:cs="Segoe UI"/>
                <w:color w:val="242424"/>
                <w:shd w:val="clear" w:color="auto" w:fill="FFFFFF"/>
              </w:rPr>
              <w:t>service users</w:t>
            </w:r>
            <w:r w:rsidRPr="009C0727">
              <w:rPr>
                <w:rFonts w:ascii="Verdana" w:hAnsi="Verdana" w:cs="Segoe UI"/>
                <w:color w:val="242424"/>
                <w:shd w:val="clear" w:color="auto" w:fill="FFFFFF"/>
              </w:rPr>
              <w:t xml:space="preserve"> </w:t>
            </w:r>
            <w:r w:rsidR="00234338">
              <w:rPr>
                <w:rFonts w:ascii="Verdana" w:hAnsi="Verdana" w:cs="Segoe UI"/>
                <w:color w:val="242424"/>
                <w:shd w:val="clear" w:color="auto" w:fill="FFFFFF"/>
              </w:rPr>
              <w:t>within the business of the Committee.</w:t>
            </w:r>
            <w:r w:rsidRPr="009C0727">
              <w:rPr>
                <w:rFonts w:ascii="Verdana" w:hAnsi="Verdana" w:cs="Segoe UI"/>
                <w:color w:val="242424"/>
                <w:shd w:val="clear" w:color="auto" w:fill="FFFFFF"/>
              </w:rPr>
              <w:t>.</w:t>
            </w:r>
            <w:r>
              <w:rPr>
                <w:rFonts w:ascii="Verdana" w:hAnsi="Verdana" w:cs="Segoe UI"/>
                <w:color w:val="242424"/>
                <w:shd w:val="clear" w:color="auto" w:fill="FFFFFF"/>
              </w:rPr>
              <w:t xml:space="preserve">  J. Denley advised that</w:t>
            </w:r>
            <w:r w:rsidR="00234338">
              <w:rPr>
                <w:rFonts w:ascii="Verdana" w:hAnsi="Verdana" w:cs="Segoe UI"/>
                <w:color w:val="242424"/>
                <w:shd w:val="clear" w:color="auto" w:fill="FFFFFF"/>
              </w:rPr>
              <w:t xml:space="preserve"> the team </w:t>
            </w:r>
            <w:r w:rsidR="00CF1F97">
              <w:rPr>
                <w:rFonts w:ascii="Verdana" w:hAnsi="Verdana" w:cs="Segoe UI"/>
                <w:color w:val="242424"/>
                <w:shd w:val="clear" w:color="auto" w:fill="FFFFFF"/>
              </w:rPr>
              <w:t>are</w:t>
            </w:r>
            <w:r w:rsidR="00234338">
              <w:rPr>
                <w:rFonts w:ascii="Verdana" w:hAnsi="Verdana" w:cs="Segoe UI"/>
                <w:color w:val="242424"/>
                <w:shd w:val="clear" w:color="auto" w:fill="FFFFFF"/>
              </w:rPr>
              <w:t xml:space="preserve"> currently </w:t>
            </w:r>
            <w:r w:rsidR="00A10290">
              <w:rPr>
                <w:rFonts w:ascii="Verdana" w:hAnsi="Verdana" w:cs="Segoe UI"/>
                <w:color w:val="242424"/>
                <w:shd w:val="clear" w:color="auto" w:fill="FFFFFF"/>
              </w:rPr>
              <w:t xml:space="preserve">exploring whether they could obtain </w:t>
            </w:r>
            <w:r w:rsidR="00234338">
              <w:rPr>
                <w:rFonts w:ascii="Verdana" w:hAnsi="Verdana" w:cs="Segoe UI"/>
                <w:color w:val="242424"/>
                <w:shd w:val="clear" w:color="auto" w:fill="FFFFFF"/>
              </w:rPr>
              <w:t xml:space="preserve"> </w:t>
            </w:r>
            <w:r>
              <w:rPr>
                <w:rFonts w:ascii="Verdana" w:hAnsi="Verdana" w:cs="Segoe UI"/>
                <w:color w:val="242424"/>
                <w:shd w:val="clear" w:color="auto" w:fill="FFFFFF"/>
              </w:rPr>
              <w:t xml:space="preserve"> a patient story </w:t>
            </w:r>
            <w:r w:rsidR="00CF1F97">
              <w:rPr>
                <w:rFonts w:ascii="Verdana" w:hAnsi="Verdana" w:cs="Segoe UI"/>
                <w:color w:val="242424"/>
                <w:shd w:val="clear" w:color="auto" w:fill="FFFFFF"/>
              </w:rPr>
              <w:t xml:space="preserve"> where someone has been under the MHA</w:t>
            </w:r>
            <w:r w:rsidR="00200E3A">
              <w:rPr>
                <w:rFonts w:ascii="Verdana" w:hAnsi="Verdana" w:cs="Segoe UI"/>
                <w:color w:val="242424"/>
                <w:shd w:val="clear" w:color="auto" w:fill="FFFFFF"/>
              </w:rPr>
              <w:t xml:space="preserve">, </w:t>
            </w:r>
            <w:r>
              <w:rPr>
                <w:rFonts w:ascii="Verdana" w:hAnsi="Verdana" w:cs="Segoe UI"/>
                <w:color w:val="242424"/>
                <w:shd w:val="clear" w:color="auto" w:fill="FFFFFF"/>
              </w:rPr>
              <w:t xml:space="preserve">and </w:t>
            </w:r>
            <w:r w:rsidR="00892533">
              <w:rPr>
                <w:rFonts w:ascii="Verdana" w:hAnsi="Verdana" w:cs="Segoe UI"/>
                <w:color w:val="242424"/>
                <w:shd w:val="clear" w:color="auto" w:fill="FFFFFF"/>
              </w:rPr>
              <w:t xml:space="preserve">if possible </w:t>
            </w:r>
            <w:r>
              <w:rPr>
                <w:rFonts w:ascii="Verdana" w:hAnsi="Verdana" w:cs="Segoe UI"/>
                <w:color w:val="242424"/>
                <w:shd w:val="clear" w:color="auto" w:fill="FFFFFF"/>
              </w:rPr>
              <w:t>this would be brought to the Committee</w:t>
            </w:r>
            <w:r w:rsidR="00892533">
              <w:rPr>
                <w:rFonts w:ascii="Verdana" w:hAnsi="Verdana" w:cs="Segoe UI"/>
                <w:color w:val="242424"/>
                <w:shd w:val="clear" w:color="auto" w:fill="FFFFFF"/>
              </w:rPr>
              <w:t>.</w:t>
            </w:r>
          </w:p>
          <w:p w14:paraId="1B9ACEEC" w14:textId="77777777" w:rsidR="00CE6D31" w:rsidRDefault="00CE6D31" w:rsidP="009C0727">
            <w:pPr>
              <w:jc w:val="both"/>
              <w:rPr>
                <w:rFonts w:ascii="Verdana" w:hAnsi="Verdana"/>
              </w:rPr>
            </w:pPr>
          </w:p>
          <w:p w14:paraId="79988215" w14:textId="77777777" w:rsidR="009C0727" w:rsidRDefault="009C0727" w:rsidP="009C0727">
            <w:pPr>
              <w:jc w:val="both"/>
              <w:rPr>
                <w:rFonts w:ascii="Verdana" w:hAnsi="Verdana"/>
              </w:rPr>
            </w:pPr>
            <w:r>
              <w:rPr>
                <w:rFonts w:ascii="Verdana" w:hAnsi="Verdana"/>
              </w:rPr>
              <w:t xml:space="preserve">K. Palmer suggested that the HIW unannounced visit to Ward 7 Ty Llidiard be highlighted to the Board as positive escalation. </w:t>
            </w:r>
          </w:p>
          <w:p w14:paraId="0CB5CA17" w14:textId="203A59EC" w:rsidR="009C0727" w:rsidRPr="007C031A" w:rsidRDefault="009C0727" w:rsidP="009C0727">
            <w:pPr>
              <w:jc w:val="both"/>
              <w:rPr>
                <w:rFonts w:ascii="Verdana" w:hAnsi="Verdana"/>
              </w:rPr>
            </w:pPr>
          </w:p>
        </w:tc>
      </w:tr>
      <w:tr w:rsidR="00DB0146" w:rsidRPr="00B407D9" w14:paraId="1DC512B9" w14:textId="77777777" w:rsidTr="005904E8">
        <w:trPr>
          <w:trHeight w:val="454"/>
        </w:trPr>
        <w:tc>
          <w:tcPr>
            <w:tcW w:w="1469" w:type="dxa"/>
          </w:tcPr>
          <w:p w14:paraId="3AC21AEF" w14:textId="77777777" w:rsidR="00DB0146" w:rsidRPr="00B407D9" w:rsidRDefault="00DB0146" w:rsidP="00693211">
            <w:pPr>
              <w:rPr>
                <w:rFonts w:ascii="Verdana" w:hAnsi="Verdana"/>
              </w:rPr>
            </w:pPr>
            <w:r w:rsidRPr="00B407D9">
              <w:rPr>
                <w:rFonts w:ascii="Verdana" w:hAnsi="Verdana"/>
              </w:rPr>
              <w:lastRenderedPageBreak/>
              <w:t>Resolution</w:t>
            </w:r>
          </w:p>
        </w:tc>
        <w:tc>
          <w:tcPr>
            <w:tcW w:w="9026" w:type="dxa"/>
          </w:tcPr>
          <w:p w14:paraId="08C58D29" w14:textId="7A52F29F" w:rsidR="00DB0146" w:rsidRPr="00B407D9" w:rsidRDefault="00DB0146" w:rsidP="00693211">
            <w:pPr>
              <w:rPr>
                <w:rFonts w:ascii="Verdana" w:hAnsi="Verdana"/>
              </w:rPr>
            </w:pPr>
            <w:r w:rsidRPr="00B407D9">
              <w:rPr>
                <w:rFonts w:ascii="Verdana" w:hAnsi="Verdana"/>
              </w:rPr>
              <w:t xml:space="preserve">The Operational Group Report was </w:t>
            </w:r>
            <w:r w:rsidRPr="00B407D9">
              <w:rPr>
                <w:rFonts w:ascii="Verdana" w:hAnsi="Verdana"/>
                <w:b/>
              </w:rPr>
              <w:t>NOTED</w:t>
            </w:r>
            <w:r w:rsidRPr="00B407D9">
              <w:rPr>
                <w:rFonts w:ascii="Verdana" w:hAnsi="Verdana"/>
              </w:rPr>
              <w:t xml:space="preserve">. </w:t>
            </w:r>
          </w:p>
        </w:tc>
      </w:tr>
      <w:tr w:rsidR="00CE6D31" w:rsidRPr="00B407D9" w14:paraId="5EE1C4FC" w14:textId="77777777" w:rsidTr="005904E8">
        <w:trPr>
          <w:trHeight w:val="454"/>
        </w:trPr>
        <w:tc>
          <w:tcPr>
            <w:tcW w:w="1469" w:type="dxa"/>
          </w:tcPr>
          <w:p w14:paraId="38A6089C" w14:textId="0F121512" w:rsidR="00CE6D31" w:rsidRPr="00B407D9" w:rsidRDefault="00CE6D31" w:rsidP="00693211">
            <w:pPr>
              <w:rPr>
                <w:rFonts w:ascii="Verdana" w:hAnsi="Verdana"/>
              </w:rPr>
            </w:pPr>
            <w:r>
              <w:rPr>
                <w:rFonts w:ascii="Verdana" w:hAnsi="Verdana"/>
              </w:rPr>
              <w:t xml:space="preserve">Action: </w:t>
            </w:r>
          </w:p>
        </w:tc>
        <w:tc>
          <w:tcPr>
            <w:tcW w:w="9026" w:type="dxa"/>
          </w:tcPr>
          <w:p w14:paraId="6B795F8D" w14:textId="77777777" w:rsidR="009C0727" w:rsidRDefault="009C0727" w:rsidP="00693211">
            <w:pPr>
              <w:rPr>
                <w:rFonts w:ascii="Verdana" w:hAnsi="Verdana"/>
              </w:rPr>
            </w:pPr>
            <w:r>
              <w:rPr>
                <w:rFonts w:ascii="Verdana" w:hAnsi="Verdana"/>
              </w:rPr>
              <w:t>The HIW unannounced visit to Ward 7 Ty Llidiard be highlighted to the Board as positive escalation</w:t>
            </w:r>
            <w:r w:rsidR="005A5D46">
              <w:rPr>
                <w:rFonts w:ascii="Verdana" w:hAnsi="Verdana"/>
              </w:rPr>
              <w:t>.</w:t>
            </w:r>
          </w:p>
          <w:p w14:paraId="54A5274E" w14:textId="6D40D6B2" w:rsidR="005A5D46" w:rsidRPr="00B407D9" w:rsidRDefault="005A5D46" w:rsidP="00693211">
            <w:pPr>
              <w:rPr>
                <w:rFonts w:ascii="Verdana" w:hAnsi="Verdana"/>
              </w:rPr>
            </w:pPr>
          </w:p>
        </w:tc>
      </w:tr>
      <w:tr w:rsidR="00DB0146" w:rsidRPr="00B407D9" w14:paraId="61436E1B" w14:textId="77777777" w:rsidTr="00693211">
        <w:tc>
          <w:tcPr>
            <w:tcW w:w="1469" w:type="dxa"/>
          </w:tcPr>
          <w:p w14:paraId="2C6BF8DB" w14:textId="2E2ED830" w:rsidR="00DB0146" w:rsidRPr="00B407D9" w:rsidRDefault="00DB0146" w:rsidP="00693211">
            <w:pPr>
              <w:rPr>
                <w:rFonts w:ascii="Verdana" w:hAnsi="Verdana"/>
                <w:b/>
              </w:rPr>
            </w:pPr>
            <w:r w:rsidRPr="00B407D9">
              <w:rPr>
                <w:rFonts w:ascii="Verdana" w:hAnsi="Verdana"/>
                <w:b/>
              </w:rPr>
              <w:lastRenderedPageBreak/>
              <w:t>5.</w:t>
            </w:r>
            <w:r w:rsidR="00571F93">
              <w:rPr>
                <w:rFonts w:ascii="Verdana" w:hAnsi="Verdana"/>
                <w:b/>
              </w:rPr>
              <w:t>3</w:t>
            </w:r>
          </w:p>
        </w:tc>
        <w:tc>
          <w:tcPr>
            <w:tcW w:w="9026" w:type="dxa"/>
          </w:tcPr>
          <w:p w14:paraId="4536C57F" w14:textId="77777777" w:rsidR="00DB0146" w:rsidRPr="00B407D9" w:rsidRDefault="00DB0146" w:rsidP="00693211">
            <w:pPr>
              <w:rPr>
                <w:rFonts w:ascii="Verdana" w:hAnsi="Verdana"/>
                <w:b/>
              </w:rPr>
            </w:pPr>
            <w:r w:rsidRPr="00B407D9">
              <w:rPr>
                <w:rFonts w:ascii="Verdana" w:hAnsi="Verdana"/>
                <w:b/>
              </w:rPr>
              <w:t xml:space="preserve">MHA Quarterly Activity Report – Breaches / Analysis of Unlawful Detentions </w:t>
            </w:r>
          </w:p>
        </w:tc>
      </w:tr>
      <w:tr w:rsidR="00DB0146" w:rsidRPr="00B407D9" w14:paraId="4DD727FA" w14:textId="77777777" w:rsidTr="00693211">
        <w:tc>
          <w:tcPr>
            <w:tcW w:w="1469" w:type="dxa"/>
          </w:tcPr>
          <w:p w14:paraId="72E3DAE5" w14:textId="77777777" w:rsidR="00DB0146" w:rsidRPr="00B407D9" w:rsidRDefault="00DB0146" w:rsidP="00693211">
            <w:pPr>
              <w:rPr>
                <w:rFonts w:ascii="Verdana" w:hAnsi="Verdana"/>
              </w:rPr>
            </w:pPr>
          </w:p>
        </w:tc>
        <w:tc>
          <w:tcPr>
            <w:tcW w:w="9026" w:type="dxa"/>
          </w:tcPr>
          <w:p w14:paraId="70DE255B" w14:textId="5409D3E2" w:rsidR="00571F93" w:rsidRDefault="00807B0F" w:rsidP="00B62560">
            <w:pPr>
              <w:jc w:val="both"/>
              <w:rPr>
                <w:rFonts w:ascii="Verdana" w:hAnsi="Verdana" w:cs="Arial"/>
              </w:rPr>
            </w:pPr>
            <w:r w:rsidRPr="00807B0F">
              <w:rPr>
                <w:rFonts w:ascii="Verdana" w:hAnsi="Verdana" w:cs="Arial"/>
              </w:rPr>
              <w:t>R</w:t>
            </w:r>
            <w:r>
              <w:rPr>
                <w:rFonts w:ascii="Verdana" w:hAnsi="Verdana" w:cs="Arial"/>
              </w:rPr>
              <w:t>. Goodwin</w:t>
            </w:r>
            <w:r w:rsidRPr="00807B0F">
              <w:rPr>
                <w:rFonts w:ascii="Verdana" w:hAnsi="Verdana" w:cs="Arial"/>
              </w:rPr>
              <w:t xml:space="preserve"> presented the quarterly activity report, noting a reduction in adult detentions and the use of doctors' and nursing holding powers</w:t>
            </w:r>
            <w:r w:rsidR="00B62560">
              <w:rPr>
                <w:rFonts w:ascii="Verdana" w:hAnsi="Verdana" w:cs="Arial"/>
              </w:rPr>
              <w:t xml:space="preserve"> for Quarter 1 April – June 2025.</w:t>
            </w:r>
          </w:p>
          <w:p w14:paraId="181271FA" w14:textId="16AB3460" w:rsidR="00633910" w:rsidRDefault="00633910" w:rsidP="00B62560">
            <w:pPr>
              <w:jc w:val="both"/>
              <w:rPr>
                <w:rFonts w:ascii="Verdana" w:hAnsi="Verdana" w:cs="Arial"/>
              </w:rPr>
            </w:pPr>
          </w:p>
          <w:p w14:paraId="41051553" w14:textId="19A88E0A" w:rsidR="00633910" w:rsidRDefault="00633910" w:rsidP="00B62560">
            <w:pPr>
              <w:jc w:val="both"/>
              <w:rPr>
                <w:rFonts w:ascii="Verdana" w:hAnsi="Verdana" w:cs="Arial"/>
              </w:rPr>
            </w:pPr>
            <w:r>
              <w:rPr>
                <w:rFonts w:ascii="Verdana" w:hAnsi="Verdana" w:cs="Arial"/>
              </w:rPr>
              <w:t xml:space="preserve">K. Palmer thanked R. Goodwin for the </w:t>
            </w:r>
            <w:r w:rsidR="00892533">
              <w:rPr>
                <w:rFonts w:ascii="Verdana" w:hAnsi="Verdana" w:cs="Arial"/>
              </w:rPr>
              <w:t>summary,</w:t>
            </w:r>
            <w:r>
              <w:rPr>
                <w:rFonts w:ascii="Verdana" w:hAnsi="Verdana" w:cs="Arial"/>
              </w:rPr>
              <w:t xml:space="preserve"> which was</w:t>
            </w:r>
            <w:r w:rsidRPr="00633910">
              <w:rPr>
                <w:rFonts w:ascii="Verdana" w:hAnsi="Verdana" w:cs="Arial"/>
              </w:rPr>
              <w:t xml:space="preserve"> </w:t>
            </w:r>
            <w:r w:rsidRPr="00633910">
              <w:rPr>
                <w:rFonts w:ascii="Verdana" w:eastAsia="Times New Roman" w:hAnsi="Verdana" w:cs="Segoe UI"/>
                <w:color w:val="242424"/>
                <w:lang w:eastAsia="en-GB"/>
              </w:rPr>
              <w:t>comprehensive, transparent, and demonstrated a commitment to improvement</w:t>
            </w:r>
            <w:r w:rsidR="00DE49EF">
              <w:rPr>
                <w:rFonts w:ascii="Verdana" w:eastAsia="Times New Roman" w:hAnsi="Verdana" w:cs="Segoe UI"/>
                <w:color w:val="242424"/>
                <w:lang w:eastAsia="en-GB"/>
              </w:rPr>
              <w:t>. She also</w:t>
            </w:r>
            <w:r w:rsidR="00200E3A">
              <w:rPr>
                <w:rFonts w:ascii="Verdana" w:eastAsia="Times New Roman" w:hAnsi="Verdana" w:cs="Segoe UI"/>
                <w:color w:val="242424"/>
                <w:lang w:eastAsia="en-GB"/>
              </w:rPr>
              <w:t xml:space="preserve"> </w:t>
            </w:r>
            <w:r w:rsidR="0063037C">
              <w:rPr>
                <w:rFonts w:ascii="Verdana" w:hAnsi="Verdana" w:cs="Arial"/>
              </w:rPr>
              <w:t xml:space="preserve">recognised the </w:t>
            </w:r>
            <w:r>
              <w:rPr>
                <w:rFonts w:ascii="Verdana" w:hAnsi="Verdana" w:cs="Arial"/>
              </w:rPr>
              <w:t xml:space="preserve"> frustration </w:t>
            </w:r>
            <w:r w:rsidR="0063037C">
              <w:rPr>
                <w:rFonts w:ascii="Verdana" w:hAnsi="Verdana" w:cs="Arial"/>
              </w:rPr>
              <w:t>in relation to incurring</w:t>
            </w:r>
            <w:r>
              <w:rPr>
                <w:rFonts w:ascii="Verdana" w:hAnsi="Verdana" w:cs="Arial"/>
              </w:rPr>
              <w:t xml:space="preserve"> three breaches after nine months without any</w:t>
            </w:r>
            <w:r w:rsidR="0009199A">
              <w:rPr>
                <w:rFonts w:ascii="Verdana" w:hAnsi="Verdana" w:cs="Arial"/>
              </w:rPr>
              <w:t xml:space="preserve"> breaches</w:t>
            </w:r>
            <w:r>
              <w:rPr>
                <w:rFonts w:ascii="Verdana" w:hAnsi="Verdana" w:cs="Arial"/>
              </w:rPr>
              <w:t xml:space="preserve">.  K. Palmer advised that it was reassuring that each breach was thoroughly investigated with causes identified and actions taken to mitigate risks. </w:t>
            </w:r>
          </w:p>
          <w:p w14:paraId="34974351" w14:textId="29FE4654" w:rsidR="00633910" w:rsidRDefault="00633910" w:rsidP="00B62560">
            <w:pPr>
              <w:jc w:val="both"/>
              <w:rPr>
                <w:rFonts w:ascii="Verdana" w:hAnsi="Verdana" w:cs="Arial"/>
              </w:rPr>
            </w:pPr>
          </w:p>
          <w:p w14:paraId="32E86161" w14:textId="637174F2" w:rsidR="00204F59" w:rsidRDefault="00633910" w:rsidP="0060154A">
            <w:pPr>
              <w:jc w:val="both"/>
              <w:rPr>
                <w:rFonts w:ascii="Verdana" w:hAnsi="Verdana" w:cs="Arial"/>
              </w:rPr>
            </w:pPr>
            <w:r>
              <w:rPr>
                <w:rFonts w:ascii="Verdana" w:hAnsi="Verdana" w:cs="Arial"/>
              </w:rPr>
              <w:t xml:space="preserve">K. Palmer queried whether the team could track if breaches or lapses were caused by the same individual so that they could monitor trends and ensure that any solutions addressed root causes. </w:t>
            </w:r>
            <w:r w:rsidR="0060154A">
              <w:rPr>
                <w:rFonts w:ascii="Verdana" w:hAnsi="Verdana" w:cs="Arial"/>
              </w:rPr>
              <w:t xml:space="preserve"> R. Goodwin confirmed t</w:t>
            </w:r>
            <w:r w:rsidR="0009199A">
              <w:rPr>
                <w:rFonts w:ascii="Verdana" w:hAnsi="Verdana" w:cs="Arial"/>
              </w:rPr>
              <w:t xml:space="preserve">hat this is something that can be explored to ensure the correct </w:t>
            </w:r>
            <w:r w:rsidR="0060154A">
              <w:rPr>
                <w:rFonts w:ascii="Verdana" w:hAnsi="Verdana" w:cs="Arial"/>
              </w:rPr>
              <w:t>appl</w:t>
            </w:r>
            <w:r w:rsidR="0009199A">
              <w:rPr>
                <w:rFonts w:ascii="Verdana" w:hAnsi="Verdana" w:cs="Arial"/>
              </w:rPr>
              <w:t xml:space="preserve">ication of </w:t>
            </w:r>
            <w:r w:rsidR="0060154A">
              <w:rPr>
                <w:rFonts w:ascii="Verdana" w:hAnsi="Verdana" w:cs="Arial"/>
              </w:rPr>
              <w:t xml:space="preserve"> the checklist  and </w:t>
            </w:r>
            <w:r w:rsidR="0009199A">
              <w:rPr>
                <w:rFonts w:ascii="Verdana" w:hAnsi="Verdana" w:cs="Arial"/>
              </w:rPr>
              <w:t xml:space="preserve">to identify </w:t>
            </w:r>
            <w:r w:rsidR="0060154A">
              <w:rPr>
                <w:rFonts w:ascii="Verdana" w:hAnsi="Verdana" w:cs="Arial"/>
              </w:rPr>
              <w:t xml:space="preserve">whether individuals require additional training needs. </w:t>
            </w:r>
          </w:p>
          <w:p w14:paraId="73C0FDD7" w14:textId="2424CD65" w:rsidR="0060154A" w:rsidRPr="00571F93" w:rsidRDefault="0060154A" w:rsidP="0060154A">
            <w:pPr>
              <w:jc w:val="both"/>
              <w:rPr>
                <w:rFonts w:ascii="Verdana" w:hAnsi="Verdana" w:cs="Arial"/>
              </w:rPr>
            </w:pPr>
          </w:p>
        </w:tc>
      </w:tr>
      <w:tr w:rsidR="00DB0146" w:rsidRPr="00B407D9" w14:paraId="3B0B7C31" w14:textId="77777777" w:rsidTr="00EE6EE6">
        <w:trPr>
          <w:trHeight w:val="481"/>
        </w:trPr>
        <w:tc>
          <w:tcPr>
            <w:tcW w:w="1469" w:type="dxa"/>
          </w:tcPr>
          <w:p w14:paraId="522579DC" w14:textId="77777777" w:rsidR="00DB0146" w:rsidRPr="00DF133E" w:rsidRDefault="00DB0146" w:rsidP="00693211">
            <w:pPr>
              <w:rPr>
                <w:rFonts w:ascii="Verdana" w:hAnsi="Verdana"/>
              </w:rPr>
            </w:pPr>
            <w:r w:rsidRPr="00B407D9">
              <w:rPr>
                <w:rFonts w:ascii="Verdana" w:hAnsi="Verdana"/>
              </w:rPr>
              <w:t xml:space="preserve">Resolution </w:t>
            </w:r>
          </w:p>
        </w:tc>
        <w:tc>
          <w:tcPr>
            <w:tcW w:w="9026" w:type="dxa"/>
          </w:tcPr>
          <w:p w14:paraId="02C0D72D" w14:textId="13132AC2" w:rsidR="007E6AFB" w:rsidRPr="00B407D9" w:rsidRDefault="00DB0146" w:rsidP="00693211">
            <w:pPr>
              <w:jc w:val="both"/>
              <w:rPr>
                <w:rFonts w:ascii="Verdana" w:hAnsi="Verdana" w:cs="Arial"/>
              </w:rPr>
            </w:pPr>
            <w:r w:rsidRPr="00B407D9">
              <w:rPr>
                <w:rFonts w:ascii="Verdana" w:hAnsi="Verdana" w:cs="Arial"/>
              </w:rPr>
              <w:t>The Repo</w:t>
            </w:r>
            <w:r w:rsidR="007E6AFB">
              <w:rPr>
                <w:rFonts w:ascii="Verdana" w:hAnsi="Verdana" w:cs="Arial"/>
              </w:rPr>
              <w:t>r</w:t>
            </w:r>
            <w:r w:rsidRPr="00B407D9">
              <w:rPr>
                <w:rFonts w:ascii="Verdana" w:hAnsi="Verdana" w:cs="Arial"/>
              </w:rPr>
              <w:t xml:space="preserve">t was </w:t>
            </w:r>
            <w:r w:rsidRPr="00B407D9">
              <w:rPr>
                <w:rFonts w:ascii="Verdana" w:hAnsi="Verdana" w:cs="Arial"/>
                <w:b/>
              </w:rPr>
              <w:t>DISCUSSED</w:t>
            </w:r>
            <w:r w:rsidRPr="00B407D9">
              <w:rPr>
                <w:rFonts w:ascii="Verdana" w:hAnsi="Verdana" w:cs="Arial"/>
              </w:rPr>
              <w:t xml:space="preserve"> and </w:t>
            </w:r>
            <w:r w:rsidRPr="00B407D9">
              <w:rPr>
                <w:rFonts w:ascii="Verdana" w:hAnsi="Verdana" w:cs="Arial"/>
                <w:b/>
              </w:rPr>
              <w:t>NOTED</w:t>
            </w:r>
            <w:r w:rsidRPr="00B407D9">
              <w:rPr>
                <w:rFonts w:ascii="Verdana" w:hAnsi="Verdana" w:cs="Arial"/>
              </w:rPr>
              <w:t xml:space="preserve">. </w:t>
            </w:r>
          </w:p>
        </w:tc>
      </w:tr>
      <w:tr w:rsidR="00064C9F" w:rsidRPr="00B407D9" w14:paraId="2B2EE09D" w14:textId="77777777" w:rsidTr="00EE6EE6">
        <w:trPr>
          <w:trHeight w:val="481"/>
        </w:trPr>
        <w:tc>
          <w:tcPr>
            <w:tcW w:w="1469" w:type="dxa"/>
          </w:tcPr>
          <w:p w14:paraId="21F92DE4" w14:textId="59B67C46" w:rsidR="00064C9F" w:rsidRPr="00B407D9" w:rsidRDefault="00064C9F" w:rsidP="00693211">
            <w:pPr>
              <w:rPr>
                <w:rFonts w:ascii="Verdana" w:hAnsi="Verdana"/>
              </w:rPr>
            </w:pPr>
            <w:r>
              <w:rPr>
                <w:rFonts w:ascii="Verdana" w:hAnsi="Verdana"/>
              </w:rPr>
              <w:t xml:space="preserve">Action: </w:t>
            </w:r>
          </w:p>
        </w:tc>
        <w:tc>
          <w:tcPr>
            <w:tcW w:w="9026" w:type="dxa"/>
          </w:tcPr>
          <w:p w14:paraId="6F625A4B" w14:textId="5665EE8B" w:rsidR="00064C9F" w:rsidRPr="00B407D9" w:rsidRDefault="0060154A" w:rsidP="00693211">
            <w:pPr>
              <w:jc w:val="both"/>
              <w:rPr>
                <w:rFonts w:ascii="Verdana" w:hAnsi="Verdana" w:cs="Arial"/>
              </w:rPr>
            </w:pPr>
            <w:r>
              <w:rPr>
                <w:rFonts w:ascii="Verdana" w:hAnsi="Verdana" w:cs="Arial"/>
              </w:rPr>
              <w:t>No action identified.</w:t>
            </w:r>
          </w:p>
        </w:tc>
      </w:tr>
      <w:tr w:rsidR="00DB0146" w:rsidRPr="00B407D9" w14:paraId="56E1DCD8" w14:textId="77777777" w:rsidTr="00693211">
        <w:tc>
          <w:tcPr>
            <w:tcW w:w="1469" w:type="dxa"/>
          </w:tcPr>
          <w:p w14:paraId="4541647A" w14:textId="7134C9BE" w:rsidR="00DB0146" w:rsidRPr="00B407D9" w:rsidRDefault="00DB0146" w:rsidP="00693211">
            <w:pPr>
              <w:rPr>
                <w:rFonts w:ascii="Verdana" w:hAnsi="Verdana"/>
                <w:b/>
              </w:rPr>
            </w:pPr>
            <w:r w:rsidRPr="00B407D9">
              <w:rPr>
                <w:rFonts w:ascii="Verdana" w:hAnsi="Verdana"/>
                <w:b/>
              </w:rPr>
              <w:t>5.</w:t>
            </w:r>
            <w:r w:rsidR="00571F93">
              <w:rPr>
                <w:rFonts w:ascii="Verdana" w:hAnsi="Verdana"/>
                <w:b/>
              </w:rPr>
              <w:t>4</w:t>
            </w:r>
          </w:p>
        </w:tc>
        <w:tc>
          <w:tcPr>
            <w:tcW w:w="9026" w:type="dxa"/>
          </w:tcPr>
          <w:p w14:paraId="78B8715C" w14:textId="77777777" w:rsidR="00DB0146" w:rsidRPr="00B407D9" w:rsidRDefault="00DB0146" w:rsidP="00693211">
            <w:pPr>
              <w:jc w:val="both"/>
              <w:rPr>
                <w:rFonts w:ascii="Verdana" w:hAnsi="Verdana" w:cs="Arial"/>
                <w:b/>
              </w:rPr>
            </w:pPr>
            <w:r w:rsidRPr="00B407D9">
              <w:rPr>
                <w:rFonts w:ascii="Verdana" w:hAnsi="Verdana" w:cs="Arial"/>
                <w:b/>
              </w:rPr>
              <w:t xml:space="preserve">Risks Relating to Monitoring of the MHA </w:t>
            </w:r>
          </w:p>
        </w:tc>
      </w:tr>
      <w:tr w:rsidR="00DB0146" w:rsidRPr="00B407D9" w14:paraId="69AA6631" w14:textId="77777777" w:rsidTr="00693211">
        <w:tc>
          <w:tcPr>
            <w:tcW w:w="1469" w:type="dxa"/>
          </w:tcPr>
          <w:p w14:paraId="31E21F37" w14:textId="77777777" w:rsidR="00DB0146" w:rsidRPr="00B407D9" w:rsidRDefault="00DB0146" w:rsidP="00693211">
            <w:pPr>
              <w:rPr>
                <w:rFonts w:ascii="Verdana" w:hAnsi="Verdana"/>
              </w:rPr>
            </w:pPr>
          </w:p>
        </w:tc>
        <w:tc>
          <w:tcPr>
            <w:tcW w:w="9026" w:type="dxa"/>
          </w:tcPr>
          <w:p w14:paraId="42396CCF" w14:textId="248FEAC9" w:rsidR="007A3CB5" w:rsidRDefault="00CB0BBE" w:rsidP="00164A0B">
            <w:pPr>
              <w:jc w:val="both"/>
              <w:rPr>
                <w:rFonts w:ascii="Verdana" w:hAnsi="Verdana" w:cs="Segoe UI"/>
                <w:shd w:val="clear" w:color="auto" w:fill="FFFFFF"/>
              </w:rPr>
            </w:pPr>
            <w:r w:rsidRPr="00CB0BBE">
              <w:rPr>
                <w:rFonts w:ascii="Verdana" w:hAnsi="Verdana" w:cs="Segoe UI"/>
                <w:shd w:val="clear" w:color="auto" w:fill="FFFFFF"/>
              </w:rPr>
              <w:t>J</w:t>
            </w:r>
            <w:r w:rsidR="00365C1D">
              <w:rPr>
                <w:rFonts w:ascii="Verdana" w:hAnsi="Verdana" w:cs="Segoe UI"/>
                <w:shd w:val="clear" w:color="auto" w:fill="FFFFFF"/>
              </w:rPr>
              <w:t xml:space="preserve">. Denley </w:t>
            </w:r>
            <w:r w:rsidR="00611A1D">
              <w:rPr>
                <w:rFonts w:ascii="Verdana" w:hAnsi="Verdana" w:cs="Segoe UI"/>
                <w:shd w:val="clear" w:color="auto" w:fill="FFFFFF"/>
              </w:rPr>
              <w:t>presented the report highlighting an overview of present risks related to the</w:t>
            </w:r>
            <w:r w:rsidR="00D327E6">
              <w:rPr>
                <w:rFonts w:ascii="Verdana" w:hAnsi="Verdana" w:cs="Segoe UI"/>
                <w:shd w:val="clear" w:color="auto" w:fill="FFFFFF"/>
              </w:rPr>
              <w:t xml:space="preserve"> </w:t>
            </w:r>
            <w:r w:rsidRPr="00CB0BBE">
              <w:rPr>
                <w:rFonts w:ascii="Verdana" w:hAnsi="Verdana" w:cs="Segoe UI"/>
                <w:shd w:val="clear" w:color="auto" w:fill="FFFFFF"/>
              </w:rPr>
              <w:t>monitoring of the</w:t>
            </w:r>
            <w:r w:rsidR="00021626">
              <w:rPr>
                <w:rFonts w:ascii="Verdana" w:hAnsi="Verdana" w:cs="Segoe UI"/>
                <w:shd w:val="clear" w:color="auto" w:fill="FFFFFF"/>
              </w:rPr>
              <w:t xml:space="preserve"> Mental Health</w:t>
            </w:r>
            <w:r w:rsidRPr="00CB0BBE">
              <w:rPr>
                <w:rFonts w:ascii="Verdana" w:hAnsi="Verdana" w:cs="Segoe UI"/>
                <w:shd w:val="clear" w:color="auto" w:fill="FFFFFF"/>
              </w:rPr>
              <w:t xml:space="preserve"> Act</w:t>
            </w:r>
            <w:r w:rsidR="00D327E6">
              <w:rPr>
                <w:rFonts w:ascii="Verdana" w:hAnsi="Verdana" w:cs="Segoe UI"/>
                <w:shd w:val="clear" w:color="auto" w:fill="FFFFFF"/>
              </w:rPr>
              <w:t xml:space="preserve">. </w:t>
            </w:r>
          </w:p>
          <w:p w14:paraId="4E66201E" w14:textId="3EEB03FA" w:rsidR="004C4F7F" w:rsidRDefault="004C4F7F" w:rsidP="00164A0B">
            <w:pPr>
              <w:jc w:val="both"/>
              <w:rPr>
                <w:rFonts w:ascii="Verdana" w:hAnsi="Verdana" w:cs="Segoe UI"/>
                <w:shd w:val="clear" w:color="auto" w:fill="FFFFFF"/>
              </w:rPr>
            </w:pPr>
          </w:p>
          <w:p w14:paraId="575F1A16" w14:textId="5DD169B0" w:rsidR="00D31A1E" w:rsidRDefault="0060154A" w:rsidP="0060154A">
            <w:pPr>
              <w:jc w:val="both"/>
              <w:rPr>
                <w:rFonts w:ascii="Verdana" w:hAnsi="Verdana" w:cs="Segoe UI"/>
                <w:shd w:val="clear" w:color="auto" w:fill="FFFFFF"/>
              </w:rPr>
            </w:pPr>
            <w:r>
              <w:rPr>
                <w:rFonts w:ascii="Verdana" w:hAnsi="Verdana" w:cs="Segoe UI"/>
                <w:shd w:val="clear" w:color="auto" w:fill="FFFFFF"/>
              </w:rPr>
              <w:t xml:space="preserve">K. Palmer thanked J. Denley for her report and commended the team on the planning that had been undertaken in relation to “Right Care, Right Person” which had demonstrated a positive impact. </w:t>
            </w:r>
          </w:p>
          <w:p w14:paraId="45D06E5D" w14:textId="6826AF10" w:rsidR="0060154A" w:rsidRDefault="0060154A" w:rsidP="0060154A">
            <w:pPr>
              <w:jc w:val="both"/>
              <w:rPr>
                <w:rFonts w:ascii="Verdana" w:hAnsi="Verdana" w:cs="Segoe UI"/>
                <w:shd w:val="clear" w:color="auto" w:fill="FFFFFF"/>
              </w:rPr>
            </w:pPr>
          </w:p>
          <w:p w14:paraId="2F16EB61" w14:textId="24BCF6B0" w:rsidR="0060154A" w:rsidRDefault="0060154A" w:rsidP="0060154A">
            <w:pPr>
              <w:jc w:val="both"/>
              <w:rPr>
                <w:rFonts w:ascii="Verdana" w:hAnsi="Verdana" w:cs="Segoe UI"/>
                <w:shd w:val="clear" w:color="auto" w:fill="FFFFFF"/>
              </w:rPr>
            </w:pPr>
            <w:r>
              <w:rPr>
                <w:rFonts w:ascii="Verdana" w:hAnsi="Verdana" w:cs="Segoe UI"/>
                <w:shd w:val="clear" w:color="auto" w:fill="FFFFFF"/>
              </w:rPr>
              <w:t>K. Palmer referred to the risk in relation to staff vacancies and the number of hearings having to be postponed due to the lack of a R</w:t>
            </w:r>
            <w:r w:rsidR="00021626">
              <w:rPr>
                <w:rFonts w:ascii="Verdana" w:hAnsi="Verdana" w:cs="Segoe UI"/>
                <w:shd w:val="clear" w:color="auto" w:fill="FFFFFF"/>
              </w:rPr>
              <w:t xml:space="preserve">esponsible </w:t>
            </w:r>
            <w:r>
              <w:rPr>
                <w:rFonts w:ascii="Verdana" w:hAnsi="Verdana" w:cs="Segoe UI"/>
                <w:shd w:val="clear" w:color="auto" w:fill="FFFFFF"/>
              </w:rPr>
              <w:t>C</w:t>
            </w:r>
            <w:r w:rsidR="00021626">
              <w:rPr>
                <w:rFonts w:ascii="Verdana" w:hAnsi="Verdana" w:cs="Segoe UI"/>
                <w:shd w:val="clear" w:color="auto" w:fill="FFFFFF"/>
              </w:rPr>
              <w:t>linician</w:t>
            </w:r>
            <w:r>
              <w:rPr>
                <w:rFonts w:ascii="Verdana" w:hAnsi="Verdana" w:cs="Segoe UI"/>
                <w:shd w:val="clear" w:color="auto" w:fill="FFFFFF"/>
              </w:rPr>
              <w:t xml:space="preserve"> and advised that the Committee’s decision to escalate the risk around staffing being fragile to the Board was appropriate. </w:t>
            </w:r>
          </w:p>
          <w:p w14:paraId="191F87D3" w14:textId="06FD65DC" w:rsidR="0024556A" w:rsidRPr="007A3CB5" w:rsidRDefault="0024556A" w:rsidP="0060154A">
            <w:pPr>
              <w:jc w:val="both"/>
            </w:pPr>
          </w:p>
        </w:tc>
      </w:tr>
      <w:tr w:rsidR="00DB0146" w:rsidRPr="00B407D9" w14:paraId="5E886949" w14:textId="77777777" w:rsidTr="005904E8">
        <w:trPr>
          <w:trHeight w:val="485"/>
        </w:trPr>
        <w:tc>
          <w:tcPr>
            <w:tcW w:w="1469" w:type="dxa"/>
          </w:tcPr>
          <w:p w14:paraId="491F5D03" w14:textId="77777777" w:rsidR="00DB0146" w:rsidRPr="00B407D9" w:rsidRDefault="00DB0146" w:rsidP="00693211">
            <w:pPr>
              <w:rPr>
                <w:rFonts w:ascii="Verdana" w:hAnsi="Verdana"/>
              </w:rPr>
            </w:pPr>
            <w:r w:rsidRPr="00B407D9">
              <w:rPr>
                <w:rFonts w:ascii="Verdana" w:hAnsi="Verdana"/>
              </w:rPr>
              <w:t>Resolution</w:t>
            </w:r>
          </w:p>
        </w:tc>
        <w:tc>
          <w:tcPr>
            <w:tcW w:w="9026" w:type="dxa"/>
          </w:tcPr>
          <w:p w14:paraId="5C87BDC7" w14:textId="6341FE92" w:rsidR="00DB0146" w:rsidRPr="00B407D9" w:rsidRDefault="00DB0146" w:rsidP="00693211">
            <w:pPr>
              <w:jc w:val="both"/>
              <w:rPr>
                <w:rFonts w:ascii="Verdana" w:hAnsi="Verdana" w:cs="Arial"/>
              </w:rPr>
            </w:pPr>
            <w:r w:rsidRPr="00B407D9">
              <w:rPr>
                <w:rFonts w:ascii="Verdana" w:hAnsi="Verdana" w:cs="Arial"/>
              </w:rPr>
              <w:t xml:space="preserve">The Committee </w:t>
            </w:r>
            <w:r w:rsidRPr="00B407D9">
              <w:rPr>
                <w:rFonts w:ascii="Verdana" w:hAnsi="Verdana" w:cs="Arial"/>
                <w:b/>
              </w:rPr>
              <w:t>NOTED</w:t>
            </w:r>
            <w:r w:rsidRPr="00B407D9">
              <w:rPr>
                <w:rFonts w:ascii="Verdana" w:hAnsi="Verdana" w:cs="Arial"/>
              </w:rPr>
              <w:t xml:space="preserve"> the report. </w:t>
            </w:r>
          </w:p>
        </w:tc>
      </w:tr>
      <w:tr w:rsidR="00987B42" w:rsidRPr="00B407D9" w14:paraId="2B842519" w14:textId="77777777" w:rsidTr="005904E8">
        <w:trPr>
          <w:trHeight w:val="485"/>
        </w:trPr>
        <w:tc>
          <w:tcPr>
            <w:tcW w:w="1469" w:type="dxa"/>
          </w:tcPr>
          <w:p w14:paraId="17D6CAAB" w14:textId="465785C1" w:rsidR="00987B42" w:rsidRPr="00B407D9" w:rsidRDefault="00990FDE" w:rsidP="00693211">
            <w:pPr>
              <w:rPr>
                <w:rFonts w:ascii="Verdana" w:hAnsi="Verdana"/>
              </w:rPr>
            </w:pPr>
            <w:r>
              <w:rPr>
                <w:rFonts w:ascii="Verdana" w:hAnsi="Verdana"/>
              </w:rPr>
              <w:t xml:space="preserve">Action: </w:t>
            </w:r>
          </w:p>
        </w:tc>
        <w:tc>
          <w:tcPr>
            <w:tcW w:w="9026" w:type="dxa"/>
          </w:tcPr>
          <w:p w14:paraId="2629C555" w14:textId="041E3CB4" w:rsidR="00987B42" w:rsidRPr="00B407D9" w:rsidRDefault="0060154A" w:rsidP="00693211">
            <w:pPr>
              <w:jc w:val="both"/>
              <w:rPr>
                <w:rFonts w:ascii="Verdana" w:hAnsi="Verdana" w:cs="Arial"/>
              </w:rPr>
            </w:pPr>
            <w:r>
              <w:rPr>
                <w:rFonts w:ascii="Verdana" w:hAnsi="Verdana" w:cs="Arial"/>
              </w:rPr>
              <w:t>No action identified.</w:t>
            </w:r>
          </w:p>
        </w:tc>
      </w:tr>
      <w:tr w:rsidR="00571F93" w:rsidRPr="00B407D9" w14:paraId="3DE9CC0D" w14:textId="77777777" w:rsidTr="00693211">
        <w:tc>
          <w:tcPr>
            <w:tcW w:w="1469" w:type="dxa"/>
          </w:tcPr>
          <w:p w14:paraId="213E0ECB" w14:textId="0C1BEDBE" w:rsidR="00571F93" w:rsidRPr="00D43700" w:rsidRDefault="00571F93" w:rsidP="00693211">
            <w:pPr>
              <w:rPr>
                <w:rFonts w:ascii="Verdana" w:hAnsi="Verdana"/>
                <w:b/>
                <w:bCs/>
              </w:rPr>
            </w:pPr>
            <w:r w:rsidRPr="00D43700">
              <w:rPr>
                <w:rFonts w:ascii="Verdana" w:hAnsi="Verdana"/>
                <w:b/>
                <w:bCs/>
              </w:rPr>
              <w:t>5.</w:t>
            </w:r>
            <w:r w:rsidR="007A3CB5" w:rsidRPr="00D43700">
              <w:rPr>
                <w:rFonts w:ascii="Verdana" w:hAnsi="Verdana"/>
                <w:b/>
                <w:bCs/>
              </w:rPr>
              <w:t>5</w:t>
            </w:r>
          </w:p>
        </w:tc>
        <w:tc>
          <w:tcPr>
            <w:tcW w:w="9026" w:type="dxa"/>
          </w:tcPr>
          <w:p w14:paraId="115F36BC" w14:textId="2115FB3F" w:rsidR="007A3CB5" w:rsidRPr="007A3CB5" w:rsidRDefault="00571F93" w:rsidP="007A3CB5">
            <w:pPr>
              <w:jc w:val="both"/>
              <w:rPr>
                <w:rFonts w:ascii="Verdana" w:eastAsia="Times New Roman" w:hAnsi="Verdana" w:cs="Times New Roman"/>
                <w:b/>
                <w:bCs/>
                <w:lang w:eastAsia="en-GB"/>
              </w:rPr>
            </w:pPr>
            <w:r w:rsidRPr="007A3CB5">
              <w:rPr>
                <w:rFonts w:ascii="Verdana" w:eastAsia="Times New Roman" w:hAnsi="Verdana" w:cs="Times New Roman"/>
                <w:b/>
                <w:bCs/>
                <w:lang w:eastAsia="en-GB"/>
              </w:rPr>
              <w:t xml:space="preserve">Mental Health Strategic Developments in Wales </w:t>
            </w:r>
          </w:p>
          <w:p w14:paraId="46A12BB1" w14:textId="77777777" w:rsidR="0060154A" w:rsidRDefault="00365C1D" w:rsidP="0060154A">
            <w:pPr>
              <w:jc w:val="both"/>
              <w:rPr>
                <w:rFonts w:ascii="Verdana" w:hAnsi="Verdana"/>
              </w:rPr>
            </w:pPr>
            <w:r w:rsidRPr="00365C1D">
              <w:rPr>
                <w:rFonts w:ascii="Verdana" w:hAnsi="Verdana"/>
              </w:rPr>
              <w:t xml:space="preserve">C. Williams </w:t>
            </w:r>
            <w:r w:rsidR="00990FDE">
              <w:rPr>
                <w:rFonts w:ascii="Verdana" w:hAnsi="Verdana"/>
              </w:rPr>
              <w:t>provided a present</w:t>
            </w:r>
            <w:r w:rsidR="003D7DFD">
              <w:rPr>
                <w:rFonts w:ascii="Verdana" w:hAnsi="Verdana"/>
              </w:rPr>
              <w:t xml:space="preserve">ation outlining the National Strategic Developments </w:t>
            </w:r>
            <w:r w:rsidR="00204F59">
              <w:rPr>
                <w:rFonts w:ascii="Verdana" w:hAnsi="Verdana"/>
              </w:rPr>
              <w:t>in</w:t>
            </w:r>
            <w:r w:rsidR="003D7DFD">
              <w:rPr>
                <w:rFonts w:ascii="Verdana" w:hAnsi="Verdana"/>
              </w:rPr>
              <w:t xml:space="preserve"> relation to Mental Health across Wales</w:t>
            </w:r>
            <w:r w:rsidR="0060154A">
              <w:rPr>
                <w:rFonts w:ascii="Verdana" w:hAnsi="Verdana"/>
              </w:rPr>
              <w:t xml:space="preserve"> highlighting key areas for the Committee: </w:t>
            </w:r>
          </w:p>
          <w:p w14:paraId="562C2249" w14:textId="77777777" w:rsidR="0060154A" w:rsidRPr="00AB1835" w:rsidRDefault="0060154A" w:rsidP="00AB1835">
            <w:pPr>
              <w:jc w:val="both"/>
              <w:rPr>
                <w:rFonts w:ascii="Verdana" w:eastAsia="Times New Roman" w:hAnsi="Verdana" w:cs="Segoe UI"/>
                <w:color w:val="242424"/>
                <w:lang w:eastAsia="en-GB"/>
              </w:rPr>
            </w:pPr>
          </w:p>
          <w:p w14:paraId="62B17C18" w14:textId="77777777" w:rsidR="0060154A" w:rsidRPr="00AB1835" w:rsidRDefault="0060154A" w:rsidP="00AB1835">
            <w:pPr>
              <w:pStyle w:val="ListParagraph"/>
              <w:numPr>
                <w:ilvl w:val="0"/>
                <w:numId w:val="34"/>
              </w:numPr>
              <w:jc w:val="both"/>
              <w:rPr>
                <w:rFonts w:ascii="Verdana" w:hAnsi="Verdana"/>
              </w:rPr>
            </w:pPr>
            <w:r w:rsidRPr="00AB1835">
              <w:rPr>
                <w:rFonts w:ascii="Verdana" w:eastAsia="Times New Roman" w:hAnsi="Verdana" w:cs="Segoe UI"/>
                <w:color w:val="242424"/>
                <w:lang w:eastAsia="en-GB"/>
              </w:rPr>
              <w:t xml:space="preserve">Launch of the mental health strategy and suicide/self-harm strategy, which have brought more focus and strategic intent to ongoing work. </w:t>
            </w:r>
          </w:p>
          <w:p w14:paraId="1578D7FD" w14:textId="12A05F21" w:rsidR="0060154A" w:rsidRPr="00AB1835" w:rsidRDefault="0060154A" w:rsidP="00AB1835">
            <w:pPr>
              <w:pStyle w:val="ListParagraph"/>
              <w:numPr>
                <w:ilvl w:val="0"/>
                <w:numId w:val="34"/>
              </w:numPr>
              <w:jc w:val="both"/>
              <w:rPr>
                <w:rFonts w:ascii="Verdana" w:hAnsi="Verdana"/>
              </w:rPr>
            </w:pPr>
            <w:r w:rsidRPr="00AB1835">
              <w:rPr>
                <w:rFonts w:ascii="Verdana" w:eastAsia="Times New Roman" w:hAnsi="Verdana" w:cs="Segoe UI"/>
                <w:color w:val="242424"/>
                <w:lang w:eastAsia="en-GB"/>
              </w:rPr>
              <w:t>The main national work programme is still being finali</w:t>
            </w:r>
            <w:r w:rsidR="00573EE2">
              <w:rPr>
                <w:rFonts w:ascii="Verdana" w:eastAsia="Times New Roman" w:hAnsi="Verdana" w:cs="Segoe UI"/>
                <w:color w:val="242424"/>
                <w:lang w:eastAsia="en-GB"/>
              </w:rPr>
              <w:t>s</w:t>
            </w:r>
            <w:r w:rsidRPr="00AB1835">
              <w:rPr>
                <w:rFonts w:ascii="Verdana" w:eastAsia="Times New Roman" w:hAnsi="Verdana" w:cs="Segoe UI"/>
                <w:color w:val="242424"/>
                <w:lang w:eastAsia="en-GB"/>
              </w:rPr>
              <w:t>ed, with acute and crisis care and national patient safety as key priorities. </w:t>
            </w:r>
          </w:p>
          <w:p w14:paraId="5802CEB7" w14:textId="269D14D0" w:rsidR="0060154A" w:rsidRPr="0060154A" w:rsidRDefault="0060154A" w:rsidP="00AB1835">
            <w:pPr>
              <w:numPr>
                <w:ilvl w:val="0"/>
                <w:numId w:val="33"/>
              </w:numPr>
              <w:shd w:val="clear" w:color="auto" w:fill="FFFFFF"/>
              <w:jc w:val="both"/>
              <w:rPr>
                <w:rFonts w:ascii="Verdana" w:eastAsia="Times New Roman" w:hAnsi="Verdana" w:cs="Segoe UI"/>
                <w:color w:val="242424"/>
                <w:lang w:eastAsia="en-GB"/>
              </w:rPr>
            </w:pPr>
            <w:r w:rsidRPr="0060154A">
              <w:rPr>
                <w:rFonts w:ascii="Verdana" w:eastAsia="Times New Roman" w:hAnsi="Verdana" w:cs="Segoe UI"/>
                <w:color w:val="242424"/>
                <w:lang w:eastAsia="en-GB"/>
              </w:rPr>
              <w:t xml:space="preserve">Stepped Care and No Wrong Front Door: There is a national push for stepped care solutions, aiming for seamless access to services </w:t>
            </w:r>
            <w:r w:rsidR="00AB1835">
              <w:rPr>
                <w:rFonts w:ascii="Verdana" w:eastAsia="Times New Roman" w:hAnsi="Verdana" w:cs="Segoe UI"/>
                <w:color w:val="242424"/>
                <w:lang w:eastAsia="en-GB"/>
              </w:rPr>
              <w:t>such as</w:t>
            </w:r>
            <w:r w:rsidRPr="0060154A">
              <w:rPr>
                <w:rFonts w:ascii="Verdana" w:eastAsia="Times New Roman" w:hAnsi="Verdana" w:cs="Segoe UI"/>
                <w:color w:val="242424"/>
                <w:lang w:eastAsia="en-GB"/>
              </w:rPr>
              <w:t xml:space="preserve"> </w:t>
            </w:r>
            <w:r w:rsidRPr="0060154A">
              <w:rPr>
                <w:rFonts w:ascii="Verdana" w:eastAsia="Times New Roman" w:hAnsi="Verdana" w:cs="Segoe UI"/>
                <w:color w:val="242424"/>
                <w:lang w:eastAsia="en-GB"/>
              </w:rPr>
              <w:lastRenderedPageBreak/>
              <w:t>digital, drop-in cent</w:t>
            </w:r>
            <w:r w:rsidR="00AB1835">
              <w:rPr>
                <w:rFonts w:ascii="Verdana" w:eastAsia="Times New Roman" w:hAnsi="Verdana" w:cs="Segoe UI"/>
                <w:color w:val="242424"/>
                <w:lang w:eastAsia="en-GB"/>
              </w:rPr>
              <w:t>re’</w:t>
            </w:r>
            <w:r w:rsidRPr="0060154A">
              <w:rPr>
                <w:rFonts w:ascii="Verdana" w:eastAsia="Times New Roman" w:hAnsi="Verdana" w:cs="Segoe UI"/>
                <w:color w:val="242424"/>
                <w:lang w:eastAsia="en-GB"/>
              </w:rPr>
              <w:t>s, 111 Press 2, reducing referrals and repeated assessments. CTM is working with the national programme and considering pilot site participation. </w:t>
            </w:r>
          </w:p>
          <w:p w14:paraId="7EC11918" w14:textId="7ECD4C51" w:rsidR="0060154A" w:rsidRPr="0060154A" w:rsidRDefault="0060154A" w:rsidP="00AB1835">
            <w:pPr>
              <w:numPr>
                <w:ilvl w:val="0"/>
                <w:numId w:val="33"/>
              </w:numPr>
              <w:shd w:val="clear" w:color="auto" w:fill="FFFFFF"/>
              <w:jc w:val="both"/>
              <w:rPr>
                <w:rFonts w:ascii="Verdana" w:eastAsia="Times New Roman" w:hAnsi="Verdana" w:cs="Segoe UI"/>
                <w:color w:val="242424"/>
                <w:lang w:eastAsia="en-GB"/>
              </w:rPr>
            </w:pPr>
            <w:r w:rsidRPr="0060154A">
              <w:rPr>
                <w:rFonts w:ascii="Verdana" w:eastAsia="Times New Roman" w:hAnsi="Verdana" w:cs="Segoe UI"/>
                <w:color w:val="242424"/>
                <w:lang w:eastAsia="en-GB"/>
              </w:rPr>
              <w:t>National Patient Safety Programme:</w:t>
            </w:r>
            <w:r w:rsidRPr="00AB1835">
              <w:rPr>
                <w:rFonts w:ascii="Verdana" w:eastAsia="Times New Roman" w:hAnsi="Verdana" w:cs="Segoe UI"/>
                <w:color w:val="242424"/>
                <w:lang w:eastAsia="en-GB"/>
              </w:rPr>
              <w:t xml:space="preserve"> I</w:t>
            </w:r>
            <w:r w:rsidRPr="0060154A">
              <w:rPr>
                <w:rFonts w:ascii="Verdana" w:eastAsia="Times New Roman" w:hAnsi="Verdana" w:cs="Segoe UI"/>
                <w:color w:val="242424"/>
                <w:lang w:eastAsia="en-GB"/>
              </w:rPr>
              <w:t>mprovements in inpatient safety, with expansion to older adult and dementia wards. National metrics are being developed, and patient experience feedback is being rolled out via questionnaires, including in older adult settings. </w:t>
            </w:r>
          </w:p>
          <w:p w14:paraId="22B68A09" w14:textId="5BCEC344" w:rsidR="0060154A" w:rsidRPr="0060154A" w:rsidRDefault="0060154A" w:rsidP="00AB1835">
            <w:pPr>
              <w:numPr>
                <w:ilvl w:val="0"/>
                <w:numId w:val="33"/>
              </w:numPr>
              <w:shd w:val="clear" w:color="auto" w:fill="FFFFFF"/>
              <w:jc w:val="both"/>
              <w:rPr>
                <w:rFonts w:ascii="Verdana" w:eastAsia="Times New Roman" w:hAnsi="Verdana" w:cs="Segoe UI"/>
                <w:color w:val="242424"/>
                <w:lang w:eastAsia="en-GB"/>
              </w:rPr>
            </w:pPr>
            <w:r w:rsidRPr="0060154A">
              <w:rPr>
                <w:rFonts w:ascii="Verdana" w:eastAsia="Times New Roman" w:hAnsi="Verdana" w:cs="Segoe UI"/>
                <w:color w:val="242424"/>
                <w:lang w:eastAsia="en-GB"/>
              </w:rPr>
              <w:t xml:space="preserve">Mental Health Act Reform: </w:t>
            </w:r>
            <w:r w:rsidRPr="00AB1835">
              <w:rPr>
                <w:rFonts w:ascii="Verdana" w:eastAsia="Times New Roman" w:hAnsi="Verdana" w:cs="Segoe UI"/>
                <w:color w:val="242424"/>
                <w:lang w:eastAsia="en-GB"/>
              </w:rPr>
              <w:t xml:space="preserve"> C. Williams and R. Goodwin </w:t>
            </w:r>
            <w:r w:rsidRPr="0060154A">
              <w:rPr>
                <w:rFonts w:ascii="Verdana" w:eastAsia="Times New Roman" w:hAnsi="Verdana" w:cs="Segoe UI"/>
                <w:color w:val="242424"/>
                <w:lang w:eastAsia="en-GB"/>
              </w:rPr>
              <w:t>attended a briefing on UK-wide Mental Health Act reform. The main change is that learning disabilities and autism will no longer be categories for detention under the Act, unless accompanied by serious mental health concerns. Implementation will be incremental and dependent on developing community services. There may be differences in how Wales implements reforms compared to England, so ongoing attention is needed. Training for staff will be required once the final legislative position is clear.</w:t>
            </w:r>
          </w:p>
          <w:p w14:paraId="37416DFB" w14:textId="2CD03C69" w:rsidR="00AB1835" w:rsidRDefault="0060154A" w:rsidP="00AB1835">
            <w:pPr>
              <w:numPr>
                <w:ilvl w:val="0"/>
                <w:numId w:val="33"/>
              </w:numPr>
              <w:shd w:val="clear" w:color="auto" w:fill="FFFFFF"/>
              <w:jc w:val="both"/>
              <w:rPr>
                <w:rFonts w:ascii="Verdana" w:eastAsia="Times New Roman" w:hAnsi="Verdana" w:cs="Segoe UI"/>
                <w:color w:val="242424"/>
                <w:lang w:eastAsia="en-GB"/>
              </w:rPr>
            </w:pPr>
            <w:r w:rsidRPr="0060154A">
              <w:rPr>
                <w:rFonts w:ascii="Verdana" w:eastAsia="Times New Roman" w:hAnsi="Verdana" w:cs="Segoe UI"/>
                <w:color w:val="242424"/>
                <w:lang w:eastAsia="en-GB"/>
              </w:rPr>
              <w:t xml:space="preserve">Local Strategic Priorities: Six areas of focus for </w:t>
            </w:r>
            <w:r w:rsidR="00AB1835" w:rsidRPr="00AB1835">
              <w:rPr>
                <w:rFonts w:ascii="Verdana" w:eastAsia="Times New Roman" w:hAnsi="Verdana" w:cs="Segoe UI"/>
                <w:color w:val="242424"/>
                <w:lang w:eastAsia="en-GB"/>
              </w:rPr>
              <w:t>the C</w:t>
            </w:r>
            <w:r w:rsidRPr="0060154A">
              <w:rPr>
                <w:rFonts w:ascii="Verdana" w:eastAsia="Times New Roman" w:hAnsi="Verdana" w:cs="Segoe UI"/>
                <w:color w:val="242424"/>
                <w:lang w:eastAsia="en-GB"/>
              </w:rPr>
              <w:t xml:space="preserve">are </w:t>
            </w:r>
            <w:r w:rsidR="00AB1835" w:rsidRPr="00AB1835">
              <w:rPr>
                <w:rFonts w:ascii="Verdana" w:eastAsia="Times New Roman" w:hAnsi="Verdana" w:cs="Segoe UI"/>
                <w:color w:val="242424"/>
                <w:lang w:eastAsia="en-GB"/>
              </w:rPr>
              <w:t>G</w:t>
            </w:r>
            <w:r w:rsidRPr="0060154A">
              <w:rPr>
                <w:rFonts w:ascii="Verdana" w:eastAsia="Times New Roman" w:hAnsi="Verdana" w:cs="Segoe UI"/>
                <w:color w:val="242424"/>
                <w:lang w:eastAsia="en-GB"/>
              </w:rPr>
              <w:t>roup this year include dementia day service redesign, community transformation, adult inpatient transformation, older adult redesign, rehab and recovery, and implementation of a single electronic record. The digital record is expected to take 18–24 months to implement after contract award. </w:t>
            </w:r>
          </w:p>
          <w:p w14:paraId="4BAA5698" w14:textId="60C8E5E0" w:rsidR="00AB1835" w:rsidRDefault="00AB1835" w:rsidP="00AB1835">
            <w:pPr>
              <w:shd w:val="clear" w:color="auto" w:fill="FFFFFF"/>
              <w:ind w:left="720"/>
              <w:jc w:val="both"/>
              <w:rPr>
                <w:rFonts w:ascii="Verdana" w:eastAsia="Times New Roman" w:hAnsi="Verdana" w:cs="Segoe UI"/>
                <w:color w:val="242424"/>
                <w:lang w:eastAsia="en-GB"/>
              </w:rPr>
            </w:pPr>
          </w:p>
          <w:p w14:paraId="66C04257" w14:textId="26886CEA" w:rsidR="00AB1835" w:rsidRDefault="00AB1835" w:rsidP="00AB1835">
            <w:pPr>
              <w:shd w:val="clear" w:color="auto" w:fill="FFFFFF"/>
              <w:ind w:left="-13" w:firstLine="13"/>
              <w:jc w:val="both"/>
              <w:rPr>
                <w:rFonts w:ascii="Verdana" w:eastAsia="Times New Roman" w:hAnsi="Verdana" w:cs="Segoe UI"/>
                <w:color w:val="242424"/>
                <w:lang w:eastAsia="en-GB"/>
              </w:rPr>
            </w:pPr>
            <w:r>
              <w:rPr>
                <w:rFonts w:ascii="Verdana" w:eastAsia="Times New Roman" w:hAnsi="Verdana" w:cs="Segoe UI"/>
                <w:color w:val="242424"/>
                <w:lang w:eastAsia="en-GB"/>
              </w:rPr>
              <w:t>A Jones referred to the new contract to be awarded</w:t>
            </w:r>
            <w:r w:rsidR="00254BC0">
              <w:rPr>
                <w:rFonts w:ascii="Verdana" w:eastAsia="Times New Roman" w:hAnsi="Verdana" w:cs="Segoe UI"/>
                <w:color w:val="242424"/>
                <w:lang w:eastAsia="en-GB"/>
              </w:rPr>
              <w:t xml:space="preserve"> in Mental Health Services for a</w:t>
            </w:r>
            <w:r>
              <w:rPr>
                <w:rFonts w:ascii="Verdana" w:eastAsia="Times New Roman" w:hAnsi="Verdana" w:cs="Segoe UI"/>
                <w:color w:val="242424"/>
                <w:lang w:eastAsia="en-GB"/>
              </w:rPr>
              <w:t xml:space="preserve"> new </w:t>
            </w:r>
            <w:r w:rsidR="004F1E95">
              <w:rPr>
                <w:rFonts w:ascii="Verdana" w:eastAsia="Times New Roman" w:hAnsi="Verdana" w:cs="Segoe UI"/>
                <w:color w:val="242424"/>
                <w:lang w:eastAsia="en-GB"/>
              </w:rPr>
              <w:t xml:space="preserve">Single Electronic Record </w:t>
            </w:r>
            <w:r>
              <w:rPr>
                <w:rFonts w:ascii="Verdana" w:eastAsia="Times New Roman" w:hAnsi="Verdana" w:cs="Segoe UI"/>
                <w:color w:val="242424"/>
                <w:lang w:eastAsia="en-GB"/>
              </w:rPr>
              <w:t xml:space="preserve">system in the </w:t>
            </w:r>
            <w:r w:rsidR="00254BC0">
              <w:rPr>
                <w:rFonts w:ascii="Verdana" w:eastAsia="Times New Roman" w:hAnsi="Verdana" w:cs="Segoe UI"/>
                <w:color w:val="242424"/>
                <w:lang w:eastAsia="en-GB"/>
              </w:rPr>
              <w:t>autumn and</w:t>
            </w:r>
            <w:r>
              <w:rPr>
                <w:rFonts w:ascii="Verdana" w:eastAsia="Times New Roman" w:hAnsi="Verdana" w:cs="Segoe UI"/>
                <w:color w:val="242424"/>
                <w:lang w:eastAsia="en-GB"/>
              </w:rPr>
              <w:t xml:space="preserve"> queried whether this would be </w:t>
            </w:r>
            <w:r w:rsidR="00254BC0">
              <w:rPr>
                <w:rFonts w:ascii="Verdana" w:eastAsia="Times New Roman" w:hAnsi="Verdana" w:cs="Segoe UI"/>
                <w:color w:val="242424"/>
                <w:lang w:eastAsia="en-GB"/>
              </w:rPr>
              <w:t xml:space="preserve">interoperable </w:t>
            </w:r>
            <w:r>
              <w:rPr>
                <w:rFonts w:ascii="Verdana" w:eastAsia="Times New Roman" w:hAnsi="Verdana" w:cs="Segoe UI"/>
                <w:color w:val="242424"/>
                <w:lang w:eastAsia="en-GB"/>
              </w:rPr>
              <w:t xml:space="preserve">with Local Authority Systems.  C. Williams confirmed that it was a requirement in the procurement </w:t>
            </w:r>
            <w:r w:rsidR="004F1E95">
              <w:rPr>
                <w:rFonts w:ascii="Verdana" w:eastAsia="Times New Roman" w:hAnsi="Verdana" w:cs="Segoe UI"/>
                <w:color w:val="242424"/>
                <w:lang w:eastAsia="en-GB"/>
              </w:rPr>
              <w:t>specification,</w:t>
            </w:r>
            <w:r w:rsidR="008A78E9">
              <w:rPr>
                <w:rFonts w:ascii="Verdana" w:eastAsia="Times New Roman" w:hAnsi="Verdana" w:cs="Segoe UI"/>
                <w:color w:val="242424"/>
                <w:lang w:eastAsia="en-GB"/>
              </w:rPr>
              <w:t xml:space="preserve"> however, as this activity was still within the procurement stages she was unable to add further detail</w:t>
            </w:r>
            <w:r w:rsidR="00057CB1">
              <w:rPr>
                <w:rFonts w:ascii="Verdana" w:eastAsia="Times New Roman" w:hAnsi="Verdana" w:cs="Segoe UI"/>
                <w:color w:val="242424"/>
                <w:lang w:eastAsia="en-GB"/>
              </w:rPr>
              <w:t xml:space="preserve"> at this time</w:t>
            </w:r>
            <w:r w:rsidR="008A78E9">
              <w:rPr>
                <w:rFonts w:ascii="Verdana" w:eastAsia="Times New Roman" w:hAnsi="Verdana" w:cs="Segoe UI"/>
                <w:color w:val="242424"/>
                <w:lang w:eastAsia="en-GB"/>
              </w:rPr>
              <w:t xml:space="preserve">. </w:t>
            </w:r>
          </w:p>
          <w:p w14:paraId="30A1B1DA" w14:textId="4630C419" w:rsidR="00AB1835" w:rsidRDefault="00AB1835" w:rsidP="00AB1835">
            <w:pPr>
              <w:shd w:val="clear" w:color="auto" w:fill="FFFFFF"/>
              <w:ind w:left="-13" w:firstLine="13"/>
              <w:jc w:val="both"/>
              <w:rPr>
                <w:rFonts w:ascii="Verdana" w:eastAsia="Times New Roman" w:hAnsi="Verdana" w:cs="Segoe UI"/>
                <w:color w:val="242424"/>
                <w:lang w:eastAsia="en-GB"/>
              </w:rPr>
            </w:pPr>
          </w:p>
          <w:p w14:paraId="25B313BC" w14:textId="0EE0EB19" w:rsidR="00F5688A" w:rsidRDefault="00AB1835" w:rsidP="00AB1835">
            <w:pPr>
              <w:shd w:val="clear" w:color="auto" w:fill="FFFFFF"/>
              <w:ind w:left="-13" w:firstLine="13"/>
              <w:jc w:val="both"/>
              <w:rPr>
                <w:rFonts w:ascii="Verdana" w:hAnsi="Verdana"/>
              </w:rPr>
            </w:pPr>
            <w:r>
              <w:rPr>
                <w:rFonts w:ascii="Verdana" w:eastAsia="Times New Roman" w:hAnsi="Verdana" w:cs="Segoe UI"/>
                <w:color w:val="242424"/>
                <w:lang w:eastAsia="en-GB"/>
              </w:rPr>
              <w:t xml:space="preserve">K. Palmer thanked C. Williams for the comprehensive summary and suggested that it would be </w:t>
            </w:r>
            <w:r w:rsidR="000B3436">
              <w:rPr>
                <w:rFonts w:ascii="Verdana" w:eastAsia="Times New Roman" w:hAnsi="Verdana" w:cs="Segoe UI"/>
                <w:color w:val="242424"/>
                <w:lang w:eastAsia="en-GB"/>
              </w:rPr>
              <w:t xml:space="preserve">helpful in future strategic updates for the Committee to understand </w:t>
            </w:r>
            <w:r w:rsidR="00033DF7">
              <w:rPr>
                <w:rFonts w:ascii="Verdana" w:eastAsia="Times New Roman" w:hAnsi="Verdana" w:cs="Segoe UI"/>
                <w:color w:val="242424"/>
                <w:lang w:eastAsia="en-GB"/>
              </w:rPr>
              <w:t xml:space="preserve">whether the transformational changes are as a result of UK or National directives or as a result of the CTM Transformation Programme and how these changes would impact the Mental Health Act which would be where the Committee would focus its attention in terms of monitoring and seeking assurances. </w:t>
            </w:r>
          </w:p>
          <w:p w14:paraId="64CA3F43" w14:textId="2347A4F8" w:rsidR="0052664E" w:rsidRPr="007A3CB5" w:rsidRDefault="0052664E" w:rsidP="00AB1835">
            <w:pPr>
              <w:jc w:val="both"/>
              <w:rPr>
                <w:rFonts w:ascii="Verdana" w:eastAsia="Times New Roman" w:hAnsi="Verdana" w:cs="Times New Roman"/>
                <w:lang w:eastAsia="en-GB"/>
              </w:rPr>
            </w:pPr>
          </w:p>
        </w:tc>
      </w:tr>
      <w:tr w:rsidR="0052664E" w:rsidRPr="00B407D9" w14:paraId="4F198BCE" w14:textId="77777777" w:rsidTr="005904E8">
        <w:trPr>
          <w:trHeight w:val="395"/>
        </w:trPr>
        <w:tc>
          <w:tcPr>
            <w:tcW w:w="1469" w:type="dxa"/>
          </w:tcPr>
          <w:p w14:paraId="17925D2E" w14:textId="5A8B3F2E" w:rsidR="0052664E" w:rsidRDefault="0052664E" w:rsidP="00693211">
            <w:pPr>
              <w:rPr>
                <w:rFonts w:ascii="Verdana" w:hAnsi="Verdana"/>
              </w:rPr>
            </w:pPr>
            <w:r>
              <w:rPr>
                <w:rFonts w:ascii="Verdana" w:hAnsi="Verdana"/>
              </w:rPr>
              <w:lastRenderedPageBreak/>
              <w:t xml:space="preserve">Resolution </w:t>
            </w:r>
          </w:p>
        </w:tc>
        <w:tc>
          <w:tcPr>
            <w:tcW w:w="9026" w:type="dxa"/>
          </w:tcPr>
          <w:p w14:paraId="650D6CF3" w14:textId="4CFA0D25" w:rsidR="0052664E" w:rsidRPr="0052664E" w:rsidRDefault="0052664E" w:rsidP="00693211">
            <w:pPr>
              <w:jc w:val="both"/>
              <w:rPr>
                <w:rFonts w:ascii="Verdana" w:eastAsia="Times New Roman" w:hAnsi="Verdana" w:cs="Times New Roman"/>
                <w:lang w:eastAsia="en-GB"/>
              </w:rPr>
            </w:pPr>
            <w:r>
              <w:rPr>
                <w:rFonts w:ascii="Verdana" w:eastAsia="Times New Roman" w:hAnsi="Verdana" w:cs="Times New Roman"/>
                <w:lang w:eastAsia="en-GB"/>
              </w:rPr>
              <w:t xml:space="preserve">The Committee </w:t>
            </w:r>
            <w:r w:rsidRPr="0052664E">
              <w:rPr>
                <w:rFonts w:ascii="Verdana" w:eastAsia="Times New Roman" w:hAnsi="Verdana" w:cs="Times New Roman"/>
                <w:b/>
                <w:bCs/>
                <w:lang w:eastAsia="en-GB"/>
              </w:rPr>
              <w:t>NOTED</w:t>
            </w:r>
            <w:r>
              <w:rPr>
                <w:rFonts w:ascii="Verdana" w:eastAsia="Times New Roman" w:hAnsi="Verdana" w:cs="Times New Roman"/>
                <w:lang w:eastAsia="en-GB"/>
              </w:rPr>
              <w:t xml:space="preserve"> the report.</w:t>
            </w:r>
          </w:p>
        </w:tc>
      </w:tr>
      <w:tr w:rsidR="003D7DFD" w:rsidRPr="00B407D9" w14:paraId="352703F6" w14:textId="77777777" w:rsidTr="005904E8">
        <w:trPr>
          <w:trHeight w:val="395"/>
        </w:trPr>
        <w:tc>
          <w:tcPr>
            <w:tcW w:w="1469" w:type="dxa"/>
          </w:tcPr>
          <w:p w14:paraId="2253900D" w14:textId="47A143D8" w:rsidR="003D7DFD" w:rsidRDefault="003D7DFD" w:rsidP="00693211">
            <w:pPr>
              <w:rPr>
                <w:rFonts w:ascii="Verdana" w:hAnsi="Verdana"/>
              </w:rPr>
            </w:pPr>
            <w:r>
              <w:rPr>
                <w:rFonts w:ascii="Verdana" w:hAnsi="Verdana"/>
              </w:rPr>
              <w:t>Action:</w:t>
            </w:r>
          </w:p>
        </w:tc>
        <w:tc>
          <w:tcPr>
            <w:tcW w:w="9026" w:type="dxa"/>
          </w:tcPr>
          <w:p w14:paraId="7ACA1225" w14:textId="5331C557" w:rsidR="003D7DFD" w:rsidRDefault="00AB1835" w:rsidP="00693211">
            <w:pPr>
              <w:jc w:val="both"/>
              <w:rPr>
                <w:rFonts w:ascii="Verdana" w:eastAsia="Times New Roman" w:hAnsi="Verdana" w:cs="Times New Roman"/>
                <w:lang w:eastAsia="en-GB"/>
              </w:rPr>
            </w:pPr>
            <w:r>
              <w:rPr>
                <w:rFonts w:ascii="Verdana" w:eastAsia="Times New Roman" w:hAnsi="Verdana" w:cs="Times New Roman"/>
                <w:lang w:eastAsia="en-GB"/>
              </w:rPr>
              <w:t xml:space="preserve">No action identified. </w:t>
            </w:r>
          </w:p>
        </w:tc>
      </w:tr>
      <w:tr w:rsidR="00DB0146" w:rsidRPr="00B407D9" w14:paraId="7C5B6179" w14:textId="77777777" w:rsidTr="00693211">
        <w:tc>
          <w:tcPr>
            <w:tcW w:w="1469" w:type="dxa"/>
          </w:tcPr>
          <w:p w14:paraId="3C0783D3" w14:textId="0A7471CC" w:rsidR="00DB0146" w:rsidRPr="00B407D9" w:rsidRDefault="00DB0146" w:rsidP="00693211">
            <w:pPr>
              <w:rPr>
                <w:rFonts w:ascii="Verdana" w:hAnsi="Verdana"/>
                <w:b/>
              </w:rPr>
            </w:pPr>
            <w:r w:rsidRPr="00B407D9">
              <w:rPr>
                <w:rFonts w:ascii="Verdana" w:hAnsi="Verdana"/>
                <w:b/>
              </w:rPr>
              <w:t>5.</w:t>
            </w:r>
            <w:r w:rsidR="007A3CB5">
              <w:rPr>
                <w:rFonts w:ascii="Verdana" w:hAnsi="Verdana"/>
                <w:b/>
              </w:rPr>
              <w:t>6</w:t>
            </w:r>
          </w:p>
        </w:tc>
        <w:tc>
          <w:tcPr>
            <w:tcW w:w="9026" w:type="dxa"/>
          </w:tcPr>
          <w:p w14:paraId="0758FFD6" w14:textId="3D94E6EA" w:rsidR="00DB0146" w:rsidRPr="00B407D9" w:rsidRDefault="00DB0146" w:rsidP="00693211">
            <w:pPr>
              <w:jc w:val="both"/>
              <w:rPr>
                <w:rFonts w:ascii="Verdana" w:hAnsi="Verdana" w:cs="Arial"/>
                <w:b/>
              </w:rPr>
            </w:pPr>
            <w:r w:rsidRPr="00B407D9">
              <w:rPr>
                <w:rFonts w:ascii="Verdana" w:hAnsi="Verdana" w:cs="Arial"/>
                <w:b/>
              </w:rPr>
              <w:t xml:space="preserve">Strategic Update from Local Authority Partners </w:t>
            </w:r>
          </w:p>
        </w:tc>
      </w:tr>
      <w:tr w:rsidR="00DB0146" w:rsidRPr="00B407D9" w14:paraId="49073651" w14:textId="77777777" w:rsidTr="00693211">
        <w:tc>
          <w:tcPr>
            <w:tcW w:w="1469" w:type="dxa"/>
          </w:tcPr>
          <w:p w14:paraId="58B749A7" w14:textId="77777777" w:rsidR="00DB0146" w:rsidRPr="00B407D9" w:rsidRDefault="00DB0146" w:rsidP="00693211">
            <w:pPr>
              <w:rPr>
                <w:rFonts w:ascii="Verdana" w:hAnsi="Verdana"/>
              </w:rPr>
            </w:pPr>
          </w:p>
        </w:tc>
        <w:tc>
          <w:tcPr>
            <w:tcW w:w="9026" w:type="dxa"/>
          </w:tcPr>
          <w:p w14:paraId="4A7544ED" w14:textId="65A7D78D" w:rsidR="00F166B6" w:rsidRDefault="00CB0BBE" w:rsidP="00F166B6">
            <w:pPr>
              <w:jc w:val="both"/>
              <w:rPr>
                <w:rFonts w:ascii="Verdana" w:hAnsi="Verdana" w:cs="Segoe UI"/>
                <w:shd w:val="clear" w:color="auto" w:fill="FFFFFF"/>
              </w:rPr>
            </w:pPr>
            <w:r w:rsidRPr="00CB0BBE">
              <w:rPr>
                <w:rFonts w:ascii="Verdana" w:hAnsi="Verdana" w:cs="Segoe UI"/>
                <w:shd w:val="clear" w:color="auto" w:fill="FFFFFF"/>
              </w:rPr>
              <w:t>K</w:t>
            </w:r>
            <w:r w:rsidR="004A440D">
              <w:rPr>
                <w:rFonts w:ascii="Verdana" w:hAnsi="Verdana" w:cs="Segoe UI"/>
                <w:shd w:val="clear" w:color="auto" w:fill="FFFFFF"/>
              </w:rPr>
              <w:t xml:space="preserve">. </w:t>
            </w:r>
            <w:r w:rsidRPr="00CB0BBE">
              <w:rPr>
                <w:rFonts w:ascii="Verdana" w:hAnsi="Verdana" w:cs="Segoe UI"/>
                <w:shd w:val="clear" w:color="auto" w:fill="FFFFFF"/>
              </w:rPr>
              <w:t xml:space="preserve">Riley </w:t>
            </w:r>
            <w:r w:rsidR="003D7DFD">
              <w:rPr>
                <w:rFonts w:ascii="Verdana" w:hAnsi="Verdana" w:cs="Segoe UI"/>
                <w:shd w:val="clear" w:color="auto" w:fill="FFFFFF"/>
              </w:rPr>
              <w:t>and A</w:t>
            </w:r>
            <w:r w:rsidR="00802AA9">
              <w:rPr>
                <w:rFonts w:ascii="Verdana" w:hAnsi="Verdana" w:cs="Segoe UI"/>
                <w:shd w:val="clear" w:color="auto" w:fill="FFFFFF"/>
              </w:rPr>
              <w:t xml:space="preserve"> Jones</w:t>
            </w:r>
            <w:r w:rsidR="003D7DFD">
              <w:rPr>
                <w:rFonts w:ascii="Verdana" w:hAnsi="Verdana" w:cs="Segoe UI"/>
                <w:shd w:val="clear" w:color="auto" w:fill="FFFFFF"/>
              </w:rPr>
              <w:t xml:space="preserve"> </w:t>
            </w:r>
            <w:r w:rsidRPr="00CB0BBE">
              <w:rPr>
                <w:rFonts w:ascii="Verdana" w:hAnsi="Verdana" w:cs="Segoe UI"/>
                <w:shd w:val="clear" w:color="auto" w:fill="FFFFFF"/>
              </w:rPr>
              <w:t xml:space="preserve">presented </w:t>
            </w:r>
            <w:r w:rsidR="006F2BA2">
              <w:rPr>
                <w:rFonts w:ascii="Verdana" w:hAnsi="Verdana" w:cs="Segoe UI"/>
                <w:shd w:val="clear" w:color="auto" w:fill="FFFFFF"/>
              </w:rPr>
              <w:t>a</w:t>
            </w:r>
            <w:r w:rsidRPr="00CB0BBE">
              <w:rPr>
                <w:rFonts w:ascii="Verdana" w:hAnsi="Verdana" w:cs="Segoe UI"/>
                <w:shd w:val="clear" w:color="auto" w:fill="FFFFFF"/>
              </w:rPr>
              <w:t xml:space="preserve"> combined </w:t>
            </w:r>
            <w:r w:rsidR="006F2BA2">
              <w:rPr>
                <w:rFonts w:ascii="Verdana" w:hAnsi="Verdana" w:cs="Segoe UI"/>
                <w:shd w:val="clear" w:color="auto" w:fill="FFFFFF"/>
              </w:rPr>
              <w:t xml:space="preserve">presentation </w:t>
            </w:r>
            <w:r w:rsidRPr="00CB0BBE">
              <w:rPr>
                <w:rFonts w:ascii="Verdana" w:hAnsi="Verdana" w:cs="Segoe UI"/>
                <w:shd w:val="clear" w:color="auto" w:fill="FFFFFF"/>
              </w:rPr>
              <w:t>from the t</w:t>
            </w:r>
            <w:r w:rsidR="00F166B6">
              <w:rPr>
                <w:rFonts w:ascii="Verdana" w:hAnsi="Verdana" w:cs="Segoe UI"/>
                <w:shd w:val="clear" w:color="auto" w:fill="FFFFFF"/>
              </w:rPr>
              <w:t>wo</w:t>
            </w:r>
            <w:r w:rsidRPr="00CB0BBE">
              <w:rPr>
                <w:rFonts w:ascii="Verdana" w:hAnsi="Verdana" w:cs="Segoe UI"/>
                <w:shd w:val="clear" w:color="auto" w:fill="FFFFFF"/>
              </w:rPr>
              <w:t xml:space="preserve"> local authorities</w:t>
            </w:r>
            <w:r w:rsidR="00F166B6">
              <w:rPr>
                <w:rFonts w:ascii="Verdana" w:hAnsi="Verdana" w:cs="Segoe UI"/>
                <w:shd w:val="clear" w:color="auto" w:fill="FFFFFF"/>
              </w:rPr>
              <w:t xml:space="preserve"> of Rhondda Cynon Taff (RCT)</w:t>
            </w:r>
            <w:r w:rsidR="00802AA9">
              <w:rPr>
                <w:rFonts w:ascii="Verdana" w:hAnsi="Verdana" w:cs="Segoe UI"/>
                <w:shd w:val="clear" w:color="auto" w:fill="FFFFFF"/>
              </w:rPr>
              <w:t xml:space="preserve"> </w:t>
            </w:r>
            <w:r w:rsidR="00F166B6">
              <w:rPr>
                <w:rFonts w:ascii="Verdana" w:hAnsi="Verdana" w:cs="Segoe UI"/>
                <w:shd w:val="clear" w:color="auto" w:fill="FFFFFF"/>
              </w:rPr>
              <w:t>and Merthyr Tydfil</w:t>
            </w:r>
            <w:r w:rsidRPr="00CB0BBE">
              <w:rPr>
                <w:rFonts w:ascii="Verdana" w:hAnsi="Verdana" w:cs="Segoe UI"/>
                <w:shd w:val="clear" w:color="auto" w:fill="FFFFFF"/>
              </w:rPr>
              <w:t xml:space="preserve"> highlighting key themes</w:t>
            </w:r>
            <w:r w:rsidR="00F166B6">
              <w:rPr>
                <w:rFonts w:ascii="Verdana" w:hAnsi="Verdana" w:cs="Segoe UI"/>
                <w:shd w:val="clear" w:color="auto" w:fill="FFFFFF"/>
              </w:rPr>
              <w:t>:</w:t>
            </w:r>
          </w:p>
          <w:p w14:paraId="6DC30246" w14:textId="77777777" w:rsidR="00F166B6" w:rsidRDefault="00F166B6" w:rsidP="00F166B6">
            <w:pPr>
              <w:jc w:val="both"/>
              <w:rPr>
                <w:rFonts w:ascii="Segoe UI" w:eastAsia="Times New Roman" w:hAnsi="Segoe UI" w:cs="Segoe UI"/>
                <w:color w:val="242424"/>
                <w:sz w:val="21"/>
                <w:szCs w:val="21"/>
                <w:lang w:eastAsia="en-GB"/>
              </w:rPr>
            </w:pPr>
          </w:p>
          <w:p w14:paraId="7021B3A9" w14:textId="1F5CC1E2" w:rsidR="00627976" w:rsidRPr="0043596B" w:rsidRDefault="00F94324" w:rsidP="00F166B6">
            <w:pPr>
              <w:pStyle w:val="ListParagraph"/>
              <w:numPr>
                <w:ilvl w:val="0"/>
                <w:numId w:val="37"/>
              </w:numPr>
              <w:ind w:left="714" w:hanging="357"/>
              <w:jc w:val="both"/>
              <w:rPr>
                <w:rFonts w:ascii="Verdana" w:hAnsi="Verdana" w:cs="Segoe UI"/>
                <w:shd w:val="clear" w:color="auto" w:fill="FFFFFF"/>
              </w:rPr>
            </w:pPr>
            <w:r>
              <w:rPr>
                <w:rFonts w:ascii="Verdana" w:hAnsi="Verdana" w:cs="Segoe UI"/>
                <w:shd w:val="clear" w:color="auto" w:fill="FFFFFF"/>
              </w:rPr>
              <w:t>A memorandum of understanding has been developed which allows for all of the Approved Mental Health Professionals (AMHPs), who would be involved in undertaking MHA assessments for indiv</w:t>
            </w:r>
            <w:r w:rsidR="009712D5">
              <w:rPr>
                <w:rFonts w:ascii="Verdana" w:hAnsi="Verdana" w:cs="Segoe UI"/>
                <w:shd w:val="clear" w:color="auto" w:fill="FFFFFF"/>
              </w:rPr>
              <w:t>iduals</w:t>
            </w:r>
            <w:r w:rsidR="0043596B">
              <w:rPr>
                <w:rFonts w:ascii="Verdana" w:hAnsi="Verdana" w:cs="Segoe UI"/>
                <w:shd w:val="clear" w:color="auto" w:fill="FFFFFF"/>
              </w:rPr>
              <w:t>,</w:t>
            </w:r>
            <w:r w:rsidR="009712D5">
              <w:rPr>
                <w:rFonts w:ascii="Verdana" w:hAnsi="Verdana" w:cs="Segoe UI"/>
                <w:shd w:val="clear" w:color="auto" w:fill="FFFFFF"/>
              </w:rPr>
              <w:t xml:space="preserve"> to understand and outline what the expectations would be for those concerned in the absence of the </w:t>
            </w:r>
            <w:r w:rsidR="00057CB1">
              <w:rPr>
                <w:rFonts w:ascii="Verdana" w:hAnsi="Verdana" w:cs="Segoe UI"/>
                <w:shd w:val="clear" w:color="auto" w:fill="FFFFFF"/>
              </w:rPr>
              <w:t>‘</w:t>
            </w:r>
            <w:r w:rsidR="009712D5">
              <w:rPr>
                <w:rFonts w:ascii="Verdana" w:hAnsi="Verdana" w:cs="Segoe UI"/>
                <w:shd w:val="clear" w:color="auto" w:fill="FFFFFF"/>
              </w:rPr>
              <w:t>Place of Safety</w:t>
            </w:r>
            <w:r w:rsidR="00057CB1">
              <w:rPr>
                <w:rFonts w:ascii="Verdana" w:hAnsi="Verdana" w:cs="Segoe UI"/>
                <w:shd w:val="clear" w:color="auto" w:fill="FFFFFF"/>
              </w:rPr>
              <w:t>’</w:t>
            </w:r>
            <w:r w:rsidR="009712D5">
              <w:rPr>
                <w:rFonts w:ascii="Verdana" w:hAnsi="Verdana" w:cs="Segoe UI"/>
                <w:shd w:val="clear" w:color="auto" w:fill="FFFFFF"/>
              </w:rPr>
              <w:t xml:space="preserve"> at Prince Charles </w:t>
            </w:r>
            <w:r w:rsidR="0043596B">
              <w:rPr>
                <w:rFonts w:ascii="Verdana" w:hAnsi="Verdana" w:cs="Segoe UI"/>
                <w:shd w:val="clear" w:color="auto" w:fill="FFFFFF"/>
              </w:rPr>
              <w:t>Hospital</w:t>
            </w:r>
            <w:r w:rsidR="009712D5">
              <w:rPr>
                <w:rFonts w:ascii="Verdana" w:hAnsi="Verdana" w:cs="Segoe UI"/>
                <w:shd w:val="clear" w:color="auto" w:fill="FFFFFF"/>
              </w:rPr>
              <w:t xml:space="preserve"> i.e. that they would be redirected to the Royal Glamorgan Hosp</w:t>
            </w:r>
            <w:r w:rsidR="008F277B">
              <w:rPr>
                <w:rFonts w:ascii="Verdana" w:hAnsi="Verdana" w:cs="Segoe UI"/>
                <w:shd w:val="clear" w:color="auto" w:fill="FFFFFF"/>
              </w:rPr>
              <w:t xml:space="preserve">ital. </w:t>
            </w:r>
            <w:r w:rsidR="0043596B">
              <w:rPr>
                <w:rFonts w:ascii="Verdana" w:hAnsi="Verdana" w:cs="Segoe UI"/>
                <w:shd w:val="clear" w:color="auto" w:fill="FFFFFF"/>
              </w:rPr>
              <w:t xml:space="preserve">The Committee </w:t>
            </w:r>
            <w:r w:rsidR="0043596B">
              <w:rPr>
                <w:rFonts w:ascii="Verdana" w:hAnsi="Verdana" w:cs="Segoe UI"/>
                <w:shd w:val="clear" w:color="auto" w:fill="FFFFFF"/>
              </w:rPr>
              <w:lastRenderedPageBreak/>
              <w:t xml:space="preserve">noted </w:t>
            </w:r>
            <w:r w:rsidR="008F277B">
              <w:rPr>
                <w:rFonts w:ascii="Verdana" w:hAnsi="Verdana" w:cs="Segoe UI"/>
                <w:shd w:val="clear" w:color="auto" w:fill="FFFFFF"/>
              </w:rPr>
              <w:t xml:space="preserve">that this process was agreed by the Local Authority and the Head of Service for Adult Mental Health Services. </w:t>
            </w:r>
            <w:r w:rsidR="0043596B">
              <w:rPr>
                <w:rFonts w:ascii="Verdana" w:hAnsi="Verdana" w:cs="Segoe UI"/>
                <w:shd w:val="clear" w:color="auto" w:fill="FFFFFF"/>
              </w:rPr>
              <w:t xml:space="preserve">Assurance was provided that a review is planned for three months to review the data and identify any themes or issues. </w:t>
            </w:r>
          </w:p>
          <w:p w14:paraId="3FC8CAAB" w14:textId="28A635B0" w:rsidR="00F166B6" w:rsidRPr="00F166B6" w:rsidRDefault="00F166B6" w:rsidP="00F166B6">
            <w:pPr>
              <w:pStyle w:val="ListParagraph"/>
              <w:numPr>
                <w:ilvl w:val="0"/>
                <w:numId w:val="37"/>
              </w:numPr>
              <w:ind w:left="714" w:hanging="357"/>
              <w:jc w:val="both"/>
              <w:rPr>
                <w:rFonts w:ascii="Verdana" w:hAnsi="Verdana" w:cs="Segoe UI"/>
                <w:shd w:val="clear" w:color="auto" w:fill="FFFFFF"/>
              </w:rPr>
            </w:pPr>
            <w:r w:rsidRPr="00F166B6">
              <w:rPr>
                <w:rFonts w:ascii="Verdana" w:eastAsia="Times New Roman" w:hAnsi="Verdana" w:cs="Segoe UI"/>
                <w:color w:val="242424"/>
                <w:lang w:eastAsia="en-GB"/>
              </w:rPr>
              <w:t>A</w:t>
            </w:r>
            <w:r w:rsidR="00AB1835" w:rsidRPr="00F166B6">
              <w:rPr>
                <w:rFonts w:ascii="Verdana" w:eastAsia="Times New Roman" w:hAnsi="Verdana" w:cs="Segoe UI"/>
                <w:color w:val="242424"/>
                <w:lang w:eastAsia="en-GB"/>
              </w:rPr>
              <w:t xml:space="preserve"> </w:t>
            </w:r>
            <w:r w:rsidRPr="00F166B6">
              <w:rPr>
                <w:rFonts w:ascii="Verdana" w:eastAsia="Times New Roman" w:hAnsi="Verdana" w:cs="Segoe UI"/>
                <w:color w:val="242424"/>
                <w:lang w:eastAsia="en-GB"/>
              </w:rPr>
              <w:t>N</w:t>
            </w:r>
            <w:r w:rsidR="00AB1835" w:rsidRPr="00F166B6">
              <w:rPr>
                <w:rFonts w:ascii="Verdana" w:eastAsia="Times New Roman" w:hAnsi="Verdana" w:cs="Segoe UI"/>
                <w:color w:val="242424"/>
                <w:lang w:eastAsia="en-GB"/>
              </w:rPr>
              <w:t xml:space="preserve">ational AMHP </w:t>
            </w:r>
            <w:r w:rsidR="0043596B">
              <w:rPr>
                <w:rFonts w:ascii="Verdana" w:eastAsia="Times New Roman" w:hAnsi="Verdana" w:cs="Segoe UI"/>
                <w:color w:val="242424"/>
                <w:lang w:eastAsia="en-GB"/>
              </w:rPr>
              <w:t>C</w:t>
            </w:r>
            <w:r w:rsidR="00AB1835" w:rsidRPr="00F166B6">
              <w:rPr>
                <w:rFonts w:ascii="Verdana" w:eastAsia="Times New Roman" w:hAnsi="Verdana" w:cs="Segoe UI"/>
                <w:color w:val="242424"/>
                <w:lang w:eastAsia="en-GB"/>
              </w:rPr>
              <w:t xml:space="preserve">ommunity </w:t>
            </w:r>
            <w:r w:rsidR="0043596B">
              <w:rPr>
                <w:rFonts w:ascii="Verdana" w:eastAsia="Times New Roman" w:hAnsi="Verdana" w:cs="Segoe UI"/>
                <w:color w:val="242424"/>
                <w:lang w:eastAsia="en-GB"/>
              </w:rPr>
              <w:t>M</w:t>
            </w:r>
            <w:r w:rsidR="00AB1835" w:rsidRPr="00F166B6">
              <w:rPr>
                <w:rFonts w:ascii="Verdana" w:eastAsia="Times New Roman" w:hAnsi="Verdana" w:cs="Segoe UI"/>
                <w:color w:val="242424"/>
                <w:lang w:eastAsia="en-GB"/>
              </w:rPr>
              <w:t>anager via Social Care Wales</w:t>
            </w:r>
            <w:r w:rsidRPr="00F166B6">
              <w:rPr>
                <w:rFonts w:ascii="Verdana" w:eastAsia="Times New Roman" w:hAnsi="Verdana" w:cs="Segoe UI"/>
                <w:color w:val="242424"/>
                <w:lang w:eastAsia="en-GB"/>
              </w:rPr>
              <w:t xml:space="preserve"> had been appointed</w:t>
            </w:r>
            <w:r w:rsidR="00AB1835" w:rsidRPr="00F166B6">
              <w:rPr>
                <w:rFonts w:ascii="Verdana" w:eastAsia="Times New Roman" w:hAnsi="Verdana" w:cs="Segoe UI"/>
                <w:color w:val="242424"/>
                <w:lang w:eastAsia="en-GB"/>
              </w:rPr>
              <w:t xml:space="preserve"> who coordinates information and provides a national Welsh voice for AMHPs, supporting legislative changes and policy guidance. </w:t>
            </w:r>
          </w:p>
          <w:p w14:paraId="18A780B5" w14:textId="2A8886DB" w:rsidR="00F166B6" w:rsidRDefault="00F166B6" w:rsidP="00F166B6">
            <w:pPr>
              <w:pStyle w:val="ListParagraph"/>
              <w:numPr>
                <w:ilvl w:val="0"/>
                <w:numId w:val="37"/>
              </w:numPr>
              <w:shd w:val="clear" w:color="auto" w:fill="FFFFFF"/>
              <w:ind w:left="714" w:hanging="357"/>
              <w:jc w:val="both"/>
              <w:rPr>
                <w:rFonts w:ascii="Verdana" w:eastAsia="Times New Roman" w:hAnsi="Verdana" w:cs="Segoe UI"/>
                <w:color w:val="242424"/>
                <w:lang w:eastAsia="en-GB"/>
              </w:rPr>
            </w:pPr>
            <w:r w:rsidRPr="00F166B6">
              <w:rPr>
                <w:rFonts w:ascii="Verdana" w:eastAsia="Times New Roman" w:hAnsi="Verdana" w:cs="Segoe UI"/>
                <w:color w:val="242424"/>
                <w:lang w:eastAsia="en-GB"/>
              </w:rPr>
              <w:t>W</w:t>
            </w:r>
            <w:r w:rsidR="00AB1835" w:rsidRPr="00F166B6">
              <w:rPr>
                <w:rFonts w:ascii="Verdana" w:eastAsia="Times New Roman" w:hAnsi="Verdana" w:cs="Segoe UI"/>
                <w:color w:val="242424"/>
                <w:lang w:eastAsia="en-GB"/>
              </w:rPr>
              <w:t xml:space="preserve">ork </w:t>
            </w:r>
            <w:r w:rsidRPr="00F166B6">
              <w:rPr>
                <w:rFonts w:ascii="Verdana" w:eastAsia="Times New Roman" w:hAnsi="Verdana" w:cs="Segoe UI"/>
                <w:color w:val="242424"/>
                <w:lang w:eastAsia="en-GB"/>
              </w:rPr>
              <w:t xml:space="preserve">was underway on the development </w:t>
            </w:r>
            <w:r w:rsidR="00AB1835" w:rsidRPr="00F166B6">
              <w:rPr>
                <w:rFonts w:ascii="Verdana" w:eastAsia="Times New Roman" w:hAnsi="Verdana" w:cs="Segoe UI"/>
                <w:color w:val="242424"/>
                <w:lang w:eastAsia="en-GB"/>
              </w:rPr>
              <w:t>o</w:t>
            </w:r>
            <w:r w:rsidRPr="00F166B6">
              <w:rPr>
                <w:rFonts w:ascii="Verdana" w:eastAsia="Times New Roman" w:hAnsi="Verdana" w:cs="Segoe UI"/>
                <w:color w:val="242424"/>
                <w:lang w:eastAsia="en-GB"/>
              </w:rPr>
              <w:t>f</w:t>
            </w:r>
            <w:r w:rsidR="00AB1835" w:rsidRPr="00F166B6">
              <w:rPr>
                <w:rFonts w:ascii="Verdana" w:eastAsia="Times New Roman" w:hAnsi="Verdana" w:cs="Segoe UI"/>
                <w:color w:val="242424"/>
                <w:lang w:eastAsia="en-GB"/>
              </w:rPr>
              <w:t xml:space="preserve"> a Section 12 </w:t>
            </w:r>
            <w:r w:rsidR="00A13F5D">
              <w:rPr>
                <w:rFonts w:ascii="Verdana" w:eastAsia="Times New Roman" w:hAnsi="Verdana" w:cs="Segoe UI"/>
                <w:color w:val="242424"/>
                <w:lang w:eastAsia="en-GB"/>
              </w:rPr>
              <w:t>A</w:t>
            </w:r>
            <w:r w:rsidR="00AB1835" w:rsidRPr="00F166B6">
              <w:rPr>
                <w:rFonts w:ascii="Verdana" w:eastAsia="Times New Roman" w:hAnsi="Verdana" w:cs="Segoe UI"/>
                <w:color w:val="242424"/>
                <w:lang w:eastAsia="en-GB"/>
              </w:rPr>
              <w:t xml:space="preserve">pproved </w:t>
            </w:r>
            <w:r w:rsidR="00A13F5D">
              <w:rPr>
                <w:rFonts w:ascii="Verdana" w:eastAsia="Times New Roman" w:hAnsi="Verdana" w:cs="Segoe UI"/>
                <w:color w:val="242424"/>
                <w:lang w:eastAsia="en-GB"/>
              </w:rPr>
              <w:t>D</w:t>
            </w:r>
            <w:r w:rsidR="00AB1835" w:rsidRPr="00F166B6">
              <w:rPr>
                <w:rFonts w:ascii="Verdana" w:eastAsia="Times New Roman" w:hAnsi="Verdana" w:cs="Segoe UI"/>
                <w:color w:val="242424"/>
                <w:lang w:eastAsia="en-GB"/>
              </w:rPr>
              <w:t xml:space="preserve">octor </w:t>
            </w:r>
            <w:r w:rsidR="00A13F5D">
              <w:rPr>
                <w:rFonts w:ascii="Verdana" w:eastAsia="Times New Roman" w:hAnsi="Verdana" w:cs="Segoe UI"/>
                <w:color w:val="242424"/>
                <w:lang w:eastAsia="en-GB"/>
              </w:rPr>
              <w:t>APP</w:t>
            </w:r>
            <w:r w:rsidR="00AB1835" w:rsidRPr="00F166B6">
              <w:rPr>
                <w:rFonts w:ascii="Verdana" w:eastAsia="Times New Roman" w:hAnsi="Verdana" w:cs="Segoe UI"/>
                <w:color w:val="242424"/>
                <w:lang w:eastAsia="en-GB"/>
              </w:rPr>
              <w:t xml:space="preserve">, with RCT aiming to be </w:t>
            </w:r>
            <w:r w:rsidRPr="00F166B6">
              <w:rPr>
                <w:rFonts w:ascii="Verdana" w:eastAsia="Times New Roman" w:hAnsi="Verdana" w:cs="Segoe UI"/>
                <w:color w:val="242424"/>
                <w:lang w:eastAsia="en-GB"/>
              </w:rPr>
              <w:t>the</w:t>
            </w:r>
            <w:r w:rsidR="00AB1835" w:rsidRPr="00F166B6">
              <w:rPr>
                <w:rFonts w:ascii="Verdana" w:eastAsia="Times New Roman" w:hAnsi="Verdana" w:cs="Segoe UI"/>
                <w:color w:val="242424"/>
                <w:lang w:eastAsia="en-GB"/>
              </w:rPr>
              <w:t xml:space="preserve"> pilot site</w:t>
            </w:r>
            <w:r w:rsidRPr="00F166B6">
              <w:rPr>
                <w:rFonts w:ascii="Verdana" w:eastAsia="Times New Roman" w:hAnsi="Verdana" w:cs="Segoe UI"/>
                <w:color w:val="242424"/>
                <w:lang w:eastAsia="en-GB"/>
              </w:rPr>
              <w:t>.</w:t>
            </w:r>
          </w:p>
          <w:p w14:paraId="6A72071B" w14:textId="77777777" w:rsidR="00F166B6" w:rsidRDefault="00F166B6" w:rsidP="00F166B6">
            <w:pPr>
              <w:pStyle w:val="ListParagraph"/>
              <w:shd w:val="clear" w:color="auto" w:fill="FFFFFF"/>
              <w:ind w:left="714"/>
              <w:jc w:val="both"/>
              <w:rPr>
                <w:rFonts w:ascii="Segoe UI" w:eastAsia="Times New Roman" w:hAnsi="Segoe UI" w:cs="Segoe UI"/>
                <w:color w:val="242424"/>
                <w:sz w:val="21"/>
                <w:szCs w:val="21"/>
                <w:lang w:eastAsia="en-GB"/>
              </w:rPr>
            </w:pPr>
          </w:p>
          <w:p w14:paraId="7EC4AED3" w14:textId="52AA446B" w:rsidR="006F2BA2" w:rsidRDefault="00F166B6" w:rsidP="00F166B6">
            <w:pPr>
              <w:pStyle w:val="ListParagraph"/>
              <w:shd w:val="clear" w:color="auto" w:fill="FFFFFF"/>
              <w:ind w:left="0"/>
              <w:jc w:val="both"/>
              <w:rPr>
                <w:rFonts w:ascii="Verdana" w:eastAsia="Times New Roman" w:hAnsi="Verdana" w:cs="Segoe UI"/>
                <w:color w:val="242424"/>
                <w:lang w:eastAsia="en-GB"/>
              </w:rPr>
            </w:pPr>
            <w:r>
              <w:rPr>
                <w:rFonts w:ascii="Verdana" w:eastAsia="Times New Roman" w:hAnsi="Verdana" w:cs="Segoe UI"/>
                <w:color w:val="242424"/>
                <w:lang w:eastAsia="en-GB"/>
              </w:rPr>
              <w:t>The Committee were advised that there was no substantive update from Bridgend Local Authority provided at this meeting</w:t>
            </w:r>
            <w:r w:rsidR="00A13F5D">
              <w:rPr>
                <w:rFonts w:ascii="Verdana" w:eastAsia="Times New Roman" w:hAnsi="Verdana" w:cs="Segoe UI"/>
                <w:color w:val="242424"/>
                <w:lang w:eastAsia="en-GB"/>
              </w:rPr>
              <w:t>,</w:t>
            </w:r>
            <w:r>
              <w:rPr>
                <w:rFonts w:ascii="Verdana" w:eastAsia="Times New Roman" w:hAnsi="Verdana" w:cs="Segoe UI"/>
                <w:color w:val="242424"/>
                <w:lang w:eastAsia="en-GB"/>
              </w:rPr>
              <w:t xml:space="preserve"> however, it was the intention to include </w:t>
            </w:r>
            <w:r w:rsidR="00A13F5D">
              <w:rPr>
                <w:rFonts w:ascii="Verdana" w:eastAsia="Times New Roman" w:hAnsi="Verdana" w:cs="Segoe UI"/>
                <w:color w:val="242424"/>
                <w:lang w:eastAsia="en-GB"/>
              </w:rPr>
              <w:t xml:space="preserve">the Bridgend Local Authority updates </w:t>
            </w:r>
            <w:r>
              <w:rPr>
                <w:rFonts w:ascii="Verdana" w:eastAsia="Times New Roman" w:hAnsi="Verdana" w:cs="Segoe UI"/>
                <w:color w:val="242424"/>
                <w:lang w:eastAsia="en-GB"/>
              </w:rPr>
              <w:t xml:space="preserve">for future meetings. </w:t>
            </w:r>
          </w:p>
          <w:p w14:paraId="69A70F6A" w14:textId="5B419A2E" w:rsidR="00F166B6" w:rsidRPr="0052664E" w:rsidRDefault="00F166B6" w:rsidP="00F166B6">
            <w:pPr>
              <w:pStyle w:val="ListParagraph"/>
              <w:shd w:val="clear" w:color="auto" w:fill="FFFFFF"/>
              <w:ind w:left="0"/>
              <w:jc w:val="both"/>
              <w:rPr>
                <w:rFonts w:ascii="Verdana" w:hAnsi="Verdana" w:cs="Segoe UI"/>
                <w:shd w:val="clear" w:color="auto" w:fill="FFFFFF"/>
              </w:rPr>
            </w:pPr>
          </w:p>
        </w:tc>
      </w:tr>
      <w:tr w:rsidR="00DB0146" w:rsidRPr="00B407D9" w14:paraId="7B4D02AC" w14:textId="77777777" w:rsidTr="005904E8">
        <w:trPr>
          <w:trHeight w:val="480"/>
        </w:trPr>
        <w:tc>
          <w:tcPr>
            <w:tcW w:w="1469" w:type="dxa"/>
          </w:tcPr>
          <w:p w14:paraId="34BB8EFA" w14:textId="77777777" w:rsidR="00DB0146" w:rsidRPr="00B407D9" w:rsidRDefault="00DB0146" w:rsidP="00693211">
            <w:pPr>
              <w:rPr>
                <w:rFonts w:ascii="Verdana" w:hAnsi="Verdana"/>
              </w:rPr>
            </w:pPr>
            <w:r w:rsidRPr="00B407D9">
              <w:rPr>
                <w:rFonts w:ascii="Verdana" w:hAnsi="Verdana"/>
              </w:rPr>
              <w:lastRenderedPageBreak/>
              <w:t>Resolution</w:t>
            </w:r>
          </w:p>
        </w:tc>
        <w:tc>
          <w:tcPr>
            <w:tcW w:w="9026" w:type="dxa"/>
          </w:tcPr>
          <w:p w14:paraId="4562D332" w14:textId="2FD71B96" w:rsidR="00DB0146" w:rsidRPr="00B407D9" w:rsidRDefault="00DB0146" w:rsidP="00693211">
            <w:pPr>
              <w:jc w:val="both"/>
              <w:rPr>
                <w:rFonts w:ascii="Verdana" w:hAnsi="Verdana" w:cs="Arial"/>
              </w:rPr>
            </w:pPr>
            <w:r w:rsidRPr="00B407D9">
              <w:rPr>
                <w:rFonts w:ascii="Verdana" w:hAnsi="Verdana" w:cs="Arial"/>
              </w:rPr>
              <w:t xml:space="preserve">The Committee </w:t>
            </w:r>
            <w:r w:rsidRPr="00B407D9">
              <w:rPr>
                <w:rFonts w:ascii="Verdana" w:hAnsi="Verdana" w:cs="Arial"/>
                <w:b/>
              </w:rPr>
              <w:t>NOTED</w:t>
            </w:r>
            <w:r w:rsidRPr="00B407D9">
              <w:rPr>
                <w:rFonts w:ascii="Verdana" w:hAnsi="Verdana" w:cs="Arial"/>
              </w:rPr>
              <w:t xml:space="preserve"> the updates. </w:t>
            </w:r>
          </w:p>
        </w:tc>
      </w:tr>
      <w:tr w:rsidR="006F2BA2" w:rsidRPr="00B407D9" w14:paraId="27679852" w14:textId="77777777" w:rsidTr="005904E8">
        <w:trPr>
          <w:trHeight w:val="480"/>
        </w:trPr>
        <w:tc>
          <w:tcPr>
            <w:tcW w:w="1469" w:type="dxa"/>
          </w:tcPr>
          <w:p w14:paraId="774E87AF" w14:textId="1C2D7321" w:rsidR="006F2BA2" w:rsidRPr="00B407D9" w:rsidRDefault="006F2BA2" w:rsidP="00693211">
            <w:pPr>
              <w:rPr>
                <w:rFonts w:ascii="Verdana" w:hAnsi="Verdana"/>
              </w:rPr>
            </w:pPr>
            <w:r>
              <w:rPr>
                <w:rFonts w:ascii="Verdana" w:hAnsi="Verdana"/>
              </w:rPr>
              <w:t xml:space="preserve">Action: </w:t>
            </w:r>
          </w:p>
        </w:tc>
        <w:tc>
          <w:tcPr>
            <w:tcW w:w="9026" w:type="dxa"/>
          </w:tcPr>
          <w:p w14:paraId="1AB8321F" w14:textId="06D83FF5" w:rsidR="006F2BA2" w:rsidRPr="00B407D9" w:rsidRDefault="005A5D46" w:rsidP="00693211">
            <w:pPr>
              <w:jc w:val="both"/>
              <w:rPr>
                <w:rFonts w:ascii="Verdana" w:hAnsi="Verdana" w:cs="Arial"/>
              </w:rPr>
            </w:pPr>
            <w:r>
              <w:rPr>
                <w:rFonts w:ascii="Verdana" w:hAnsi="Verdana" w:cs="Arial"/>
              </w:rPr>
              <w:t xml:space="preserve">No action identified. </w:t>
            </w:r>
          </w:p>
        </w:tc>
      </w:tr>
      <w:tr w:rsidR="006F2BA2" w:rsidRPr="00B407D9" w14:paraId="0EE7985D" w14:textId="77777777" w:rsidTr="005904E8">
        <w:trPr>
          <w:trHeight w:val="480"/>
        </w:trPr>
        <w:tc>
          <w:tcPr>
            <w:tcW w:w="1469" w:type="dxa"/>
          </w:tcPr>
          <w:p w14:paraId="7B691F46" w14:textId="4F5DC2BA" w:rsidR="006F2BA2" w:rsidRPr="006F2BA2" w:rsidRDefault="006F2BA2" w:rsidP="00693211">
            <w:pPr>
              <w:rPr>
                <w:rFonts w:ascii="Verdana" w:hAnsi="Verdana"/>
                <w:b/>
                <w:bCs/>
              </w:rPr>
            </w:pPr>
            <w:r>
              <w:rPr>
                <w:rFonts w:ascii="Verdana" w:hAnsi="Verdana"/>
                <w:b/>
                <w:bCs/>
              </w:rPr>
              <w:t>5.7</w:t>
            </w:r>
          </w:p>
        </w:tc>
        <w:tc>
          <w:tcPr>
            <w:tcW w:w="9026" w:type="dxa"/>
          </w:tcPr>
          <w:p w14:paraId="72B06FCD" w14:textId="77777777" w:rsidR="006F2BA2" w:rsidRDefault="006F2BA2" w:rsidP="00693211">
            <w:pPr>
              <w:jc w:val="both"/>
              <w:rPr>
                <w:rFonts w:ascii="Verdana" w:hAnsi="Verdana" w:cs="Arial"/>
                <w:b/>
                <w:bCs/>
              </w:rPr>
            </w:pPr>
            <w:r>
              <w:rPr>
                <w:rFonts w:ascii="Verdana" w:hAnsi="Verdana" w:cs="Arial"/>
                <w:b/>
                <w:bCs/>
              </w:rPr>
              <w:t>Highlight Report – Power of Discharge Sub Committee</w:t>
            </w:r>
          </w:p>
          <w:p w14:paraId="50145DA8" w14:textId="4ED90E9E" w:rsidR="00E0151A" w:rsidRPr="00E0151A" w:rsidRDefault="006F2BA2" w:rsidP="00E0151A">
            <w:pPr>
              <w:jc w:val="both"/>
              <w:rPr>
                <w:rFonts w:ascii="Verdana" w:hAnsi="Verdana" w:cs="Arial"/>
              </w:rPr>
            </w:pPr>
            <w:r>
              <w:rPr>
                <w:rFonts w:ascii="Verdana" w:hAnsi="Verdana" w:cs="Arial"/>
              </w:rPr>
              <w:t xml:space="preserve">H. Lentle </w:t>
            </w:r>
            <w:r w:rsidR="00C638A0">
              <w:rPr>
                <w:rFonts w:ascii="Verdana" w:hAnsi="Verdana" w:cs="Arial"/>
              </w:rPr>
              <w:t xml:space="preserve">presented the report that provided the Committee with an update on the work of the Hospital Managers Power of Discharge Sub Committee which </w:t>
            </w:r>
            <w:r w:rsidR="00C638A0" w:rsidRPr="00E0151A">
              <w:rPr>
                <w:rFonts w:ascii="Verdana" w:hAnsi="Verdana" w:cs="Arial"/>
              </w:rPr>
              <w:t>met on the 23 July 2025</w:t>
            </w:r>
            <w:r w:rsidR="00F166B6" w:rsidRPr="00E0151A">
              <w:rPr>
                <w:rFonts w:ascii="Verdana" w:hAnsi="Verdana" w:cs="Arial"/>
              </w:rPr>
              <w:t xml:space="preserve"> and highlighted the following key matters for the Committee: </w:t>
            </w:r>
          </w:p>
          <w:p w14:paraId="7B4134AF" w14:textId="64F2F1D1" w:rsidR="00E0151A" w:rsidRPr="00E0151A" w:rsidRDefault="00E0151A" w:rsidP="00E0151A">
            <w:pPr>
              <w:pStyle w:val="ListParagraph"/>
              <w:numPr>
                <w:ilvl w:val="0"/>
                <w:numId w:val="38"/>
              </w:numPr>
              <w:shd w:val="clear" w:color="auto" w:fill="FFFFFF"/>
              <w:spacing w:before="100" w:beforeAutospacing="1" w:after="100" w:afterAutospacing="1"/>
              <w:jc w:val="both"/>
              <w:rPr>
                <w:rFonts w:ascii="Verdana" w:eastAsia="Times New Roman" w:hAnsi="Verdana" w:cs="Segoe UI"/>
                <w:color w:val="242424"/>
                <w:lang w:eastAsia="en-GB"/>
              </w:rPr>
            </w:pPr>
            <w:r w:rsidRPr="00E0151A">
              <w:rPr>
                <w:rFonts w:ascii="Verdana" w:eastAsia="Times New Roman" w:hAnsi="Verdana" w:cs="Segoe UI"/>
                <w:color w:val="242424"/>
                <w:lang w:eastAsia="en-GB"/>
              </w:rPr>
              <w:t>N</w:t>
            </w:r>
            <w:r w:rsidR="00F166B6" w:rsidRPr="00E0151A">
              <w:rPr>
                <w:rFonts w:ascii="Verdana" w:eastAsia="Times New Roman" w:hAnsi="Verdana" w:cs="Segoe UI"/>
                <w:color w:val="242424"/>
                <w:lang w:eastAsia="en-GB"/>
              </w:rPr>
              <w:t>ew governance</w:t>
            </w:r>
            <w:r w:rsidRPr="00E0151A">
              <w:rPr>
                <w:rFonts w:ascii="Verdana" w:eastAsia="Times New Roman" w:hAnsi="Verdana" w:cs="Segoe UI"/>
                <w:color w:val="242424"/>
                <w:lang w:eastAsia="en-GB"/>
              </w:rPr>
              <w:t xml:space="preserve"> arrangements were now in place</w:t>
            </w:r>
            <w:r w:rsidR="00F166B6" w:rsidRPr="00E0151A">
              <w:rPr>
                <w:rFonts w:ascii="Verdana" w:eastAsia="Times New Roman" w:hAnsi="Verdana" w:cs="Segoe UI"/>
                <w:color w:val="242424"/>
                <w:lang w:eastAsia="en-GB"/>
              </w:rPr>
              <w:t xml:space="preserve"> </w:t>
            </w:r>
            <w:r>
              <w:rPr>
                <w:rFonts w:ascii="Verdana" w:eastAsia="Times New Roman" w:hAnsi="Verdana" w:cs="Segoe UI"/>
                <w:color w:val="242424"/>
                <w:lang w:eastAsia="en-GB"/>
              </w:rPr>
              <w:t xml:space="preserve">with the Committee becoming </w:t>
            </w:r>
            <w:r w:rsidR="00F166B6" w:rsidRPr="00E0151A">
              <w:rPr>
                <w:rFonts w:ascii="Verdana" w:eastAsia="Times New Roman" w:hAnsi="Verdana" w:cs="Segoe UI"/>
                <w:color w:val="242424"/>
                <w:lang w:eastAsia="en-GB"/>
              </w:rPr>
              <w:t xml:space="preserve">a </w:t>
            </w:r>
            <w:r w:rsidR="00C641A6">
              <w:rPr>
                <w:rFonts w:ascii="Verdana" w:eastAsia="Times New Roman" w:hAnsi="Verdana" w:cs="Segoe UI"/>
                <w:color w:val="242424"/>
                <w:lang w:eastAsia="en-GB"/>
              </w:rPr>
              <w:t xml:space="preserve">formal </w:t>
            </w:r>
            <w:r w:rsidRPr="00E0151A">
              <w:rPr>
                <w:rFonts w:ascii="Verdana" w:eastAsia="Times New Roman" w:hAnsi="Verdana" w:cs="Segoe UI"/>
                <w:color w:val="242424"/>
                <w:lang w:eastAsia="en-GB"/>
              </w:rPr>
              <w:t>S</w:t>
            </w:r>
            <w:r w:rsidR="00F166B6" w:rsidRPr="00E0151A">
              <w:rPr>
                <w:rFonts w:ascii="Verdana" w:eastAsia="Times New Roman" w:hAnsi="Verdana" w:cs="Segoe UI"/>
                <w:color w:val="242424"/>
                <w:lang w:eastAsia="en-GB"/>
              </w:rPr>
              <w:t>ub</w:t>
            </w:r>
            <w:r w:rsidRPr="00E0151A">
              <w:rPr>
                <w:rFonts w:ascii="Verdana" w:eastAsia="Times New Roman" w:hAnsi="Verdana" w:cs="Segoe UI"/>
                <w:color w:val="242424"/>
                <w:lang w:eastAsia="en-GB"/>
              </w:rPr>
              <w:t xml:space="preserve"> C</w:t>
            </w:r>
            <w:r w:rsidR="00F166B6" w:rsidRPr="00E0151A">
              <w:rPr>
                <w:rFonts w:ascii="Verdana" w:eastAsia="Times New Roman" w:hAnsi="Verdana" w:cs="Segoe UI"/>
                <w:color w:val="242424"/>
                <w:lang w:eastAsia="en-GB"/>
              </w:rPr>
              <w:t>ommittee of the Mental Health Act Monitoring Committee, which</w:t>
            </w:r>
            <w:r w:rsidRPr="00E0151A">
              <w:rPr>
                <w:rFonts w:ascii="Verdana" w:eastAsia="Times New Roman" w:hAnsi="Verdana" w:cs="Segoe UI"/>
                <w:color w:val="242424"/>
                <w:lang w:eastAsia="en-GB"/>
              </w:rPr>
              <w:t xml:space="preserve"> would </w:t>
            </w:r>
            <w:r w:rsidR="00C641A6">
              <w:rPr>
                <w:rFonts w:ascii="Verdana" w:eastAsia="Times New Roman" w:hAnsi="Verdana" w:cs="Segoe UI"/>
                <w:color w:val="242424"/>
                <w:lang w:eastAsia="en-GB"/>
              </w:rPr>
              <w:t>provide improved</w:t>
            </w:r>
            <w:r w:rsidRPr="00E0151A">
              <w:rPr>
                <w:rFonts w:ascii="Verdana" w:eastAsia="Times New Roman" w:hAnsi="Verdana" w:cs="Segoe UI"/>
                <w:color w:val="242424"/>
                <w:lang w:eastAsia="en-GB"/>
              </w:rPr>
              <w:t xml:space="preserve"> escalation of any issues. </w:t>
            </w:r>
          </w:p>
          <w:p w14:paraId="26533823" w14:textId="33917795" w:rsidR="00E0151A" w:rsidRPr="00E0151A" w:rsidRDefault="00E0151A" w:rsidP="00E0151A">
            <w:pPr>
              <w:pStyle w:val="ListParagraph"/>
              <w:numPr>
                <w:ilvl w:val="0"/>
                <w:numId w:val="38"/>
              </w:numPr>
              <w:shd w:val="clear" w:color="auto" w:fill="FFFFFF"/>
              <w:spacing w:before="100" w:beforeAutospacing="1" w:after="100" w:afterAutospacing="1"/>
              <w:jc w:val="both"/>
              <w:rPr>
                <w:rFonts w:ascii="Verdana" w:eastAsia="Times New Roman" w:hAnsi="Verdana" w:cs="Segoe UI"/>
                <w:color w:val="242424"/>
                <w:lang w:eastAsia="en-GB"/>
              </w:rPr>
            </w:pPr>
            <w:r w:rsidRPr="00E0151A">
              <w:rPr>
                <w:rFonts w:ascii="Verdana" w:eastAsia="Times New Roman" w:hAnsi="Verdana" w:cs="Segoe UI"/>
                <w:color w:val="242424"/>
                <w:lang w:eastAsia="en-GB"/>
              </w:rPr>
              <w:t>C</w:t>
            </w:r>
            <w:r w:rsidR="00F166B6" w:rsidRPr="00F166B6">
              <w:rPr>
                <w:rFonts w:ascii="Verdana" w:eastAsia="Times New Roman" w:hAnsi="Verdana" w:cs="Segoe UI"/>
                <w:color w:val="242424"/>
                <w:lang w:eastAsia="en-GB"/>
              </w:rPr>
              <w:t xml:space="preserve">oncerns </w:t>
            </w:r>
            <w:r w:rsidRPr="00E0151A">
              <w:rPr>
                <w:rFonts w:ascii="Verdana" w:eastAsia="Times New Roman" w:hAnsi="Verdana" w:cs="Segoe UI"/>
                <w:color w:val="242424"/>
                <w:lang w:eastAsia="en-GB"/>
              </w:rPr>
              <w:t xml:space="preserve">had been raised </w:t>
            </w:r>
            <w:r w:rsidR="00F166B6" w:rsidRPr="00F166B6">
              <w:rPr>
                <w:rFonts w:ascii="Verdana" w:eastAsia="Times New Roman" w:hAnsi="Verdana" w:cs="Segoe UI"/>
                <w:color w:val="242424"/>
                <w:lang w:eastAsia="en-GB"/>
              </w:rPr>
              <w:t xml:space="preserve">about </w:t>
            </w:r>
            <w:r>
              <w:rPr>
                <w:rFonts w:ascii="Verdana" w:eastAsia="Times New Roman" w:hAnsi="Verdana" w:cs="Segoe UI"/>
                <w:color w:val="242424"/>
                <w:lang w:eastAsia="en-GB"/>
              </w:rPr>
              <w:t>H</w:t>
            </w:r>
            <w:r w:rsidR="00F166B6" w:rsidRPr="00F166B6">
              <w:rPr>
                <w:rFonts w:ascii="Verdana" w:eastAsia="Times New Roman" w:hAnsi="Verdana" w:cs="Segoe UI"/>
                <w:color w:val="242424"/>
                <w:lang w:eastAsia="en-GB"/>
              </w:rPr>
              <w:t>earings being cancelled due to lack of R</w:t>
            </w:r>
            <w:r w:rsidR="00C641A6">
              <w:rPr>
                <w:rFonts w:ascii="Verdana" w:eastAsia="Times New Roman" w:hAnsi="Verdana" w:cs="Segoe UI"/>
                <w:color w:val="242424"/>
                <w:lang w:eastAsia="en-GB"/>
              </w:rPr>
              <w:t xml:space="preserve">esponsible </w:t>
            </w:r>
            <w:r w:rsidR="00F166B6" w:rsidRPr="00F166B6">
              <w:rPr>
                <w:rFonts w:ascii="Verdana" w:eastAsia="Times New Roman" w:hAnsi="Verdana" w:cs="Segoe UI"/>
                <w:color w:val="242424"/>
                <w:lang w:eastAsia="en-GB"/>
              </w:rPr>
              <w:t>C</w:t>
            </w:r>
            <w:r w:rsidR="00C641A6">
              <w:rPr>
                <w:rFonts w:ascii="Verdana" w:eastAsia="Times New Roman" w:hAnsi="Verdana" w:cs="Segoe UI"/>
                <w:color w:val="242424"/>
                <w:lang w:eastAsia="en-GB"/>
              </w:rPr>
              <w:t>linician</w:t>
            </w:r>
            <w:r w:rsidR="00F166B6" w:rsidRPr="00F166B6">
              <w:rPr>
                <w:rFonts w:ascii="Verdana" w:eastAsia="Times New Roman" w:hAnsi="Verdana" w:cs="Segoe UI"/>
                <w:color w:val="242424"/>
                <w:lang w:eastAsia="en-GB"/>
              </w:rPr>
              <w:t xml:space="preserve"> availability, </w:t>
            </w:r>
            <w:r w:rsidRPr="00E0151A">
              <w:rPr>
                <w:rFonts w:ascii="Verdana" w:eastAsia="Times New Roman" w:hAnsi="Verdana" w:cs="Segoe UI"/>
                <w:color w:val="242424"/>
                <w:lang w:eastAsia="en-GB"/>
              </w:rPr>
              <w:t xml:space="preserve">and </w:t>
            </w:r>
            <w:r w:rsidR="00F166B6" w:rsidRPr="00F166B6">
              <w:rPr>
                <w:rFonts w:ascii="Verdana" w:eastAsia="Times New Roman" w:hAnsi="Verdana" w:cs="Segoe UI"/>
                <w:color w:val="242424"/>
                <w:lang w:eastAsia="en-GB"/>
              </w:rPr>
              <w:t xml:space="preserve">the importance of </w:t>
            </w:r>
            <w:r w:rsidR="00C641A6">
              <w:rPr>
                <w:rFonts w:ascii="Verdana" w:eastAsia="Times New Roman" w:hAnsi="Verdana" w:cs="Segoe UI"/>
                <w:color w:val="242424"/>
                <w:lang w:eastAsia="en-GB"/>
              </w:rPr>
              <w:t xml:space="preserve">this </w:t>
            </w:r>
            <w:r w:rsidR="00F166B6" w:rsidRPr="00F166B6">
              <w:rPr>
                <w:rFonts w:ascii="Verdana" w:eastAsia="Times New Roman" w:hAnsi="Verdana" w:cs="Segoe UI"/>
                <w:color w:val="242424"/>
                <w:lang w:eastAsia="en-GB"/>
              </w:rPr>
              <w:t xml:space="preserve">not affecting people’s liberty and </w:t>
            </w:r>
            <w:r>
              <w:rPr>
                <w:rFonts w:ascii="Verdana" w:eastAsia="Times New Roman" w:hAnsi="Verdana" w:cs="Segoe UI"/>
                <w:color w:val="242424"/>
                <w:lang w:eastAsia="en-GB"/>
              </w:rPr>
              <w:t xml:space="preserve">it had been </w:t>
            </w:r>
            <w:r w:rsidR="00F166B6" w:rsidRPr="00F166B6">
              <w:rPr>
                <w:rFonts w:ascii="Verdana" w:eastAsia="Times New Roman" w:hAnsi="Verdana" w:cs="Segoe UI"/>
                <w:color w:val="242424"/>
                <w:lang w:eastAsia="en-GB"/>
              </w:rPr>
              <w:t>not</w:t>
            </w:r>
            <w:r w:rsidRPr="00E0151A">
              <w:rPr>
                <w:rFonts w:ascii="Verdana" w:eastAsia="Times New Roman" w:hAnsi="Verdana" w:cs="Segoe UI"/>
                <w:color w:val="242424"/>
                <w:lang w:eastAsia="en-GB"/>
              </w:rPr>
              <w:t xml:space="preserve">ed </w:t>
            </w:r>
            <w:r w:rsidR="00F166B6" w:rsidRPr="00F166B6">
              <w:rPr>
                <w:rFonts w:ascii="Verdana" w:eastAsia="Times New Roman" w:hAnsi="Verdana" w:cs="Segoe UI"/>
                <w:color w:val="242424"/>
                <w:lang w:eastAsia="en-GB"/>
              </w:rPr>
              <w:t xml:space="preserve">that the Mental Health Act team escalates postponements to the </w:t>
            </w:r>
            <w:r w:rsidRPr="00E0151A">
              <w:rPr>
                <w:rFonts w:ascii="Verdana" w:eastAsia="Times New Roman" w:hAnsi="Verdana" w:cs="Segoe UI"/>
                <w:color w:val="242424"/>
                <w:lang w:eastAsia="en-GB"/>
              </w:rPr>
              <w:t>Cl</w:t>
            </w:r>
            <w:r w:rsidR="00F166B6" w:rsidRPr="00F166B6">
              <w:rPr>
                <w:rFonts w:ascii="Verdana" w:eastAsia="Times New Roman" w:hAnsi="Verdana" w:cs="Segoe UI"/>
                <w:color w:val="242424"/>
                <w:lang w:eastAsia="en-GB"/>
              </w:rPr>
              <w:t xml:space="preserve">inical </w:t>
            </w:r>
            <w:r w:rsidRPr="00E0151A">
              <w:rPr>
                <w:rFonts w:ascii="Verdana" w:eastAsia="Times New Roman" w:hAnsi="Verdana" w:cs="Segoe UI"/>
                <w:color w:val="242424"/>
                <w:lang w:eastAsia="en-GB"/>
              </w:rPr>
              <w:t>D</w:t>
            </w:r>
            <w:r w:rsidR="00F166B6" w:rsidRPr="00F166B6">
              <w:rPr>
                <w:rFonts w:ascii="Verdana" w:eastAsia="Times New Roman" w:hAnsi="Verdana" w:cs="Segoe UI"/>
                <w:color w:val="242424"/>
                <w:lang w:eastAsia="en-GB"/>
              </w:rPr>
              <w:t>irector. </w:t>
            </w:r>
          </w:p>
          <w:p w14:paraId="7B9ADE9B" w14:textId="235ADA62" w:rsidR="00F166B6" w:rsidRPr="00E0151A" w:rsidRDefault="00E0151A" w:rsidP="00E0151A">
            <w:pPr>
              <w:pStyle w:val="ListParagraph"/>
              <w:numPr>
                <w:ilvl w:val="0"/>
                <w:numId w:val="38"/>
              </w:numPr>
              <w:shd w:val="clear" w:color="auto" w:fill="FFFFFF"/>
              <w:spacing w:before="100" w:beforeAutospacing="1" w:after="100" w:afterAutospacing="1"/>
              <w:jc w:val="both"/>
              <w:rPr>
                <w:rFonts w:ascii="Verdana" w:eastAsia="Times New Roman" w:hAnsi="Verdana" w:cs="Segoe UI"/>
                <w:color w:val="242424"/>
                <w:lang w:eastAsia="en-GB"/>
              </w:rPr>
            </w:pPr>
            <w:r w:rsidRPr="00E0151A">
              <w:rPr>
                <w:rFonts w:ascii="Verdana" w:eastAsia="Times New Roman" w:hAnsi="Verdana" w:cs="Segoe UI"/>
                <w:color w:val="242424"/>
                <w:lang w:eastAsia="en-GB"/>
              </w:rPr>
              <w:t>There was o</w:t>
            </w:r>
            <w:r w:rsidR="00F166B6" w:rsidRPr="00E0151A">
              <w:rPr>
                <w:rFonts w:ascii="Verdana" w:eastAsia="Times New Roman" w:hAnsi="Verdana" w:cs="Segoe UI"/>
                <w:color w:val="242424"/>
                <w:lang w:eastAsia="en-GB"/>
              </w:rPr>
              <w:t xml:space="preserve">ngoing recruitment of </w:t>
            </w:r>
            <w:r w:rsidR="00C641A6">
              <w:rPr>
                <w:rFonts w:ascii="Verdana" w:eastAsia="Times New Roman" w:hAnsi="Verdana" w:cs="Segoe UI"/>
                <w:color w:val="242424"/>
                <w:lang w:eastAsia="en-GB"/>
              </w:rPr>
              <w:t>A</w:t>
            </w:r>
            <w:r w:rsidR="00F166B6" w:rsidRPr="00E0151A">
              <w:rPr>
                <w:rFonts w:ascii="Verdana" w:eastAsia="Times New Roman" w:hAnsi="Verdana" w:cs="Segoe UI"/>
                <w:color w:val="242424"/>
                <w:lang w:eastAsia="en-GB"/>
              </w:rPr>
              <w:t xml:space="preserve">ssociate </w:t>
            </w:r>
            <w:r w:rsidR="00C641A6">
              <w:rPr>
                <w:rFonts w:ascii="Verdana" w:eastAsia="Times New Roman" w:hAnsi="Verdana" w:cs="Segoe UI"/>
                <w:color w:val="242424"/>
                <w:lang w:eastAsia="en-GB"/>
              </w:rPr>
              <w:t>H</w:t>
            </w:r>
            <w:r w:rsidR="00F166B6" w:rsidRPr="00E0151A">
              <w:rPr>
                <w:rFonts w:ascii="Verdana" w:eastAsia="Times New Roman" w:hAnsi="Verdana" w:cs="Segoe UI"/>
                <w:color w:val="242424"/>
                <w:lang w:eastAsia="en-GB"/>
              </w:rPr>
              <w:t xml:space="preserve">ospital </w:t>
            </w:r>
            <w:r w:rsidR="00C641A6">
              <w:rPr>
                <w:rFonts w:ascii="Verdana" w:eastAsia="Times New Roman" w:hAnsi="Verdana" w:cs="Segoe UI"/>
                <w:color w:val="242424"/>
                <w:lang w:eastAsia="en-GB"/>
              </w:rPr>
              <w:t>M</w:t>
            </w:r>
            <w:r w:rsidR="00F166B6" w:rsidRPr="00E0151A">
              <w:rPr>
                <w:rFonts w:ascii="Verdana" w:eastAsia="Times New Roman" w:hAnsi="Verdana" w:cs="Segoe UI"/>
                <w:color w:val="242424"/>
                <w:lang w:eastAsia="en-GB"/>
              </w:rPr>
              <w:t xml:space="preserve">anagers to address </w:t>
            </w:r>
            <w:r w:rsidR="00C641A6">
              <w:rPr>
                <w:rFonts w:ascii="Verdana" w:eastAsia="Times New Roman" w:hAnsi="Verdana" w:cs="Segoe UI"/>
                <w:color w:val="242424"/>
                <w:lang w:eastAsia="en-GB"/>
              </w:rPr>
              <w:t>capacity</w:t>
            </w:r>
            <w:r w:rsidR="00C641A6" w:rsidRPr="00E0151A">
              <w:rPr>
                <w:rFonts w:ascii="Verdana" w:eastAsia="Times New Roman" w:hAnsi="Verdana" w:cs="Segoe UI"/>
                <w:color w:val="242424"/>
                <w:lang w:eastAsia="en-GB"/>
              </w:rPr>
              <w:t xml:space="preserve"> </w:t>
            </w:r>
            <w:r w:rsidR="00F166B6" w:rsidRPr="00E0151A">
              <w:rPr>
                <w:rFonts w:ascii="Verdana" w:eastAsia="Times New Roman" w:hAnsi="Verdana" w:cs="Segoe UI"/>
                <w:color w:val="242424"/>
                <w:lang w:eastAsia="en-GB"/>
              </w:rPr>
              <w:t>issues</w:t>
            </w:r>
            <w:r w:rsidRPr="00E0151A">
              <w:rPr>
                <w:rFonts w:ascii="Verdana" w:eastAsia="Times New Roman" w:hAnsi="Verdana" w:cs="Segoe UI"/>
                <w:color w:val="242424"/>
                <w:lang w:eastAsia="en-GB"/>
              </w:rPr>
              <w:t xml:space="preserve">. </w:t>
            </w:r>
          </w:p>
          <w:p w14:paraId="7F5AD08C" w14:textId="55292AE9" w:rsidR="00F166B6" w:rsidRPr="00F166B6" w:rsidRDefault="00E0151A" w:rsidP="00E0151A">
            <w:pPr>
              <w:numPr>
                <w:ilvl w:val="0"/>
                <w:numId w:val="38"/>
              </w:numPr>
              <w:shd w:val="clear" w:color="auto" w:fill="FFFFFF"/>
              <w:spacing w:before="100" w:beforeAutospacing="1" w:after="100" w:afterAutospacing="1"/>
              <w:jc w:val="both"/>
              <w:rPr>
                <w:rFonts w:ascii="Verdana" w:eastAsia="Times New Roman" w:hAnsi="Verdana" w:cs="Segoe UI"/>
                <w:color w:val="242424"/>
                <w:lang w:eastAsia="en-GB"/>
              </w:rPr>
            </w:pPr>
            <w:r w:rsidRPr="00E0151A">
              <w:rPr>
                <w:rFonts w:ascii="Verdana" w:eastAsia="Times New Roman" w:hAnsi="Verdana" w:cs="Segoe UI"/>
                <w:color w:val="242424"/>
                <w:lang w:eastAsia="en-GB"/>
              </w:rPr>
              <w:t>M</w:t>
            </w:r>
            <w:r w:rsidR="00F166B6" w:rsidRPr="00F166B6">
              <w:rPr>
                <w:rFonts w:ascii="Verdana" w:eastAsia="Times New Roman" w:hAnsi="Verdana" w:cs="Segoe UI"/>
                <w:color w:val="242424"/>
                <w:lang w:eastAsia="en-GB"/>
              </w:rPr>
              <w:t xml:space="preserve">inor amendments to </w:t>
            </w:r>
            <w:r w:rsidRPr="00E0151A">
              <w:rPr>
                <w:rFonts w:ascii="Verdana" w:eastAsia="Times New Roman" w:hAnsi="Verdana" w:cs="Segoe UI"/>
                <w:color w:val="242424"/>
                <w:lang w:eastAsia="en-GB"/>
              </w:rPr>
              <w:t>the T</w:t>
            </w:r>
            <w:r w:rsidR="00F166B6" w:rsidRPr="00F166B6">
              <w:rPr>
                <w:rFonts w:ascii="Verdana" w:eastAsia="Times New Roman" w:hAnsi="Verdana" w:cs="Segoe UI"/>
                <w:color w:val="242424"/>
                <w:lang w:eastAsia="en-GB"/>
              </w:rPr>
              <w:t xml:space="preserve">erms of </w:t>
            </w:r>
            <w:r w:rsidRPr="00E0151A">
              <w:rPr>
                <w:rFonts w:ascii="Verdana" w:eastAsia="Times New Roman" w:hAnsi="Verdana" w:cs="Segoe UI"/>
                <w:color w:val="242424"/>
                <w:lang w:eastAsia="en-GB"/>
              </w:rPr>
              <w:t>R</w:t>
            </w:r>
            <w:r w:rsidR="00F166B6" w:rsidRPr="00F166B6">
              <w:rPr>
                <w:rFonts w:ascii="Verdana" w:eastAsia="Times New Roman" w:hAnsi="Verdana" w:cs="Segoe UI"/>
                <w:color w:val="242424"/>
                <w:lang w:eastAsia="en-GB"/>
              </w:rPr>
              <w:t>eference</w:t>
            </w:r>
            <w:r w:rsidRPr="00E0151A">
              <w:rPr>
                <w:rFonts w:ascii="Verdana" w:eastAsia="Times New Roman" w:hAnsi="Verdana" w:cs="Segoe UI"/>
                <w:color w:val="242424"/>
                <w:lang w:eastAsia="en-GB"/>
              </w:rPr>
              <w:t xml:space="preserve"> had been made</w:t>
            </w:r>
            <w:r w:rsidR="00F166B6" w:rsidRPr="00F166B6">
              <w:rPr>
                <w:rFonts w:ascii="Verdana" w:eastAsia="Times New Roman" w:hAnsi="Verdana" w:cs="Segoe UI"/>
                <w:color w:val="242424"/>
                <w:lang w:eastAsia="en-GB"/>
              </w:rPr>
              <w:t xml:space="preserve"> due to </w:t>
            </w:r>
            <w:r>
              <w:rPr>
                <w:rFonts w:ascii="Verdana" w:eastAsia="Times New Roman" w:hAnsi="Verdana" w:cs="Segoe UI"/>
                <w:color w:val="242424"/>
                <w:lang w:eastAsia="en-GB"/>
              </w:rPr>
              <w:t xml:space="preserve">the </w:t>
            </w:r>
            <w:r w:rsidR="00F166B6" w:rsidRPr="00F166B6">
              <w:rPr>
                <w:rFonts w:ascii="Verdana" w:eastAsia="Times New Roman" w:hAnsi="Verdana" w:cs="Segoe UI"/>
                <w:color w:val="242424"/>
                <w:lang w:eastAsia="en-GB"/>
              </w:rPr>
              <w:t>governance changes</w:t>
            </w:r>
            <w:r w:rsidRPr="00E0151A">
              <w:rPr>
                <w:rFonts w:ascii="Verdana" w:eastAsia="Times New Roman" w:hAnsi="Verdana" w:cs="Segoe UI"/>
                <w:color w:val="242424"/>
                <w:lang w:eastAsia="en-GB"/>
              </w:rPr>
              <w:t>.</w:t>
            </w:r>
          </w:p>
          <w:p w14:paraId="59FF8EF5" w14:textId="325EB780" w:rsidR="00F166B6" w:rsidRPr="00F166B6" w:rsidRDefault="00E0151A" w:rsidP="00E0151A">
            <w:pPr>
              <w:numPr>
                <w:ilvl w:val="0"/>
                <w:numId w:val="38"/>
              </w:numPr>
              <w:shd w:val="clear" w:color="auto" w:fill="FFFFFF"/>
              <w:spacing w:before="100" w:beforeAutospacing="1" w:after="100" w:afterAutospacing="1"/>
              <w:jc w:val="both"/>
              <w:rPr>
                <w:rFonts w:ascii="Verdana" w:eastAsia="Times New Roman" w:hAnsi="Verdana" w:cs="Segoe UI"/>
                <w:color w:val="242424"/>
                <w:lang w:eastAsia="en-GB"/>
              </w:rPr>
            </w:pPr>
            <w:r w:rsidRPr="00E0151A">
              <w:rPr>
                <w:rFonts w:ascii="Verdana" w:eastAsia="Times New Roman" w:hAnsi="Verdana" w:cs="Segoe UI"/>
                <w:color w:val="242424"/>
                <w:lang w:eastAsia="en-GB"/>
              </w:rPr>
              <w:t>A</w:t>
            </w:r>
            <w:r w:rsidR="00F166B6" w:rsidRPr="00F166B6">
              <w:rPr>
                <w:rFonts w:ascii="Verdana" w:eastAsia="Times New Roman" w:hAnsi="Verdana" w:cs="Segoe UI"/>
                <w:color w:val="242424"/>
                <w:lang w:eastAsia="en-GB"/>
              </w:rPr>
              <w:t xml:space="preserve">nnual appraisals of </w:t>
            </w:r>
            <w:r w:rsidR="00C641A6">
              <w:rPr>
                <w:rFonts w:ascii="Verdana" w:eastAsia="Times New Roman" w:hAnsi="Verdana" w:cs="Segoe UI"/>
                <w:color w:val="242424"/>
                <w:lang w:eastAsia="en-GB"/>
              </w:rPr>
              <w:t>Hospital Managers</w:t>
            </w:r>
            <w:r w:rsidRPr="00E0151A">
              <w:rPr>
                <w:rFonts w:ascii="Verdana" w:eastAsia="Times New Roman" w:hAnsi="Verdana" w:cs="Segoe UI"/>
                <w:color w:val="242424"/>
                <w:lang w:eastAsia="en-GB"/>
              </w:rPr>
              <w:t xml:space="preserve"> would be undertaken, </w:t>
            </w:r>
            <w:r w:rsidR="00F166B6" w:rsidRPr="00F166B6">
              <w:rPr>
                <w:rFonts w:ascii="Verdana" w:eastAsia="Times New Roman" w:hAnsi="Verdana" w:cs="Segoe UI"/>
                <w:color w:val="242424"/>
                <w:lang w:eastAsia="en-GB"/>
              </w:rPr>
              <w:t xml:space="preserve">aiming for more visible reporting of the </w:t>
            </w:r>
            <w:r w:rsidRPr="00E0151A">
              <w:rPr>
                <w:rFonts w:ascii="Verdana" w:eastAsia="Times New Roman" w:hAnsi="Verdana" w:cs="Segoe UI"/>
                <w:color w:val="242424"/>
                <w:lang w:eastAsia="en-GB"/>
              </w:rPr>
              <w:t>Sub C</w:t>
            </w:r>
            <w:r w:rsidR="00F166B6" w:rsidRPr="00F166B6">
              <w:rPr>
                <w:rFonts w:ascii="Verdana" w:eastAsia="Times New Roman" w:hAnsi="Verdana" w:cs="Segoe UI"/>
                <w:color w:val="242424"/>
                <w:lang w:eastAsia="en-GB"/>
              </w:rPr>
              <w:t>ommittee’s work to th</w:t>
            </w:r>
            <w:r w:rsidRPr="00E0151A">
              <w:rPr>
                <w:rFonts w:ascii="Verdana" w:eastAsia="Times New Roman" w:hAnsi="Verdana" w:cs="Segoe UI"/>
                <w:color w:val="242424"/>
                <w:lang w:eastAsia="en-GB"/>
              </w:rPr>
              <w:t xml:space="preserve">is Committee. </w:t>
            </w:r>
          </w:p>
          <w:p w14:paraId="3C1C2FD6" w14:textId="1F3E02F1" w:rsidR="00F166B6" w:rsidRPr="00F166B6" w:rsidRDefault="00E0151A" w:rsidP="00E0151A">
            <w:pPr>
              <w:numPr>
                <w:ilvl w:val="0"/>
                <w:numId w:val="38"/>
              </w:numPr>
              <w:shd w:val="clear" w:color="auto" w:fill="FFFFFF"/>
              <w:spacing w:before="100" w:beforeAutospacing="1" w:after="100" w:afterAutospacing="1"/>
              <w:rPr>
                <w:rFonts w:ascii="Verdana" w:eastAsia="Times New Roman" w:hAnsi="Verdana" w:cs="Segoe UI"/>
                <w:color w:val="242424"/>
                <w:lang w:eastAsia="en-GB"/>
              </w:rPr>
            </w:pPr>
            <w:r w:rsidRPr="00E0151A">
              <w:rPr>
                <w:rFonts w:ascii="Verdana" w:eastAsia="Times New Roman" w:hAnsi="Verdana" w:cs="Segoe UI"/>
                <w:color w:val="242424"/>
                <w:lang w:eastAsia="en-GB"/>
              </w:rPr>
              <w:t>F</w:t>
            </w:r>
            <w:r w:rsidR="00F166B6" w:rsidRPr="00F166B6">
              <w:rPr>
                <w:rFonts w:ascii="Verdana" w:eastAsia="Times New Roman" w:hAnsi="Verdana" w:cs="Segoe UI"/>
                <w:color w:val="242424"/>
                <w:lang w:eastAsia="en-GB"/>
              </w:rPr>
              <w:t xml:space="preserve">uture training sessions for hospital managers </w:t>
            </w:r>
            <w:r w:rsidRPr="00E0151A">
              <w:rPr>
                <w:rFonts w:ascii="Verdana" w:eastAsia="Times New Roman" w:hAnsi="Verdana" w:cs="Segoe UI"/>
                <w:color w:val="242424"/>
                <w:lang w:eastAsia="en-GB"/>
              </w:rPr>
              <w:t xml:space="preserve">was planned </w:t>
            </w:r>
            <w:r w:rsidR="00F166B6" w:rsidRPr="00F166B6">
              <w:rPr>
                <w:rFonts w:ascii="Verdana" w:eastAsia="Times New Roman" w:hAnsi="Verdana" w:cs="Segoe UI"/>
                <w:color w:val="242424"/>
                <w:lang w:eastAsia="en-GB"/>
              </w:rPr>
              <w:t>at the start of each meeting, with trauma as the next topic. </w:t>
            </w:r>
          </w:p>
          <w:p w14:paraId="6E89FC2B" w14:textId="37B58DBA" w:rsidR="00276A97" w:rsidRDefault="00E0151A" w:rsidP="00E0151A">
            <w:pPr>
              <w:jc w:val="both"/>
              <w:rPr>
                <w:rFonts w:ascii="Verdana" w:hAnsi="Verdana" w:cs="Arial"/>
              </w:rPr>
            </w:pPr>
            <w:r>
              <w:rPr>
                <w:rFonts w:ascii="Verdana" w:hAnsi="Verdana" w:cs="Arial"/>
              </w:rPr>
              <w:t xml:space="preserve">K. Palmer thanked H. Lentle for her report and for Chairing the Sub Committee and advised that it had been a </w:t>
            </w:r>
            <w:r w:rsidR="00C641A6">
              <w:rPr>
                <w:rFonts w:ascii="Verdana" w:hAnsi="Verdana" w:cs="Arial"/>
              </w:rPr>
              <w:t xml:space="preserve">positive </w:t>
            </w:r>
            <w:r>
              <w:rPr>
                <w:rFonts w:ascii="Verdana" w:hAnsi="Verdana" w:cs="Arial"/>
              </w:rPr>
              <w:t xml:space="preserve">meeting </w:t>
            </w:r>
            <w:r w:rsidR="00C641A6">
              <w:rPr>
                <w:rFonts w:ascii="Verdana" w:hAnsi="Verdana" w:cs="Arial"/>
              </w:rPr>
              <w:t>with good engagement.</w:t>
            </w:r>
          </w:p>
          <w:p w14:paraId="0AE1AE47" w14:textId="4976D303" w:rsidR="00276A97" w:rsidRPr="006F2BA2" w:rsidRDefault="00276A97" w:rsidP="00693211">
            <w:pPr>
              <w:jc w:val="both"/>
              <w:rPr>
                <w:rFonts w:ascii="Verdana" w:hAnsi="Verdana" w:cs="Arial"/>
              </w:rPr>
            </w:pPr>
          </w:p>
        </w:tc>
      </w:tr>
      <w:tr w:rsidR="006F2BA2" w:rsidRPr="00B407D9" w14:paraId="1A7D180A" w14:textId="77777777" w:rsidTr="005904E8">
        <w:trPr>
          <w:trHeight w:val="480"/>
        </w:trPr>
        <w:tc>
          <w:tcPr>
            <w:tcW w:w="1469" w:type="dxa"/>
          </w:tcPr>
          <w:p w14:paraId="1B0E43F6" w14:textId="02CBEEE4" w:rsidR="006F2BA2" w:rsidRDefault="000C4088" w:rsidP="00693211">
            <w:pPr>
              <w:rPr>
                <w:rFonts w:ascii="Verdana" w:hAnsi="Verdana"/>
              </w:rPr>
            </w:pPr>
            <w:r>
              <w:rPr>
                <w:rFonts w:ascii="Verdana" w:hAnsi="Verdana"/>
              </w:rPr>
              <w:t xml:space="preserve">Resolution: </w:t>
            </w:r>
          </w:p>
        </w:tc>
        <w:tc>
          <w:tcPr>
            <w:tcW w:w="9026" w:type="dxa"/>
          </w:tcPr>
          <w:p w14:paraId="0D51E9A5" w14:textId="084D1D5E" w:rsidR="006F2BA2" w:rsidRPr="000C4088" w:rsidRDefault="000C4088" w:rsidP="00693211">
            <w:pPr>
              <w:jc w:val="both"/>
              <w:rPr>
                <w:rFonts w:ascii="Verdana" w:hAnsi="Verdana" w:cs="Arial"/>
              </w:rPr>
            </w:pPr>
            <w:r>
              <w:rPr>
                <w:rFonts w:ascii="Verdana" w:hAnsi="Verdana" w:cs="Arial"/>
              </w:rPr>
              <w:t xml:space="preserve">The Committee </w:t>
            </w:r>
            <w:r>
              <w:rPr>
                <w:rFonts w:ascii="Verdana" w:hAnsi="Verdana" w:cs="Arial"/>
                <w:b/>
                <w:bCs/>
              </w:rPr>
              <w:t>NOTED</w:t>
            </w:r>
            <w:r>
              <w:rPr>
                <w:rFonts w:ascii="Verdana" w:hAnsi="Verdana" w:cs="Arial"/>
              </w:rPr>
              <w:t xml:space="preserve"> the report and the work of the Sub Committee. </w:t>
            </w:r>
          </w:p>
        </w:tc>
      </w:tr>
      <w:tr w:rsidR="000C4088" w:rsidRPr="00B407D9" w14:paraId="453B3880" w14:textId="77777777" w:rsidTr="005904E8">
        <w:trPr>
          <w:trHeight w:val="480"/>
        </w:trPr>
        <w:tc>
          <w:tcPr>
            <w:tcW w:w="1469" w:type="dxa"/>
          </w:tcPr>
          <w:p w14:paraId="06C48C73" w14:textId="445AD8C6" w:rsidR="000C4088" w:rsidRDefault="000C4088" w:rsidP="00693211">
            <w:pPr>
              <w:rPr>
                <w:rFonts w:ascii="Verdana" w:hAnsi="Verdana"/>
              </w:rPr>
            </w:pPr>
            <w:r>
              <w:rPr>
                <w:rFonts w:ascii="Verdana" w:hAnsi="Verdana"/>
              </w:rPr>
              <w:t xml:space="preserve">Action: </w:t>
            </w:r>
          </w:p>
        </w:tc>
        <w:tc>
          <w:tcPr>
            <w:tcW w:w="9026" w:type="dxa"/>
          </w:tcPr>
          <w:p w14:paraId="3D4CC556" w14:textId="18FE1DF3" w:rsidR="000C4088" w:rsidRDefault="00E0151A" w:rsidP="00693211">
            <w:pPr>
              <w:jc w:val="both"/>
              <w:rPr>
                <w:rFonts w:ascii="Verdana" w:hAnsi="Verdana" w:cs="Arial"/>
              </w:rPr>
            </w:pPr>
            <w:r>
              <w:rPr>
                <w:rFonts w:ascii="Verdana" w:hAnsi="Verdana" w:cs="Arial"/>
              </w:rPr>
              <w:t xml:space="preserve">No action identified. </w:t>
            </w:r>
          </w:p>
        </w:tc>
      </w:tr>
      <w:tr w:rsidR="000C4088" w:rsidRPr="00B407D9" w14:paraId="1E4C5EC3" w14:textId="77777777" w:rsidTr="005904E8">
        <w:trPr>
          <w:trHeight w:val="480"/>
        </w:trPr>
        <w:tc>
          <w:tcPr>
            <w:tcW w:w="1469" w:type="dxa"/>
          </w:tcPr>
          <w:p w14:paraId="7A836D4C" w14:textId="5AE18F1D" w:rsidR="000C4088" w:rsidRPr="00E1495F" w:rsidRDefault="00E1495F" w:rsidP="00693211">
            <w:pPr>
              <w:rPr>
                <w:rFonts w:ascii="Verdana" w:hAnsi="Verdana"/>
                <w:b/>
                <w:bCs/>
              </w:rPr>
            </w:pPr>
            <w:r>
              <w:rPr>
                <w:rFonts w:ascii="Verdana" w:hAnsi="Verdana"/>
                <w:b/>
                <w:bCs/>
              </w:rPr>
              <w:t>5.8</w:t>
            </w:r>
          </w:p>
        </w:tc>
        <w:tc>
          <w:tcPr>
            <w:tcW w:w="9026" w:type="dxa"/>
          </w:tcPr>
          <w:p w14:paraId="23D2BF89" w14:textId="77777777" w:rsidR="000C4088" w:rsidRDefault="00E1495F" w:rsidP="00693211">
            <w:pPr>
              <w:jc w:val="both"/>
              <w:rPr>
                <w:rFonts w:ascii="Verdana" w:hAnsi="Verdana" w:cs="Arial"/>
                <w:b/>
                <w:bCs/>
              </w:rPr>
            </w:pPr>
            <w:r>
              <w:rPr>
                <w:rFonts w:ascii="Verdana" w:hAnsi="Verdana" w:cs="Arial"/>
                <w:b/>
                <w:bCs/>
              </w:rPr>
              <w:t>Fee Review Update for Hospital Managers – Verbal Update</w:t>
            </w:r>
          </w:p>
          <w:p w14:paraId="1742941B" w14:textId="3DB57EAD" w:rsidR="006C66D3" w:rsidRDefault="00E1495F" w:rsidP="006C66D3">
            <w:pPr>
              <w:jc w:val="both"/>
              <w:rPr>
                <w:rFonts w:ascii="Verdana" w:hAnsi="Verdana" w:cs="Arial"/>
              </w:rPr>
            </w:pPr>
            <w:r>
              <w:rPr>
                <w:rFonts w:ascii="Verdana" w:hAnsi="Verdana" w:cs="Arial"/>
              </w:rPr>
              <w:t xml:space="preserve">J. Denley </w:t>
            </w:r>
            <w:r w:rsidR="0046712E">
              <w:rPr>
                <w:rFonts w:ascii="Verdana" w:hAnsi="Verdana"/>
              </w:rPr>
              <w:t>briefed the Committee on the Fee Review Proposal that will shortly be received by the Executive Management Board</w:t>
            </w:r>
            <w:r w:rsidR="00724405">
              <w:rPr>
                <w:rFonts w:ascii="Verdana" w:hAnsi="Verdana"/>
              </w:rPr>
              <w:t xml:space="preserve"> (EMB)</w:t>
            </w:r>
            <w:r w:rsidR="0046712E">
              <w:rPr>
                <w:rFonts w:ascii="Verdana" w:hAnsi="Verdana"/>
              </w:rPr>
              <w:t xml:space="preserve"> regarding reimbursement for Hospital Managers. The Committee were assured that benchmarking had </w:t>
            </w:r>
            <w:r w:rsidR="0046712E">
              <w:rPr>
                <w:rFonts w:ascii="Verdana" w:hAnsi="Verdana"/>
              </w:rPr>
              <w:lastRenderedPageBreak/>
              <w:t>been undertaken with other organisations in Wales where appropriate to inform the review.</w:t>
            </w:r>
            <w:r w:rsidR="00FD4D5E">
              <w:rPr>
                <w:rFonts w:ascii="Verdana" w:hAnsi="Verdana"/>
              </w:rPr>
              <w:t xml:space="preserve"> She noted that the review has considered three fee elements relating to the </w:t>
            </w:r>
            <w:r w:rsidR="00A474AB">
              <w:rPr>
                <w:rFonts w:ascii="Verdana" w:hAnsi="Verdana"/>
              </w:rPr>
              <w:t xml:space="preserve">panel hearing </w:t>
            </w:r>
            <w:r w:rsidR="00FD4D5E">
              <w:rPr>
                <w:rFonts w:ascii="Verdana" w:hAnsi="Verdana"/>
              </w:rPr>
              <w:t>Ch</w:t>
            </w:r>
            <w:r w:rsidR="00A474AB">
              <w:rPr>
                <w:rFonts w:ascii="Verdana" w:hAnsi="Verdana"/>
              </w:rPr>
              <w:t xml:space="preserve">air, Members and a fee for cancelled or postponed hearings. </w:t>
            </w:r>
            <w:r w:rsidR="006C66D3">
              <w:rPr>
                <w:rFonts w:ascii="Verdana" w:hAnsi="Verdana" w:cs="Arial"/>
              </w:rPr>
              <w:t xml:space="preserve"> </w:t>
            </w:r>
          </w:p>
          <w:p w14:paraId="79837269" w14:textId="161DE4A3" w:rsidR="006C66D3" w:rsidRDefault="006C66D3" w:rsidP="006C66D3">
            <w:pPr>
              <w:jc w:val="both"/>
              <w:rPr>
                <w:rFonts w:ascii="Verdana" w:hAnsi="Verdana" w:cs="Arial"/>
              </w:rPr>
            </w:pPr>
          </w:p>
          <w:p w14:paraId="3721F4EA" w14:textId="6CD179C5" w:rsidR="006C66D3" w:rsidRDefault="006C66D3" w:rsidP="006C66D3">
            <w:pPr>
              <w:jc w:val="both"/>
              <w:rPr>
                <w:rFonts w:ascii="Verdana" w:hAnsi="Verdana" w:cs="Arial"/>
              </w:rPr>
            </w:pPr>
            <w:r>
              <w:rPr>
                <w:rFonts w:ascii="Verdana" w:hAnsi="Verdana" w:cs="Arial"/>
              </w:rPr>
              <w:t xml:space="preserve">H. Lentle  </w:t>
            </w:r>
            <w:r w:rsidR="00724405">
              <w:rPr>
                <w:rFonts w:ascii="Verdana" w:hAnsi="Verdana" w:cs="Arial"/>
              </w:rPr>
              <w:t>in querying whether the Power of Discharge Sub Committee would be informed of the decision</w:t>
            </w:r>
            <w:r w:rsidR="00A474AB">
              <w:rPr>
                <w:rFonts w:ascii="Verdana" w:hAnsi="Verdana" w:cs="Arial"/>
              </w:rPr>
              <w:t xml:space="preserve">, noted that she </w:t>
            </w:r>
            <w:r w:rsidR="00D2104E">
              <w:rPr>
                <w:rFonts w:ascii="Verdana" w:hAnsi="Verdana" w:cs="Arial"/>
              </w:rPr>
              <w:t xml:space="preserve">should </w:t>
            </w:r>
            <w:r>
              <w:rPr>
                <w:rFonts w:ascii="Verdana" w:hAnsi="Verdana" w:cs="Arial"/>
              </w:rPr>
              <w:t>declare an interest as she was due to</w:t>
            </w:r>
            <w:r w:rsidR="00D2104E">
              <w:rPr>
                <w:rFonts w:ascii="Verdana" w:hAnsi="Verdana" w:cs="Arial"/>
              </w:rPr>
              <w:t xml:space="preserve"> shortly</w:t>
            </w:r>
            <w:r>
              <w:rPr>
                <w:rFonts w:ascii="Verdana" w:hAnsi="Verdana" w:cs="Arial"/>
              </w:rPr>
              <w:t xml:space="preserve"> be appointed as a </w:t>
            </w:r>
            <w:r w:rsidR="00724405">
              <w:rPr>
                <w:rFonts w:ascii="Verdana" w:hAnsi="Verdana" w:cs="Arial"/>
              </w:rPr>
              <w:t>H</w:t>
            </w:r>
            <w:r>
              <w:rPr>
                <w:rFonts w:ascii="Verdana" w:hAnsi="Verdana" w:cs="Arial"/>
              </w:rPr>
              <w:t xml:space="preserve">ospital </w:t>
            </w:r>
            <w:r w:rsidR="00724405">
              <w:rPr>
                <w:rFonts w:ascii="Verdana" w:hAnsi="Verdana" w:cs="Arial"/>
              </w:rPr>
              <w:t>M</w:t>
            </w:r>
            <w:r>
              <w:rPr>
                <w:rFonts w:ascii="Verdana" w:hAnsi="Verdana" w:cs="Arial"/>
              </w:rPr>
              <w:t xml:space="preserve">anager </w:t>
            </w:r>
            <w:r w:rsidR="00724405">
              <w:rPr>
                <w:rFonts w:ascii="Verdana" w:hAnsi="Verdana" w:cs="Arial"/>
              </w:rPr>
              <w:t>and</w:t>
            </w:r>
            <w:r>
              <w:rPr>
                <w:rFonts w:ascii="Verdana" w:hAnsi="Verdana" w:cs="Arial"/>
              </w:rPr>
              <w:t xml:space="preserve"> Chairs the Power of Discharge</w:t>
            </w:r>
            <w:r w:rsidR="00724405">
              <w:rPr>
                <w:rFonts w:ascii="Verdana" w:hAnsi="Verdana" w:cs="Arial"/>
              </w:rPr>
              <w:t xml:space="preserve"> Sub</w:t>
            </w:r>
            <w:r>
              <w:rPr>
                <w:rFonts w:ascii="Verdana" w:hAnsi="Verdana" w:cs="Arial"/>
              </w:rPr>
              <w:t xml:space="preserve"> Committee. </w:t>
            </w:r>
            <w:r w:rsidR="00724405">
              <w:rPr>
                <w:rFonts w:ascii="Verdana" w:hAnsi="Verdana" w:cs="Arial"/>
              </w:rPr>
              <w:t xml:space="preserve"> In response, J. Denley advised that the Committee and Sub Committee would be informed of the decision of the EMB as appropriate.</w:t>
            </w:r>
          </w:p>
          <w:p w14:paraId="1F0502E2" w14:textId="2B4683FA" w:rsidR="00F5688A" w:rsidRPr="00E1495F" w:rsidRDefault="00F5688A" w:rsidP="00724405">
            <w:pPr>
              <w:jc w:val="both"/>
              <w:rPr>
                <w:rFonts w:ascii="Verdana" w:hAnsi="Verdana" w:cs="Arial"/>
              </w:rPr>
            </w:pPr>
          </w:p>
        </w:tc>
      </w:tr>
      <w:tr w:rsidR="000C4088" w:rsidRPr="00B407D9" w14:paraId="389FFA76" w14:textId="77777777" w:rsidTr="005904E8">
        <w:trPr>
          <w:trHeight w:val="480"/>
        </w:trPr>
        <w:tc>
          <w:tcPr>
            <w:tcW w:w="1469" w:type="dxa"/>
          </w:tcPr>
          <w:p w14:paraId="1002897A" w14:textId="01C96D11" w:rsidR="000C4088" w:rsidRDefault="00E1495F" w:rsidP="00693211">
            <w:pPr>
              <w:rPr>
                <w:rFonts w:ascii="Verdana" w:hAnsi="Verdana"/>
              </w:rPr>
            </w:pPr>
            <w:r>
              <w:rPr>
                <w:rFonts w:ascii="Verdana" w:hAnsi="Verdana"/>
              </w:rPr>
              <w:lastRenderedPageBreak/>
              <w:t xml:space="preserve">Resolution: </w:t>
            </w:r>
          </w:p>
        </w:tc>
        <w:tc>
          <w:tcPr>
            <w:tcW w:w="9026" w:type="dxa"/>
          </w:tcPr>
          <w:p w14:paraId="4C60CCDC" w14:textId="3F9DDB0F" w:rsidR="000C4088" w:rsidRPr="00807FD5" w:rsidRDefault="00E1495F" w:rsidP="00693211">
            <w:pPr>
              <w:jc w:val="both"/>
              <w:rPr>
                <w:rFonts w:ascii="Verdana" w:hAnsi="Verdana" w:cs="Arial"/>
              </w:rPr>
            </w:pPr>
            <w:r>
              <w:rPr>
                <w:rFonts w:ascii="Verdana" w:hAnsi="Verdana" w:cs="Arial"/>
              </w:rPr>
              <w:t xml:space="preserve">The </w:t>
            </w:r>
            <w:r w:rsidR="00807FD5">
              <w:rPr>
                <w:rFonts w:ascii="Verdana" w:hAnsi="Verdana" w:cs="Arial"/>
              </w:rPr>
              <w:t xml:space="preserve">Committee </w:t>
            </w:r>
            <w:r w:rsidR="00807FD5">
              <w:rPr>
                <w:rFonts w:ascii="Verdana" w:hAnsi="Verdana" w:cs="Arial"/>
                <w:b/>
                <w:bCs/>
              </w:rPr>
              <w:t>NOTED</w:t>
            </w:r>
            <w:r w:rsidR="00807FD5">
              <w:rPr>
                <w:rFonts w:ascii="Verdana" w:hAnsi="Verdana" w:cs="Arial"/>
              </w:rPr>
              <w:t xml:space="preserve"> the verbal update.</w:t>
            </w:r>
            <w:r w:rsidR="003558A6">
              <w:rPr>
                <w:rFonts w:ascii="Verdana" w:hAnsi="Verdana" w:cs="Arial"/>
              </w:rPr>
              <w:t xml:space="preserve"> </w:t>
            </w:r>
          </w:p>
        </w:tc>
      </w:tr>
      <w:tr w:rsidR="000C4088" w:rsidRPr="00B407D9" w14:paraId="3ADC68C0" w14:textId="77777777" w:rsidTr="005904E8">
        <w:trPr>
          <w:trHeight w:val="480"/>
        </w:trPr>
        <w:tc>
          <w:tcPr>
            <w:tcW w:w="1469" w:type="dxa"/>
          </w:tcPr>
          <w:p w14:paraId="24F087CD" w14:textId="1CB78D46" w:rsidR="000C4088" w:rsidRDefault="00807FD5" w:rsidP="00693211">
            <w:pPr>
              <w:rPr>
                <w:rFonts w:ascii="Verdana" w:hAnsi="Verdana"/>
              </w:rPr>
            </w:pPr>
            <w:r>
              <w:rPr>
                <w:rFonts w:ascii="Verdana" w:hAnsi="Verdana"/>
              </w:rPr>
              <w:t xml:space="preserve">Action: </w:t>
            </w:r>
          </w:p>
        </w:tc>
        <w:tc>
          <w:tcPr>
            <w:tcW w:w="9026" w:type="dxa"/>
          </w:tcPr>
          <w:p w14:paraId="3A9680EA" w14:textId="771109C7" w:rsidR="000C4088" w:rsidRDefault="004A6B1B" w:rsidP="00693211">
            <w:pPr>
              <w:jc w:val="both"/>
              <w:rPr>
                <w:rFonts w:ascii="Verdana" w:hAnsi="Verdana" w:cs="Arial"/>
              </w:rPr>
            </w:pPr>
            <w:r>
              <w:rPr>
                <w:rFonts w:ascii="Verdana" w:hAnsi="Verdana" w:cs="Arial"/>
              </w:rPr>
              <w:t>No Action identified.</w:t>
            </w:r>
          </w:p>
        </w:tc>
      </w:tr>
      <w:tr w:rsidR="00DB0146" w:rsidRPr="00B407D9" w14:paraId="5D474286" w14:textId="77777777" w:rsidTr="00693211">
        <w:tc>
          <w:tcPr>
            <w:tcW w:w="1469" w:type="dxa"/>
            <w:shd w:val="clear" w:color="auto" w:fill="1F3864" w:themeFill="accent5" w:themeFillShade="80"/>
          </w:tcPr>
          <w:p w14:paraId="5BD5C3CD"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32C57C88" w14:textId="77777777" w:rsidR="00DB0146" w:rsidRPr="00B407D9" w:rsidRDefault="00DB0146" w:rsidP="00693211">
            <w:pPr>
              <w:rPr>
                <w:rFonts w:ascii="Verdana" w:hAnsi="Verdana"/>
                <w:b/>
              </w:rPr>
            </w:pPr>
            <w:r>
              <w:rPr>
                <w:rFonts w:ascii="Verdana" w:hAnsi="Verdana"/>
                <w:b/>
              </w:rPr>
              <w:t xml:space="preserve">CONSENT AGENDA </w:t>
            </w:r>
            <w:r w:rsidRPr="00B407D9">
              <w:rPr>
                <w:rFonts w:ascii="Verdana" w:hAnsi="Verdana"/>
                <w:b/>
              </w:rPr>
              <w:t xml:space="preserve"> </w:t>
            </w:r>
          </w:p>
        </w:tc>
      </w:tr>
      <w:tr w:rsidR="00DB0146" w:rsidRPr="00B407D9" w14:paraId="40B6389F" w14:textId="77777777" w:rsidTr="00753DED">
        <w:trPr>
          <w:trHeight w:val="283"/>
        </w:trPr>
        <w:tc>
          <w:tcPr>
            <w:tcW w:w="1469" w:type="dxa"/>
          </w:tcPr>
          <w:p w14:paraId="2B559718" w14:textId="61EBCAA5" w:rsidR="00DB0146" w:rsidRPr="00753DED" w:rsidRDefault="00DB0146" w:rsidP="00693211">
            <w:pPr>
              <w:rPr>
                <w:rFonts w:ascii="Verdana" w:hAnsi="Verdana"/>
                <w:b/>
              </w:rPr>
            </w:pPr>
            <w:r>
              <w:rPr>
                <w:rFonts w:ascii="Verdana" w:hAnsi="Verdana"/>
                <w:b/>
              </w:rPr>
              <w:t>6</w:t>
            </w:r>
            <w:r w:rsidRPr="00B407D9">
              <w:rPr>
                <w:rFonts w:ascii="Verdana" w:hAnsi="Verdana"/>
                <w:b/>
              </w:rPr>
              <w:t>.1</w:t>
            </w:r>
          </w:p>
        </w:tc>
        <w:tc>
          <w:tcPr>
            <w:tcW w:w="9026" w:type="dxa"/>
          </w:tcPr>
          <w:p w14:paraId="0D924D90" w14:textId="77777777" w:rsidR="00DB0146" w:rsidRPr="00B407D9" w:rsidRDefault="00DB0146" w:rsidP="00693211">
            <w:pPr>
              <w:rPr>
                <w:rFonts w:ascii="Verdana" w:hAnsi="Verdana"/>
                <w:b/>
              </w:rPr>
            </w:pPr>
            <w:r w:rsidRPr="00B407D9">
              <w:rPr>
                <w:rFonts w:ascii="Verdana" w:hAnsi="Verdana"/>
                <w:b/>
              </w:rPr>
              <w:t xml:space="preserve">FOR APPROVAL </w:t>
            </w:r>
          </w:p>
        </w:tc>
      </w:tr>
      <w:tr w:rsidR="00DB0146" w:rsidRPr="00B407D9" w14:paraId="64F4C664" w14:textId="77777777" w:rsidTr="00693211">
        <w:tc>
          <w:tcPr>
            <w:tcW w:w="1469" w:type="dxa"/>
          </w:tcPr>
          <w:p w14:paraId="29A70527" w14:textId="38820458" w:rsidR="00DB0146" w:rsidRPr="00B407D9" w:rsidRDefault="00DB0146" w:rsidP="00693211">
            <w:pPr>
              <w:rPr>
                <w:rFonts w:ascii="Verdana" w:hAnsi="Verdana"/>
                <w:b/>
              </w:rPr>
            </w:pPr>
            <w:r>
              <w:rPr>
                <w:rFonts w:ascii="Verdana" w:hAnsi="Verdana"/>
                <w:b/>
              </w:rPr>
              <w:t>6</w:t>
            </w:r>
            <w:r w:rsidRPr="00B407D9">
              <w:rPr>
                <w:rFonts w:ascii="Verdana" w:hAnsi="Verdana"/>
                <w:b/>
              </w:rPr>
              <w:t>.1.1</w:t>
            </w:r>
            <w:r w:rsidR="00753DED">
              <w:rPr>
                <w:rFonts w:ascii="Verdana" w:hAnsi="Verdana"/>
                <w:b/>
              </w:rPr>
              <w:t>.</w:t>
            </w:r>
          </w:p>
        </w:tc>
        <w:tc>
          <w:tcPr>
            <w:tcW w:w="9026" w:type="dxa"/>
          </w:tcPr>
          <w:p w14:paraId="735A2971" w14:textId="779D1811" w:rsidR="00DB0146" w:rsidRPr="00753DED" w:rsidRDefault="00DB0146" w:rsidP="00693211">
            <w:pPr>
              <w:rPr>
                <w:rFonts w:ascii="Verdana" w:hAnsi="Verdana"/>
                <w:bCs/>
              </w:rPr>
            </w:pPr>
            <w:r w:rsidRPr="00B407D9">
              <w:rPr>
                <w:rFonts w:ascii="Verdana" w:hAnsi="Verdana"/>
                <w:b/>
              </w:rPr>
              <w:t xml:space="preserve">Unconfirmed Minutes of the Meeting held on </w:t>
            </w:r>
            <w:r w:rsidR="00807FD5">
              <w:rPr>
                <w:rFonts w:ascii="Verdana" w:hAnsi="Verdana"/>
                <w:b/>
              </w:rPr>
              <w:t>13</w:t>
            </w:r>
            <w:r w:rsidR="00807FD5" w:rsidRPr="00807FD5">
              <w:rPr>
                <w:rFonts w:ascii="Verdana" w:hAnsi="Verdana"/>
                <w:b/>
                <w:vertAlign w:val="superscript"/>
              </w:rPr>
              <w:t>th</w:t>
            </w:r>
            <w:r w:rsidR="00807FD5">
              <w:rPr>
                <w:rFonts w:ascii="Verdana" w:hAnsi="Verdana"/>
                <w:b/>
              </w:rPr>
              <w:t xml:space="preserve"> May 2025</w:t>
            </w:r>
            <w:r w:rsidR="0052664E">
              <w:rPr>
                <w:rFonts w:ascii="Verdana" w:hAnsi="Verdana"/>
                <w:b/>
              </w:rPr>
              <w:t xml:space="preserve"> </w:t>
            </w:r>
          </w:p>
        </w:tc>
      </w:tr>
      <w:tr w:rsidR="00DB0146" w:rsidRPr="00B407D9" w14:paraId="0A98BBE9" w14:textId="77777777" w:rsidTr="00693211">
        <w:tc>
          <w:tcPr>
            <w:tcW w:w="1469" w:type="dxa"/>
          </w:tcPr>
          <w:p w14:paraId="1D6BCB5D" w14:textId="77777777" w:rsidR="00DB0146" w:rsidRPr="00B407D9" w:rsidRDefault="00DB0146" w:rsidP="00693211">
            <w:pPr>
              <w:rPr>
                <w:rFonts w:ascii="Verdana" w:hAnsi="Verdana"/>
              </w:rPr>
            </w:pPr>
            <w:r w:rsidRPr="00B407D9">
              <w:rPr>
                <w:rFonts w:ascii="Verdana" w:hAnsi="Verdana"/>
              </w:rPr>
              <w:t>Resolution</w:t>
            </w:r>
          </w:p>
        </w:tc>
        <w:tc>
          <w:tcPr>
            <w:tcW w:w="9026" w:type="dxa"/>
          </w:tcPr>
          <w:p w14:paraId="0CC20725" w14:textId="07C89933" w:rsidR="00DB0146" w:rsidRPr="00B407D9" w:rsidRDefault="00DB0146" w:rsidP="00160395">
            <w:pPr>
              <w:jc w:val="both"/>
              <w:rPr>
                <w:rFonts w:ascii="Verdana" w:hAnsi="Verdana"/>
              </w:rPr>
            </w:pPr>
            <w:r w:rsidRPr="00B407D9">
              <w:rPr>
                <w:rFonts w:ascii="Verdana" w:hAnsi="Verdana"/>
              </w:rPr>
              <w:t xml:space="preserve">The minutes were </w:t>
            </w:r>
            <w:r w:rsidRPr="00B407D9">
              <w:rPr>
                <w:rFonts w:ascii="Verdana" w:hAnsi="Verdana"/>
                <w:b/>
              </w:rPr>
              <w:t>approved</w:t>
            </w:r>
            <w:r w:rsidRPr="00B407D9">
              <w:rPr>
                <w:rFonts w:ascii="Verdana" w:hAnsi="Verdana"/>
              </w:rPr>
              <w:t xml:space="preserve"> as a true</w:t>
            </w:r>
            <w:r w:rsidR="0052664E">
              <w:rPr>
                <w:rFonts w:ascii="Verdana" w:hAnsi="Verdana"/>
              </w:rPr>
              <w:t xml:space="preserve"> record. </w:t>
            </w:r>
          </w:p>
        </w:tc>
      </w:tr>
      <w:tr w:rsidR="00807FD5" w:rsidRPr="00B407D9" w14:paraId="13B76CF5" w14:textId="77777777" w:rsidTr="00693211">
        <w:tc>
          <w:tcPr>
            <w:tcW w:w="1469" w:type="dxa"/>
          </w:tcPr>
          <w:p w14:paraId="743A3E8F" w14:textId="3D4D59C5" w:rsidR="00807FD5" w:rsidRPr="00807FD5" w:rsidRDefault="00807FD5" w:rsidP="00693211">
            <w:pPr>
              <w:rPr>
                <w:rFonts w:ascii="Verdana" w:hAnsi="Verdana"/>
                <w:b/>
                <w:bCs/>
              </w:rPr>
            </w:pPr>
            <w:r>
              <w:rPr>
                <w:rFonts w:ascii="Verdana" w:hAnsi="Verdana"/>
                <w:b/>
                <w:bCs/>
              </w:rPr>
              <w:t>6.1.2</w:t>
            </w:r>
          </w:p>
        </w:tc>
        <w:tc>
          <w:tcPr>
            <w:tcW w:w="9026" w:type="dxa"/>
          </w:tcPr>
          <w:p w14:paraId="797EE22A" w14:textId="69395EC6" w:rsidR="00A34B20" w:rsidRPr="00A34B20" w:rsidRDefault="00A34B20" w:rsidP="00160395">
            <w:pPr>
              <w:jc w:val="both"/>
              <w:rPr>
                <w:rFonts w:ascii="Verdana" w:hAnsi="Verdana"/>
                <w:b/>
                <w:bCs/>
              </w:rPr>
            </w:pPr>
            <w:r>
              <w:rPr>
                <w:rFonts w:ascii="Verdana" w:hAnsi="Verdana"/>
                <w:b/>
                <w:bCs/>
              </w:rPr>
              <w:t>Unconfirmed In Committee Minutes of the Meeting held on the 13</w:t>
            </w:r>
            <w:r w:rsidRPr="00A34B20">
              <w:rPr>
                <w:rFonts w:ascii="Verdana" w:hAnsi="Verdana"/>
                <w:b/>
                <w:bCs/>
                <w:vertAlign w:val="superscript"/>
              </w:rPr>
              <w:t>th</w:t>
            </w:r>
            <w:r>
              <w:rPr>
                <w:rFonts w:ascii="Verdana" w:hAnsi="Verdana"/>
                <w:b/>
                <w:bCs/>
              </w:rPr>
              <w:t xml:space="preserve"> May 2025</w:t>
            </w:r>
          </w:p>
        </w:tc>
      </w:tr>
      <w:tr w:rsidR="00A34B20" w:rsidRPr="00B407D9" w14:paraId="7E654DB9" w14:textId="77777777" w:rsidTr="00292EDE">
        <w:tc>
          <w:tcPr>
            <w:tcW w:w="1469" w:type="dxa"/>
          </w:tcPr>
          <w:p w14:paraId="0C3B8A4A" w14:textId="77777777" w:rsidR="00A34B20" w:rsidRPr="00B407D9" w:rsidRDefault="00A34B20" w:rsidP="00292EDE">
            <w:pPr>
              <w:rPr>
                <w:rFonts w:ascii="Verdana" w:hAnsi="Verdana"/>
              </w:rPr>
            </w:pPr>
            <w:r w:rsidRPr="00B407D9">
              <w:rPr>
                <w:rFonts w:ascii="Verdana" w:hAnsi="Verdana"/>
              </w:rPr>
              <w:t>Resolution</w:t>
            </w:r>
          </w:p>
        </w:tc>
        <w:tc>
          <w:tcPr>
            <w:tcW w:w="9026" w:type="dxa"/>
          </w:tcPr>
          <w:p w14:paraId="6334DF3F" w14:textId="77777777" w:rsidR="00A34B20" w:rsidRPr="00B407D9" w:rsidRDefault="00A34B20" w:rsidP="00292EDE">
            <w:pPr>
              <w:jc w:val="both"/>
              <w:rPr>
                <w:rFonts w:ascii="Verdana" w:hAnsi="Verdana"/>
              </w:rPr>
            </w:pPr>
            <w:r w:rsidRPr="00B407D9">
              <w:rPr>
                <w:rFonts w:ascii="Verdana" w:hAnsi="Verdana"/>
              </w:rPr>
              <w:t xml:space="preserve">The minutes were </w:t>
            </w:r>
            <w:r w:rsidRPr="00B407D9">
              <w:rPr>
                <w:rFonts w:ascii="Verdana" w:hAnsi="Verdana"/>
                <w:b/>
              </w:rPr>
              <w:t>approved</w:t>
            </w:r>
            <w:r w:rsidRPr="00B407D9">
              <w:rPr>
                <w:rFonts w:ascii="Verdana" w:hAnsi="Verdana"/>
              </w:rPr>
              <w:t xml:space="preserve"> as a true</w:t>
            </w:r>
            <w:r>
              <w:rPr>
                <w:rFonts w:ascii="Verdana" w:hAnsi="Verdana"/>
              </w:rPr>
              <w:t xml:space="preserve"> record. </w:t>
            </w:r>
          </w:p>
        </w:tc>
      </w:tr>
      <w:tr w:rsidR="00DB0146" w:rsidRPr="00B407D9" w14:paraId="5E572D06" w14:textId="77777777" w:rsidTr="00693211">
        <w:tc>
          <w:tcPr>
            <w:tcW w:w="1469" w:type="dxa"/>
          </w:tcPr>
          <w:p w14:paraId="671E980F" w14:textId="77777777" w:rsidR="00DB0146" w:rsidRPr="00B407D9" w:rsidRDefault="00DB0146" w:rsidP="00693211">
            <w:pPr>
              <w:rPr>
                <w:rFonts w:ascii="Verdana" w:hAnsi="Verdana"/>
                <w:b/>
              </w:rPr>
            </w:pPr>
            <w:r>
              <w:rPr>
                <w:rFonts w:ascii="Verdana" w:hAnsi="Verdana"/>
                <w:b/>
              </w:rPr>
              <w:t>6</w:t>
            </w:r>
            <w:r w:rsidRPr="00B407D9">
              <w:rPr>
                <w:rFonts w:ascii="Verdana" w:hAnsi="Verdana"/>
                <w:b/>
              </w:rPr>
              <w:t>.2</w:t>
            </w:r>
          </w:p>
        </w:tc>
        <w:tc>
          <w:tcPr>
            <w:tcW w:w="9026" w:type="dxa"/>
          </w:tcPr>
          <w:p w14:paraId="22D4F211" w14:textId="29143375" w:rsidR="00DB0146" w:rsidRPr="00B407D9" w:rsidRDefault="00DB0146" w:rsidP="00693211">
            <w:pPr>
              <w:rPr>
                <w:rFonts w:ascii="Verdana" w:hAnsi="Verdana"/>
                <w:b/>
              </w:rPr>
            </w:pPr>
            <w:r w:rsidRPr="00B407D9">
              <w:rPr>
                <w:rFonts w:ascii="Verdana" w:hAnsi="Verdana"/>
                <w:b/>
              </w:rPr>
              <w:t xml:space="preserve">ITEMS FOR NOTING </w:t>
            </w:r>
          </w:p>
        </w:tc>
      </w:tr>
      <w:tr w:rsidR="00DB0146" w:rsidRPr="00B407D9" w14:paraId="11E55CB8" w14:textId="77777777" w:rsidTr="00693211">
        <w:tc>
          <w:tcPr>
            <w:tcW w:w="1469" w:type="dxa"/>
          </w:tcPr>
          <w:p w14:paraId="51671785" w14:textId="77777777" w:rsidR="00DB0146" w:rsidRPr="00B407D9" w:rsidRDefault="00DB0146" w:rsidP="00693211">
            <w:pPr>
              <w:rPr>
                <w:rFonts w:ascii="Verdana" w:hAnsi="Verdana"/>
                <w:b/>
              </w:rPr>
            </w:pPr>
            <w:r>
              <w:rPr>
                <w:rFonts w:ascii="Verdana" w:hAnsi="Verdana"/>
                <w:b/>
              </w:rPr>
              <w:t>6</w:t>
            </w:r>
            <w:r w:rsidRPr="00B407D9">
              <w:rPr>
                <w:rFonts w:ascii="Verdana" w:hAnsi="Verdana"/>
                <w:b/>
              </w:rPr>
              <w:t>.2.1.</w:t>
            </w:r>
          </w:p>
        </w:tc>
        <w:tc>
          <w:tcPr>
            <w:tcW w:w="9026" w:type="dxa"/>
          </w:tcPr>
          <w:p w14:paraId="037A9CFE" w14:textId="2D8CB4C5" w:rsidR="0050607D" w:rsidRPr="00A34B20" w:rsidRDefault="00DB0146" w:rsidP="00A34B20">
            <w:pPr>
              <w:rPr>
                <w:rFonts w:ascii="Verdana" w:hAnsi="Verdana"/>
                <w:b/>
              </w:rPr>
            </w:pPr>
            <w:r>
              <w:rPr>
                <w:rFonts w:ascii="Verdana" w:hAnsi="Verdana"/>
                <w:b/>
              </w:rPr>
              <w:t xml:space="preserve">Forward Work Plan </w:t>
            </w:r>
          </w:p>
        </w:tc>
      </w:tr>
      <w:tr w:rsidR="00DB0146" w:rsidRPr="00B407D9" w14:paraId="51051ADF" w14:textId="77777777" w:rsidTr="005904E8">
        <w:trPr>
          <w:trHeight w:val="446"/>
        </w:trPr>
        <w:tc>
          <w:tcPr>
            <w:tcW w:w="1469" w:type="dxa"/>
          </w:tcPr>
          <w:p w14:paraId="2722CB46" w14:textId="77777777" w:rsidR="00DB0146" w:rsidRPr="00B407D9" w:rsidRDefault="00DB0146" w:rsidP="00693211">
            <w:pPr>
              <w:rPr>
                <w:rFonts w:ascii="Verdana" w:hAnsi="Verdana"/>
              </w:rPr>
            </w:pPr>
            <w:r w:rsidRPr="00B407D9">
              <w:rPr>
                <w:rFonts w:ascii="Verdana" w:hAnsi="Verdana"/>
              </w:rPr>
              <w:t>Resolution</w:t>
            </w:r>
          </w:p>
        </w:tc>
        <w:tc>
          <w:tcPr>
            <w:tcW w:w="9026" w:type="dxa"/>
          </w:tcPr>
          <w:p w14:paraId="000F48B8" w14:textId="28D0387B" w:rsidR="00DB0146" w:rsidRDefault="00DB0146" w:rsidP="00DE0035">
            <w:pPr>
              <w:rPr>
                <w:rFonts w:ascii="Verdana" w:hAnsi="Verdana"/>
              </w:rPr>
            </w:pPr>
            <w:r w:rsidRPr="00B407D9">
              <w:rPr>
                <w:rFonts w:ascii="Verdana" w:hAnsi="Verdana"/>
              </w:rPr>
              <w:t xml:space="preserve">The </w:t>
            </w:r>
            <w:r>
              <w:rPr>
                <w:rFonts w:ascii="Verdana" w:hAnsi="Verdana"/>
              </w:rPr>
              <w:t xml:space="preserve">Forward Work Plan </w:t>
            </w:r>
            <w:r w:rsidRPr="00B407D9">
              <w:rPr>
                <w:rFonts w:ascii="Verdana" w:hAnsi="Verdana"/>
              </w:rPr>
              <w:t xml:space="preserve">was </w:t>
            </w:r>
            <w:r w:rsidRPr="00B407D9">
              <w:rPr>
                <w:rFonts w:ascii="Verdana" w:hAnsi="Verdana"/>
                <w:b/>
              </w:rPr>
              <w:t>NOTED</w:t>
            </w:r>
            <w:r w:rsidRPr="00B407D9">
              <w:rPr>
                <w:rFonts w:ascii="Verdana" w:hAnsi="Verdana"/>
              </w:rPr>
              <w:t xml:space="preserve">. </w:t>
            </w:r>
          </w:p>
          <w:p w14:paraId="57137CA2" w14:textId="21A1244D" w:rsidR="006C66D3" w:rsidRDefault="006C66D3" w:rsidP="00DE0035">
            <w:pPr>
              <w:rPr>
                <w:rFonts w:ascii="Verdana" w:hAnsi="Verdana"/>
              </w:rPr>
            </w:pPr>
          </w:p>
          <w:p w14:paraId="59D88CD5" w14:textId="78AC8C69" w:rsidR="005A5D46" w:rsidRDefault="006C66D3" w:rsidP="004A6B1B">
            <w:pPr>
              <w:jc w:val="both"/>
              <w:rPr>
                <w:rFonts w:ascii="Verdana" w:hAnsi="Verdana"/>
              </w:rPr>
            </w:pPr>
            <w:r>
              <w:rPr>
                <w:rFonts w:ascii="Verdana" w:hAnsi="Verdana"/>
              </w:rPr>
              <w:t>K. Palmer advis</w:t>
            </w:r>
            <w:r w:rsidR="00200E3A">
              <w:rPr>
                <w:rFonts w:ascii="Verdana" w:hAnsi="Verdana"/>
              </w:rPr>
              <w:t>ed that</w:t>
            </w:r>
            <w:r w:rsidR="005A5D46">
              <w:rPr>
                <w:rFonts w:ascii="Verdana" w:hAnsi="Verdana"/>
              </w:rPr>
              <w:t xml:space="preserve"> family, and carer feedback had been discussed as future items for the Forward Work Plan. </w:t>
            </w:r>
          </w:p>
          <w:p w14:paraId="7F154635" w14:textId="77777777" w:rsidR="005A5D46" w:rsidRDefault="005A5D46" w:rsidP="00DE0035">
            <w:pPr>
              <w:rPr>
                <w:rFonts w:ascii="Verdana" w:hAnsi="Verdana"/>
              </w:rPr>
            </w:pPr>
          </w:p>
          <w:p w14:paraId="3DFA6275" w14:textId="0D963D00" w:rsidR="006C66D3" w:rsidRDefault="005A5D46" w:rsidP="005A5D46">
            <w:pPr>
              <w:jc w:val="both"/>
              <w:rPr>
                <w:rFonts w:ascii="Verdana" w:hAnsi="Verdana"/>
              </w:rPr>
            </w:pPr>
            <w:r>
              <w:rPr>
                <w:rFonts w:ascii="Verdana" w:hAnsi="Verdana"/>
              </w:rPr>
              <w:t xml:space="preserve">K. Palmer highlighted the need to schedule in South Wales Police attendance at meetings where appropriate due to their fundamental role in MHA operations and the importance of continued engagement. </w:t>
            </w:r>
            <w:r w:rsidR="006C66D3">
              <w:rPr>
                <w:rFonts w:ascii="Verdana" w:hAnsi="Verdana"/>
              </w:rPr>
              <w:t xml:space="preserve"> </w:t>
            </w:r>
          </w:p>
          <w:p w14:paraId="447ED6D9" w14:textId="77B4D69B" w:rsidR="00276A97" w:rsidRPr="00B407D9" w:rsidRDefault="00276A97" w:rsidP="005A5D46">
            <w:pPr>
              <w:rPr>
                <w:rFonts w:ascii="Verdana" w:hAnsi="Verdana"/>
              </w:rPr>
            </w:pPr>
          </w:p>
        </w:tc>
      </w:tr>
      <w:tr w:rsidR="00CB0BBE" w:rsidRPr="00B407D9" w14:paraId="375DDF3B" w14:textId="77777777" w:rsidTr="00693211">
        <w:tc>
          <w:tcPr>
            <w:tcW w:w="1469" w:type="dxa"/>
          </w:tcPr>
          <w:p w14:paraId="5DBCB6FC" w14:textId="4EF99F18" w:rsidR="00CB0BBE" w:rsidRPr="00B407D9" w:rsidRDefault="00CB0BBE" w:rsidP="00693211">
            <w:pPr>
              <w:rPr>
                <w:rFonts w:ascii="Verdana" w:hAnsi="Verdana"/>
              </w:rPr>
            </w:pPr>
            <w:r>
              <w:rPr>
                <w:rFonts w:ascii="Verdana" w:hAnsi="Verdana"/>
              </w:rPr>
              <w:t xml:space="preserve">Action </w:t>
            </w:r>
          </w:p>
        </w:tc>
        <w:tc>
          <w:tcPr>
            <w:tcW w:w="9026" w:type="dxa"/>
          </w:tcPr>
          <w:p w14:paraId="0AAED32E" w14:textId="50F4D8AC" w:rsidR="00CB0BBE" w:rsidRDefault="004A6B1B" w:rsidP="00CB0BBE">
            <w:pPr>
              <w:jc w:val="both"/>
              <w:rPr>
                <w:rFonts w:ascii="Verdana" w:hAnsi="Verdana"/>
              </w:rPr>
            </w:pPr>
            <w:r>
              <w:rPr>
                <w:rFonts w:ascii="Verdana" w:hAnsi="Verdana"/>
              </w:rPr>
              <w:t>To add updates family and carer feedback and updates from South Wales Police to the Forward Plan and Action Log.</w:t>
            </w:r>
          </w:p>
          <w:p w14:paraId="2BC4C8F3" w14:textId="78BE8B13" w:rsidR="00CB0BBE" w:rsidRPr="00B407D9" w:rsidRDefault="00CB0BBE" w:rsidP="00CB0BBE">
            <w:pPr>
              <w:jc w:val="both"/>
              <w:rPr>
                <w:rFonts w:ascii="Verdana" w:hAnsi="Verdana"/>
              </w:rPr>
            </w:pPr>
          </w:p>
        </w:tc>
      </w:tr>
      <w:tr w:rsidR="0052664E" w:rsidRPr="00B407D9" w14:paraId="35123A35" w14:textId="77777777" w:rsidTr="005904E8">
        <w:trPr>
          <w:trHeight w:val="645"/>
        </w:trPr>
        <w:tc>
          <w:tcPr>
            <w:tcW w:w="1469" w:type="dxa"/>
          </w:tcPr>
          <w:p w14:paraId="6EF824A3" w14:textId="3036DB83" w:rsidR="0052664E" w:rsidRPr="0050607D" w:rsidRDefault="0052664E" w:rsidP="00693211">
            <w:pPr>
              <w:rPr>
                <w:rFonts w:ascii="Verdana" w:hAnsi="Verdana"/>
                <w:b/>
                <w:bCs/>
              </w:rPr>
            </w:pPr>
            <w:r w:rsidRPr="0050607D">
              <w:rPr>
                <w:rFonts w:ascii="Verdana" w:hAnsi="Verdana"/>
                <w:b/>
                <w:bCs/>
              </w:rPr>
              <w:t>6.2.2</w:t>
            </w:r>
          </w:p>
        </w:tc>
        <w:tc>
          <w:tcPr>
            <w:tcW w:w="9026" w:type="dxa"/>
          </w:tcPr>
          <w:p w14:paraId="3FF89A25" w14:textId="77777777" w:rsidR="0052664E" w:rsidRPr="0052664E" w:rsidRDefault="0052664E" w:rsidP="00693211">
            <w:pPr>
              <w:rPr>
                <w:rFonts w:ascii="Verdana" w:hAnsi="Verdana"/>
                <w:b/>
                <w:bCs/>
              </w:rPr>
            </w:pPr>
            <w:r w:rsidRPr="0052664E">
              <w:rPr>
                <w:rFonts w:ascii="Verdana" w:hAnsi="Verdana"/>
                <w:b/>
                <w:bCs/>
              </w:rPr>
              <w:t xml:space="preserve">Committee Annual Cycle of Business </w:t>
            </w:r>
          </w:p>
          <w:p w14:paraId="40A27FEB" w14:textId="219C3D01" w:rsidR="0052664E" w:rsidRPr="0052664E" w:rsidRDefault="0052664E" w:rsidP="00693211">
            <w:pPr>
              <w:rPr>
                <w:rFonts w:ascii="Verdana" w:hAnsi="Verdana"/>
              </w:rPr>
            </w:pPr>
            <w:r>
              <w:rPr>
                <w:rFonts w:ascii="Verdana" w:hAnsi="Verdana"/>
              </w:rPr>
              <w:t xml:space="preserve">The Cycle of Business was </w:t>
            </w:r>
            <w:r w:rsidRPr="0052664E">
              <w:rPr>
                <w:rFonts w:ascii="Verdana" w:hAnsi="Verdana"/>
                <w:b/>
                <w:bCs/>
              </w:rPr>
              <w:t>NOTED</w:t>
            </w:r>
            <w:r>
              <w:rPr>
                <w:rFonts w:ascii="Verdana" w:hAnsi="Verdana"/>
              </w:rPr>
              <w:t xml:space="preserve">. </w:t>
            </w:r>
          </w:p>
        </w:tc>
      </w:tr>
      <w:tr w:rsidR="00DB0146" w:rsidRPr="00B407D9" w14:paraId="4C49A618" w14:textId="77777777" w:rsidTr="00693211">
        <w:tc>
          <w:tcPr>
            <w:tcW w:w="1469" w:type="dxa"/>
            <w:shd w:val="clear" w:color="auto" w:fill="1F3864" w:themeFill="accent5" w:themeFillShade="80"/>
          </w:tcPr>
          <w:p w14:paraId="4BE4C742"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22BD1E8C" w14:textId="77777777" w:rsidR="00DB0146" w:rsidRPr="00B407D9" w:rsidRDefault="00DB0146" w:rsidP="00693211">
            <w:pPr>
              <w:rPr>
                <w:rFonts w:ascii="Verdana" w:hAnsi="Verdana"/>
                <w:b/>
              </w:rPr>
            </w:pPr>
            <w:r w:rsidRPr="00B407D9">
              <w:rPr>
                <w:rFonts w:ascii="Verdana" w:hAnsi="Verdana"/>
                <w:b/>
              </w:rPr>
              <w:t xml:space="preserve">OTHER MATTERS </w:t>
            </w:r>
          </w:p>
        </w:tc>
      </w:tr>
      <w:tr w:rsidR="00DB0146" w:rsidRPr="00B407D9" w14:paraId="28089156" w14:textId="77777777" w:rsidTr="00693211">
        <w:tc>
          <w:tcPr>
            <w:tcW w:w="1469" w:type="dxa"/>
          </w:tcPr>
          <w:p w14:paraId="4075BA44" w14:textId="77777777" w:rsidR="00DB0146" w:rsidRPr="00B407D9" w:rsidRDefault="00DB0146" w:rsidP="00693211">
            <w:pPr>
              <w:rPr>
                <w:rFonts w:ascii="Verdana" w:hAnsi="Verdana"/>
                <w:b/>
              </w:rPr>
            </w:pPr>
            <w:r>
              <w:rPr>
                <w:rFonts w:ascii="Verdana" w:hAnsi="Verdana"/>
                <w:b/>
              </w:rPr>
              <w:t>7</w:t>
            </w:r>
            <w:r w:rsidRPr="00B407D9">
              <w:rPr>
                <w:rFonts w:ascii="Verdana" w:hAnsi="Verdana"/>
                <w:b/>
              </w:rPr>
              <w:t>.1</w:t>
            </w:r>
          </w:p>
        </w:tc>
        <w:tc>
          <w:tcPr>
            <w:tcW w:w="9026" w:type="dxa"/>
          </w:tcPr>
          <w:p w14:paraId="7F778A7B" w14:textId="77777777" w:rsidR="00DB0146" w:rsidRPr="00B407D9" w:rsidRDefault="00DB0146" w:rsidP="00693211">
            <w:pPr>
              <w:rPr>
                <w:rFonts w:ascii="Verdana" w:hAnsi="Verdana"/>
                <w:b/>
              </w:rPr>
            </w:pPr>
            <w:r w:rsidRPr="00B407D9">
              <w:rPr>
                <w:rFonts w:ascii="Verdana" w:hAnsi="Verdana"/>
                <w:b/>
              </w:rPr>
              <w:t xml:space="preserve">Committee Highlight Report </w:t>
            </w:r>
          </w:p>
        </w:tc>
      </w:tr>
      <w:tr w:rsidR="00DB0146" w:rsidRPr="00B407D9" w14:paraId="428F4970" w14:textId="77777777" w:rsidTr="00123C48">
        <w:trPr>
          <w:trHeight w:val="904"/>
        </w:trPr>
        <w:tc>
          <w:tcPr>
            <w:tcW w:w="1469" w:type="dxa"/>
          </w:tcPr>
          <w:p w14:paraId="6BBC656F" w14:textId="77777777" w:rsidR="00DB0146" w:rsidRPr="00B407D9" w:rsidRDefault="00DB0146" w:rsidP="00693211">
            <w:pPr>
              <w:rPr>
                <w:rFonts w:ascii="Verdana" w:hAnsi="Verdana"/>
              </w:rPr>
            </w:pPr>
          </w:p>
        </w:tc>
        <w:tc>
          <w:tcPr>
            <w:tcW w:w="9026" w:type="dxa"/>
          </w:tcPr>
          <w:p w14:paraId="60B2B324" w14:textId="0E939042" w:rsidR="0050607D" w:rsidRPr="00DF133E" w:rsidRDefault="00DB0146" w:rsidP="00693211">
            <w:pPr>
              <w:shd w:val="clear" w:color="auto" w:fill="FFFFFF"/>
              <w:spacing w:after="240"/>
              <w:jc w:val="both"/>
              <w:rPr>
                <w:rFonts w:ascii="Verdana" w:eastAsia="Times New Roman" w:hAnsi="Verdana" w:cs="Segoe UI"/>
                <w:lang w:eastAsia="en-GB"/>
              </w:rPr>
            </w:pPr>
            <w:r w:rsidRPr="0047567F">
              <w:rPr>
                <w:rFonts w:ascii="Verdana" w:eastAsia="Times New Roman" w:hAnsi="Verdana" w:cs="Segoe UI"/>
                <w:lang w:eastAsia="en-GB"/>
              </w:rPr>
              <w:t xml:space="preserve">Areas for escalation and inclusion in the Highlight Report were agreed upon. The Chair advised that the Corporate Governance Team </w:t>
            </w:r>
            <w:r w:rsidR="00EE6EE6">
              <w:rPr>
                <w:rFonts w:ascii="Verdana" w:eastAsia="Times New Roman" w:hAnsi="Verdana" w:cs="Segoe UI"/>
                <w:lang w:eastAsia="en-GB"/>
              </w:rPr>
              <w:t xml:space="preserve">would </w:t>
            </w:r>
            <w:r w:rsidR="00EE6EE6" w:rsidRPr="0047567F">
              <w:rPr>
                <w:rFonts w:ascii="Verdana" w:eastAsia="Times New Roman" w:hAnsi="Verdana" w:cs="Segoe UI"/>
                <w:lang w:eastAsia="en-GB"/>
              </w:rPr>
              <w:t>draft</w:t>
            </w:r>
            <w:r w:rsidRPr="0047567F">
              <w:rPr>
                <w:rFonts w:ascii="Verdana" w:eastAsia="Times New Roman" w:hAnsi="Verdana" w:cs="Segoe UI"/>
                <w:lang w:eastAsia="en-GB"/>
              </w:rPr>
              <w:t xml:space="preserve"> the report for approval by the Chair and Exe</w:t>
            </w:r>
            <w:r>
              <w:rPr>
                <w:rFonts w:ascii="Verdana" w:eastAsia="Times New Roman" w:hAnsi="Verdana" w:cs="Segoe UI"/>
                <w:lang w:eastAsia="en-GB"/>
              </w:rPr>
              <w:t xml:space="preserve">cutive Lead.  </w:t>
            </w:r>
          </w:p>
        </w:tc>
      </w:tr>
      <w:tr w:rsidR="00DB0146" w:rsidRPr="00B407D9" w14:paraId="5BBA6083" w14:textId="77777777" w:rsidTr="00693211">
        <w:tc>
          <w:tcPr>
            <w:tcW w:w="1469" w:type="dxa"/>
          </w:tcPr>
          <w:p w14:paraId="69E535B7" w14:textId="09978C9C" w:rsidR="00DB0146" w:rsidRPr="00B407D9" w:rsidRDefault="00DB0146" w:rsidP="00693211">
            <w:pPr>
              <w:rPr>
                <w:rFonts w:ascii="Verdana" w:hAnsi="Verdana"/>
                <w:b/>
              </w:rPr>
            </w:pPr>
            <w:r>
              <w:rPr>
                <w:rFonts w:ascii="Verdana" w:hAnsi="Verdana"/>
                <w:b/>
              </w:rPr>
              <w:t>7</w:t>
            </w:r>
            <w:r w:rsidRPr="00B407D9">
              <w:rPr>
                <w:rFonts w:ascii="Verdana" w:hAnsi="Verdana"/>
                <w:b/>
              </w:rPr>
              <w:t>.</w:t>
            </w:r>
            <w:r w:rsidR="000B2BCB">
              <w:rPr>
                <w:rFonts w:ascii="Verdana" w:hAnsi="Verdana"/>
                <w:b/>
              </w:rPr>
              <w:t>2</w:t>
            </w:r>
          </w:p>
        </w:tc>
        <w:tc>
          <w:tcPr>
            <w:tcW w:w="9026" w:type="dxa"/>
          </w:tcPr>
          <w:p w14:paraId="194A8AC5" w14:textId="18A2A7AE" w:rsidR="00DB0146" w:rsidRPr="00B407D9" w:rsidRDefault="00DB0146" w:rsidP="00693211">
            <w:pPr>
              <w:rPr>
                <w:rFonts w:ascii="Verdana" w:eastAsia="Times New Roman" w:hAnsi="Verdana" w:cs="Times New Roman"/>
                <w:b/>
                <w:lang w:eastAsia="en-GB"/>
              </w:rPr>
            </w:pPr>
            <w:r w:rsidRPr="00B407D9">
              <w:rPr>
                <w:rFonts w:ascii="Verdana" w:eastAsia="Times New Roman" w:hAnsi="Verdana" w:cs="Times New Roman"/>
                <w:b/>
                <w:lang w:eastAsia="en-GB"/>
              </w:rPr>
              <w:t xml:space="preserve">Any </w:t>
            </w:r>
            <w:r>
              <w:rPr>
                <w:rFonts w:ascii="Verdana" w:eastAsia="Times New Roman" w:hAnsi="Verdana" w:cs="Times New Roman"/>
                <w:b/>
                <w:lang w:eastAsia="en-GB"/>
              </w:rPr>
              <w:t>O</w:t>
            </w:r>
            <w:r w:rsidRPr="00B407D9">
              <w:rPr>
                <w:rFonts w:ascii="Verdana" w:eastAsia="Times New Roman" w:hAnsi="Verdana" w:cs="Times New Roman"/>
                <w:b/>
                <w:lang w:eastAsia="en-GB"/>
              </w:rPr>
              <w:t xml:space="preserve">ther </w:t>
            </w:r>
            <w:r w:rsidR="0080585F">
              <w:rPr>
                <w:rFonts w:ascii="Verdana" w:eastAsia="Times New Roman" w:hAnsi="Verdana" w:cs="Times New Roman"/>
                <w:b/>
                <w:lang w:eastAsia="en-GB"/>
              </w:rPr>
              <w:t xml:space="preserve">Urgent </w:t>
            </w:r>
            <w:r>
              <w:rPr>
                <w:rFonts w:ascii="Verdana" w:eastAsia="Times New Roman" w:hAnsi="Verdana" w:cs="Times New Roman"/>
                <w:b/>
                <w:lang w:eastAsia="en-GB"/>
              </w:rPr>
              <w:t>B</w:t>
            </w:r>
            <w:r w:rsidRPr="00B407D9">
              <w:rPr>
                <w:rFonts w:ascii="Verdana" w:eastAsia="Times New Roman" w:hAnsi="Verdana" w:cs="Times New Roman"/>
                <w:b/>
                <w:lang w:eastAsia="en-GB"/>
              </w:rPr>
              <w:t xml:space="preserve">usiness </w:t>
            </w:r>
          </w:p>
        </w:tc>
      </w:tr>
      <w:tr w:rsidR="00DB0146" w:rsidRPr="00B407D9" w14:paraId="50D7799D" w14:textId="77777777" w:rsidTr="00693211">
        <w:tc>
          <w:tcPr>
            <w:tcW w:w="1469" w:type="dxa"/>
          </w:tcPr>
          <w:p w14:paraId="18155D3B" w14:textId="77777777" w:rsidR="00DB0146" w:rsidRPr="00B407D9" w:rsidRDefault="00DB0146" w:rsidP="00693211">
            <w:pPr>
              <w:rPr>
                <w:rFonts w:ascii="Verdana" w:hAnsi="Verdana"/>
              </w:rPr>
            </w:pPr>
          </w:p>
        </w:tc>
        <w:tc>
          <w:tcPr>
            <w:tcW w:w="9026" w:type="dxa"/>
          </w:tcPr>
          <w:p w14:paraId="7DE2CEFB" w14:textId="311A4F21" w:rsidR="00F61C09" w:rsidRDefault="00F61C09" w:rsidP="0080585F">
            <w:pPr>
              <w:jc w:val="both"/>
              <w:rPr>
                <w:rFonts w:ascii="Verdana" w:hAnsi="Verdana"/>
              </w:rPr>
            </w:pPr>
            <w:r w:rsidRPr="00F61C09">
              <w:rPr>
                <w:rFonts w:ascii="Verdana" w:hAnsi="Verdana"/>
              </w:rPr>
              <w:t>The</w:t>
            </w:r>
            <w:r w:rsidR="00D422A6">
              <w:rPr>
                <w:rFonts w:ascii="Verdana" w:hAnsi="Verdana"/>
              </w:rPr>
              <w:t xml:space="preserve">re was no </w:t>
            </w:r>
            <w:r w:rsidR="0080585F">
              <w:rPr>
                <w:rFonts w:ascii="Verdana" w:hAnsi="Verdana"/>
              </w:rPr>
              <w:t xml:space="preserve">urgent business to report on this occasion. </w:t>
            </w:r>
          </w:p>
          <w:p w14:paraId="595A7682" w14:textId="7E814B0A" w:rsidR="005A5D46" w:rsidRDefault="005A5D46" w:rsidP="0080585F">
            <w:pPr>
              <w:jc w:val="both"/>
              <w:rPr>
                <w:rFonts w:ascii="Verdana" w:hAnsi="Verdana"/>
              </w:rPr>
            </w:pPr>
          </w:p>
          <w:p w14:paraId="52AC8F62" w14:textId="77777777" w:rsidR="005A5D46" w:rsidRDefault="005A5D46" w:rsidP="005A5D46">
            <w:pPr>
              <w:pStyle w:val="ListParagraph"/>
              <w:shd w:val="clear" w:color="auto" w:fill="FFFFFF"/>
              <w:ind w:left="0"/>
              <w:jc w:val="both"/>
              <w:rPr>
                <w:rFonts w:ascii="Verdana" w:eastAsia="Times New Roman" w:hAnsi="Verdana" w:cs="Segoe UI"/>
                <w:color w:val="242424"/>
                <w:lang w:eastAsia="en-GB"/>
              </w:rPr>
            </w:pPr>
            <w:r w:rsidRPr="00F166B6">
              <w:rPr>
                <w:rFonts w:ascii="Verdana" w:eastAsia="Times New Roman" w:hAnsi="Verdana" w:cs="Segoe UI"/>
                <w:color w:val="242424"/>
                <w:lang w:eastAsia="en-GB"/>
              </w:rPr>
              <w:t>A Jones advised that A. Beckham had moved from RCT to Merthyr Tydfil Local Authority and requested that future meeting invites be sent to her at Merthyr Tydfil County Borough Council. </w:t>
            </w:r>
          </w:p>
          <w:p w14:paraId="36C5799E" w14:textId="0B94E071" w:rsidR="00276A97" w:rsidRPr="00B407D9" w:rsidRDefault="00276A97" w:rsidP="0080585F">
            <w:pPr>
              <w:jc w:val="both"/>
              <w:rPr>
                <w:rFonts w:ascii="Verdana" w:eastAsia="Times New Roman" w:hAnsi="Verdana" w:cs="Times New Roman"/>
                <w:lang w:eastAsia="en-GB"/>
              </w:rPr>
            </w:pPr>
            <w:r>
              <w:rPr>
                <w:rFonts w:ascii="Verdana" w:hAnsi="Verdana"/>
              </w:rPr>
              <w:lastRenderedPageBreak/>
              <w:t xml:space="preserve"> </w:t>
            </w:r>
          </w:p>
        </w:tc>
      </w:tr>
      <w:tr w:rsidR="005A5D46" w:rsidRPr="00B407D9" w14:paraId="59E60DB2" w14:textId="77777777" w:rsidTr="00693211">
        <w:tc>
          <w:tcPr>
            <w:tcW w:w="1469" w:type="dxa"/>
          </w:tcPr>
          <w:p w14:paraId="3F304A02" w14:textId="53D2C589" w:rsidR="005A5D46" w:rsidRPr="00B407D9" w:rsidRDefault="005A5D46" w:rsidP="00693211">
            <w:pPr>
              <w:rPr>
                <w:rFonts w:ascii="Verdana" w:hAnsi="Verdana"/>
              </w:rPr>
            </w:pPr>
            <w:r>
              <w:rPr>
                <w:rFonts w:ascii="Verdana" w:hAnsi="Verdana"/>
              </w:rPr>
              <w:lastRenderedPageBreak/>
              <w:t>Action:1</w:t>
            </w:r>
          </w:p>
        </w:tc>
        <w:tc>
          <w:tcPr>
            <w:tcW w:w="9026" w:type="dxa"/>
          </w:tcPr>
          <w:p w14:paraId="57A0312A" w14:textId="77777777" w:rsidR="005A5D46" w:rsidRDefault="005A5D46" w:rsidP="0080585F">
            <w:pPr>
              <w:jc w:val="both"/>
              <w:rPr>
                <w:rFonts w:ascii="Verdana" w:hAnsi="Verdana"/>
              </w:rPr>
            </w:pPr>
            <w:r>
              <w:rPr>
                <w:rFonts w:ascii="Verdana" w:hAnsi="Verdana"/>
              </w:rPr>
              <w:t xml:space="preserve">Invites for future meetings of the Committee to be sent to A. Beckham at Merthyr Tydfil CBC. </w:t>
            </w:r>
          </w:p>
          <w:p w14:paraId="3A93F9E1" w14:textId="4D1C7423" w:rsidR="005A5D46" w:rsidRPr="00F61C09" w:rsidRDefault="005A5D46" w:rsidP="0080585F">
            <w:pPr>
              <w:jc w:val="both"/>
              <w:rPr>
                <w:rFonts w:ascii="Verdana" w:hAnsi="Verdana"/>
              </w:rPr>
            </w:pPr>
          </w:p>
        </w:tc>
      </w:tr>
      <w:tr w:rsidR="00DB0146" w:rsidRPr="00B407D9" w14:paraId="124A59D9" w14:textId="77777777" w:rsidTr="00693211">
        <w:tc>
          <w:tcPr>
            <w:tcW w:w="1469" w:type="dxa"/>
          </w:tcPr>
          <w:p w14:paraId="7561665B" w14:textId="324D7EA8" w:rsidR="00DB0146" w:rsidRPr="00B407D9" w:rsidRDefault="00DB0146" w:rsidP="00693211">
            <w:pPr>
              <w:rPr>
                <w:rFonts w:ascii="Verdana" w:hAnsi="Verdana"/>
                <w:b/>
              </w:rPr>
            </w:pPr>
            <w:r>
              <w:rPr>
                <w:rFonts w:ascii="Verdana" w:hAnsi="Verdana"/>
                <w:b/>
              </w:rPr>
              <w:t>7</w:t>
            </w:r>
            <w:r w:rsidRPr="00B407D9">
              <w:rPr>
                <w:rFonts w:ascii="Verdana" w:hAnsi="Verdana"/>
                <w:b/>
              </w:rPr>
              <w:t>.</w:t>
            </w:r>
            <w:r w:rsidR="000B2BCB">
              <w:rPr>
                <w:rFonts w:ascii="Verdana" w:hAnsi="Verdana"/>
                <w:b/>
              </w:rPr>
              <w:t>3</w:t>
            </w:r>
          </w:p>
        </w:tc>
        <w:tc>
          <w:tcPr>
            <w:tcW w:w="9026" w:type="dxa"/>
          </w:tcPr>
          <w:p w14:paraId="34A0A799" w14:textId="77777777" w:rsidR="00DB0146" w:rsidRPr="00B407D9" w:rsidRDefault="00DB0146" w:rsidP="00693211">
            <w:pPr>
              <w:rPr>
                <w:rFonts w:ascii="Verdana" w:eastAsia="Times New Roman" w:hAnsi="Verdana" w:cs="Times New Roman"/>
                <w:b/>
                <w:lang w:eastAsia="en-GB"/>
              </w:rPr>
            </w:pPr>
            <w:r w:rsidRPr="00B407D9">
              <w:rPr>
                <w:rFonts w:ascii="Verdana" w:eastAsia="Times New Roman" w:hAnsi="Verdana" w:cs="Times New Roman"/>
                <w:b/>
                <w:lang w:eastAsia="en-GB"/>
              </w:rPr>
              <w:t xml:space="preserve">How did we do today </w:t>
            </w:r>
          </w:p>
        </w:tc>
      </w:tr>
      <w:tr w:rsidR="00DB0146" w:rsidRPr="00B407D9" w14:paraId="1FAA7E69" w14:textId="77777777" w:rsidTr="00693211">
        <w:tc>
          <w:tcPr>
            <w:tcW w:w="1469" w:type="dxa"/>
          </w:tcPr>
          <w:p w14:paraId="49659553" w14:textId="77777777" w:rsidR="00DB0146" w:rsidRPr="00B407D9" w:rsidRDefault="00DB0146" w:rsidP="00693211">
            <w:pPr>
              <w:rPr>
                <w:rFonts w:ascii="Verdana" w:hAnsi="Verdana"/>
              </w:rPr>
            </w:pPr>
          </w:p>
        </w:tc>
        <w:tc>
          <w:tcPr>
            <w:tcW w:w="9026" w:type="dxa"/>
          </w:tcPr>
          <w:p w14:paraId="591E7388" w14:textId="378AF8EB" w:rsidR="00DB0146" w:rsidRDefault="00DB0146" w:rsidP="00693211">
            <w:pPr>
              <w:jc w:val="both"/>
              <w:rPr>
                <w:rFonts w:ascii="Verdana" w:hAnsi="Verdana" w:cs="Arial"/>
              </w:rPr>
            </w:pPr>
            <w:r w:rsidRPr="00B407D9">
              <w:rPr>
                <w:rFonts w:ascii="Verdana" w:hAnsi="Verdana" w:cs="Arial"/>
              </w:rPr>
              <w:t xml:space="preserve">The Chair invited Members to comment and reminded them that they could also relay feedback outside of the meeting. </w:t>
            </w:r>
          </w:p>
          <w:p w14:paraId="697C0EFC" w14:textId="5757BB8D" w:rsidR="005A5D46" w:rsidRDefault="005A5D46" w:rsidP="00693211">
            <w:pPr>
              <w:jc w:val="both"/>
              <w:rPr>
                <w:rFonts w:ascii="Verdana" w:hAnsi="Verdana" w:cs="Arial"/>
              </w:rPr>
            </w:pPr>
          </w:p>
          <w:p w14:paraId="5BC3008A" w14:textId="39E3EC71" w:rsidR="005A5D46" w:rsidRDefault="005A5D46" w:rsidP="00693211">
            <w:pPr>
              <w:jc w:val="both"/>
              <w:rPr>
                <w:rFonts w:ascii="Verdana" w:hAnsi="Verdana" w:cs="Arial"/>
              </w:rPr>
            </w:pPr>
            <w:r>
              <w:rPr>
                <w:rFonts w:ascii="Verdana" w:hAnsi="Verdana" w:cs="Arial"/>
              </w:rPr>
              <w:t xml:space="preserve">H. </w:t>
            </w:r>
            <w:r w:rsidR="00123C48">
              <w:rPr>
                <w:rFonts w:ascii="Verdana" w:hAnsi="Verdana" w:cs="Arial"/>
              </w:rPr>
              <w:t xml:space="preserve">Proctor </w:t>
            </w:r>
            <w:r>
              <w:rPr>
                <w:rFonts w:ascii="Verdana" w:hAnsi="Verdana" w:cs="Arial"/>
              </w:rPr>
              <w:t xml:space="preserve">suggested that it would be helpful for the Committee to receive the papers </w:t>
            </w:r>
            <w:r w:rsidR="00123C48">
              <w:rPr>
                <w:rFonts w:ascii="Verdana" w:hAnsi="Verdana" w:cs="Arial"/>
              </w:rPr>
              <w:t xml:space="preserve">in accordance </w:t>
            </w:r>
            <w:r>
              <w:rPr>
                <w:rFonts w:ascii="Verdana" w:hAnsi="Verdana" w:cs="Arial"/>
              </w:rPr>
              <w:t xml:space="preserve">within </w:t>
            </w:r>
            <w:r w:rsidR="00123C48">
              <w:rPr>
                <w:rFonts w:ascii="Verdana" w:hAnsi="Verdana" w:cs="Arial"/>
              </w:rPr>
              <w:t xml:space="preserve">the </w:t>
            </w:r>
            <w:r>
              <w:rPr>
                <w:rFonts w:ascii="Verdana" w:hAnsi="Verdana" w:cs="Arial"/>
              </w:rPr>
              <w:t>7 day</w:t>
            </w:r>
            <w:r w:rsidR="00123C48">
              <w:rPr>
                <w:rFonts w:ascii="Verdana" w:hAnsi="Verdana" w:cs="Arial"/>
              </w:rPr>
              <w:t xml:space="preserve"> timeframe in order</w:t>
            </w:r>
            <w:r>
              <w:rPr>
                <w:rFonts w:ascii="Verdana" w:hAnsi="Verdana" w:cs="Arial"/>
              </w:rPr>
              <w:t xml:space="preserve"> to provide </w:t>
            </w:r>
            <w:r w:rsidR="00123C48">
              <w:rPr>
                <w:rFonts w:ascii="Verdana" w:hAnsi="Verdana" w:cs="Arial"/>
              </w:rPr>
              <w:t xml:space="preserve">Members with sufficient time to </w:t>
            </w:r>
            <w:r>
              <w:rPr>
                <w:rFonts w:ascii="Verdana" w:hAnsi="Verdana" w:cs="Arial"/>
              </w:rPr>
              <w:t xml:space="preserve"> review</w:t>
            </w:r>
            <w:r w:rsidR="00123C48">
              <w:rPr>
                <w:rFonts w:ascii="Verdana" w:hAnsi="Verdana" w:cs="Arial"/>
              </w:rPr>
              <w:t xml:space="preserve"> and consider the items ahead of the meeting.</w:t>
            </w:r>
          </w:p>
          <w:p w14:paraId="18BCD7AB" w14:textId="6F59ED62" w:rsidR="00DB0146" w:rsidRPr="00DF133E" w:rsidRDefault="00DB0146" w:rsidP="005A5D46">
            <w:pPr>
              <w:jc w:val="both"/>
              <w:rPr>
                <w:rFonts w:ascii="Verdana" w:hAnsi="Verdana" w:cs="Arial"/>
              </w:rPr>
            </w:pPr>
          </w:p>
        </w:tc>
      </w:tr>
      <w:tr w:rsidR="00DB0146" w:rsidRPr="00B407D9" w14:paraId="26EA0760" w14:textId="77777777" w:rsidTr="00693211">
        <w:tc>
          <w:tcPr>
            <w:tcW w:w="1469" w:type="dxa"/>
            <w:shd w:val="clear" w:color="auto" w:fill="1F3864" w:themeFill="accent5" w:themeFillShade="80"/>
          </w:tcPr>
          <w:p w14:paraId="6AC039F7" w14:textId="77777777" w:rsidR="00DB0146" w:rsidRPr="00B407D9" w:rsidRDefault="00DB0146" w:rsidP="00DB0146">
            <w:pPr>
              <w:pStyle w:val="ListParagraph"/>
              <w:numPr>
                <w:ilvl w:val="0"/>
                <w:numId w:val="1"/>
              </w:numPr>
              <w:rPr>
                <w:rFonts w:ascii="Verdana" w:hAnsi="Verdana"/>
                <w:b/>
              </w:rPr>
            </w:pPr>
          </w:p>
        </w:tc>
        <w:tc>
          <w:tcPr>
            <w:tcW w:w="9026" w:type="dxa"/>
            <w:shd w:val="clear" w:color="auto" w:fill="1F3864" w:themeFill="accent5" w:themeFillShade="80"/>
          </w:tcPr>
          <w:p w14:paraId="6B7C9EEE" w14:textId="77777777" w:rsidR="00DB0146" w:rsidRPr="00B407D9" w:rsidRDefault="00DB0146" w:rsidP="00693211">
            <w:pPr>
              <w:rPr>
                <w:rFonts w:ascii="Verdana" w:hAnsi="Verdana"/>
                <w:b/>
              </w:rPr>
            </w:pPr>
            <w:r w:rsidRPr="00B407D9">
              <w:rPr>
                <w:rFonts w:ascii="Verdana" w:hAnsi="Verdana"/>
                <w:b/>
              </w:rPr>
              <w:t xml:space="preserve">DATE AND TIME OF NEXT MEETING </w:t>
            </w:r>
          </w:p>
        </w:tc>
      </w:tr>
      <w:tr w:rsidR="00DB0146" w:rsidRPr="00B407D9" w14:paraId="7F31EFD0" w14:textId="77777777" w:rsidTr="00693211">
        <w:tc>
          <w:tcPr>
            <w:tcW w:w="1469" w:type="dxa"/>
          </w:tcPr>
          <w:p w14:paraId="7B29AB8A" w14:textId="77777777" w:rsidR="00DB0146" w:rsidRPr="00B407D9" w:rsidRDefault="00DB0146" w:rsidP="00693211">
            <w:pPr>
              <w:rPr>
                <w:rFonts w:ascii="Verdana" w:hAnsi="Verdana"/>
                <w:b/>
              </w:rPr>
            </w:pPr>
            <w:r>
              <w:rPr>
                <w:rFonts w:ascii="Verdana" w:hAnsi="Verdana"/>
                <w:b/>
              </w:rPr>
              <w:t>8</w:t>
            </w:r>
            <w:r w:rsidRPr="00B407D9">
              <w:rPr>
                <w:rFonts w:ascii="Verdana" w:hAnsi="Verdana"/>
                <w:b/>
              </w:rPr>
              <w:t>.1</w:t>
            </w:r>
          </w:p>
        </w:tc>
        <w:tc>
          <w:tcPr>
            <w:tcW w:w="9026" w:type="dxa"/>
          </w:tcPr>
          <w:p w14:paraId="08A6B9C8" w14:textId="59F55C51" w:rsidR="00DB0146" w:rsidRPr="00B407D9" w:rsidRDefault="00A238A4" w:rsidP="00693211">
            <w:pPr>
              <w:rPr>
                <w:rFonts w:ascii="Verdana" w:hAnsi="Verdana"/>
              </w:rPr>
            </w:pPr>
            <w:r>
              <w:rPr>
                <w:rFonts w:ascii="Verdana" w:hAnsi="Verdana"/>
              </w:rPr>
              <w:t>4</w:t>
            </w:r>
            <w:r w:rsidRPr="00A238A4">
              <w:rPr>
                <w:rFonts w:ascii="Verdana" w:hAnsi="Verdana"/>
                <w:vertAlign w:val="superscript"/>
              </w:rPr>
              <w:t>th</w:t>
            </w:r>
            <w:r>
              <w:rPr>
                <w:rFonts w:ascii="Verdana" w:hAnsi="Verdana"/>
              </w:rPr>
              <w:t xml:space="preserve"> December 2025 at 13:00 pm </w:t>
            </w:r>
          </w:p>
        </w:tc>
      </w:tr>
    </w:tbl>
    <w:p w14:paraId="611FEA09" w14:textId="77777777" w:rsidR="00DB0146" w:rsidRDefault="00DB0146"/>
    <w:p w14:paraId="531FFB40" w14:textId="77777777" w:rsidR="0044321B" w:rsidRDefault="0044321B"/>
    <w:p w14:paraId="6EB2C9A4" w14:textId="77777777" w:rsidR="0044321B" w:rsidRDefault="0044321B"/>
    <w:p w14:paraId="6BD53D7C" w14:textId="77777777" w:rsidR="0044321B" w:rsidRDefault="0044321B"/>
    <w:p w14:paraId="1E51311B" w14:textId="459852D2" w:rsidR="0044321B" w:rsidRDefault="0044321B"/>
    <w:sectPr w:rsidR="0044321B" w:rsidSect="00382B13">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5FCD1C" w14:textId="77777777" w:rsidR="00A84BA7" w:rsidRDefault="00A84BA7" w:rsidP="00DB0146">
      <w:pPr>
        <w:spacing w:after="0" w:line="240" w:lineRule="auto"/>
      </w:pPr>
      <w:r>
        <w:separator/>
      </w:r>
    </w:p>
  </w:endnote>
  <w:endnote w:type="continuationSeparator" w:id="0">
    <w:p w14:paraId="7927A650" w14:textId="77777777" w:rsidR="00A84BA7" w:rsidRDefault="00A84BA7" w:rsidP="00DB01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AF8BB0" w14:textId="77777777" w:rsidR="00A238A4" w:rsidRDefault="00A238A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382B13" w:rsidRPr="00443F68" w14:paraId="0119A338" w14:textId="77777777" w:rsidTr="00382B13">
      <w:trPr>
        <w:cantSplit/>
        <w:trHeight w:val="1134"/>
        <w:jc w:val="center"/>
      </w:trPr>
      <w:tc>
        <w:tcPr>
          <w:tcW w:w="4112" w:type="dxa"/>
          <w:vAlign w:val="center"/>
        </w:tcPr>
        <w:p w14:paraId="3A738E4E" w14:textId="71F65B73" w:rsidR="00382B13" w:rsidRDefault="00233FA1" w:rsidP="00382B13">
          <w:pPr>
            <w:pStyle w:val="Footer"/>
            <w:rPr>
              <w:rFonts w:ascii="Verdana" w:hAnsi="Verdana"/>
              <w:sz w:val="20"/>
            </w:rPr>
          </w:pPr>
          <w:r>
            <w:rPr>
              <w:rFonts w:ascii="Verdana" w:hAnsi="Verdana"/>
              <w:sz w:val="20"/>
            </w:rPr>
            <w:t>C</w:t>
          </w:r>
          <w:r w:rsidR="00382B13" w:rsidRPr="00443F68">
            <w:rPr>
              <w:rFonts w:ascii="Verdana" w:hAnsi="Verdana"/>
              <w:sz w:val="20"/>
            </w:rPr>
            <w:t xml:space="preserve">onfirmed minutes of </w:t>
          </w:r>
          <w:r w:rsidR="00382B13">
            <w:rPr>
              <w:rFonts w:ascii="Verdana" w:hAnsi="Verdana"/>
              <w:sz w:val="20"/>
            </w:rPr>
            <w:t xml:space="preserve">the </w:t>
          </w:r>
        </w:p>
        <w:p w14:paraId="5CFBD82E" w14:textId="77777777" w:rsidR="00382B13" w:rsidRDefault="00382B13" w:rsidP="00382B13">
          <w:pPr>
            <w:pStyle w:val="Footer"/>
            <w:rPr>
              <w:rFonts w:ascii="Verdana" w:hAnsi="Verdana"/>
              <w:sz w:val="20"/>
            </w:rPr>
          </w:pPr>
          <w:r>
            <w:rPr>
              <w:rFonts w:ascii="Verdana" w:hAnsi="Verdana"/>
              <w:sz w:val="20"/>
            </w:rPr>
            <w:t xml:space="preserve">CTMUHB Mental Health Act </w:t>
          </w:r>
        </w:p>
        <w:p w14:paraId="130AE400" w14:textId="6EB3A8CC" w:rsidR="00382B13" w:rsidRPr="00443F68" w:rsidRDefault="00382B13" w:rsidP="00382B13">
          <w:pPr>
            <w:pStyle w:val="Footer"/>
            <w:rPr>
              <w:rFonts w:ascii="Verdana" w:hAnsi="Verdana"/>
              <w:sz w:val="20"/>
            </w:rPr>
          </w:pPr>
          <w:r>
            <w:rPr>
              <w:rFonts w:ascii="Verdana" w:hAnsi="Verdana"/>
              <w:sz w:val="20"/>
            </w:rPr>
            <w:t xml:space="preserve">Monitoring Committee </w:t>
          </w:r>
          <w:r w:rsidR="00A238A4">
            <w:rPr>
              <w:rFonts w:ascii="Verdana" w:hAnsi="Verdana"/>
              <w:sz w:val="20"/>
            </w:rPr>
            <w:t>20 August</w:t>
          </w:r>
          <w:r>
            <w:rPr>
              <w:rFonts w:ascii="Verdana" w:hAnsi="Verdana"/>
              <w:sz w:val="20"/>
            </w:rPr>
            <w:t xml:space="preserve"> 2025</w:t>
          </w:r>
        </w:p>
      </w:tc>
      <w:tc>
        <w:tcPr>
          <w:tcW w:w="2829" w:type="dxa"/>
          <w:vAlign w:val="center"/>
        </w:tcPr>
        <w:p w14:paraId="23D9884D" w14:textId="77777777" w:rsidR="00382B13" w:rsidRPr="00443F68" w:rsidRDefault="00382B13" w:rsidP="00382B13">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Pr>
              <w:rFonts w:ascii="Verdana" w:hAnsi="Verdana"/>
              <w:bCs/>
              <w:noProof/>
              <w:sz w:val="20"/>
            </w:rPr>
            <w:t>5</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Pr>
              <w:rFonts w:ascii="Verdana" w:hAnsi="Verdana"/>
              <w:bCs/>
              <w:noProof/>
              <w:sz w:val="20"/>
            </w:rPr>
            <w:t>6</w:t>
          </w:r>
          <w:r w:rsidRPr="00443F68">
            <w:rPr>
              <w:rFonts w:ascii="Verdana" w:hAnsi="Verdana"/>
              <w:sz w:val="20"/>
            </w:rPr>
            <w:fldChar w:fldCharType="end"/>
          </w:r>
        </w:p>
      </w:tc>
      <w:tc>
        <w:tcPr>
          <w:tcW w:w="3833" w:type="dxa"/>
          <w:vAlign w:val="center"/>
        </w:tcPr>
        <w:p w14:paraId="47B18A76" w14:textId="7F064D1B" w:rsidR="00382B13" w:rsidRPr="00443F68" w:rsidRDefault="00382B13" w:rsidP="00382B13">
          <w:pPr>
            <w:pStyle w:val="Footer"/>
            <w:jc w:val="right"/>
            <w:rPr>
              <w:rFonts w:ascii="Verdana" w:hAnsi="Verdana"/>
              <w:sz w:val="20"/>
            </w:rPr>
          </w:pPr>
          <w:r>
            <w:rPr>
              <w:rFonts w:ascii="Verdana" w:hAnsi="Verdana"/>
              <w:sz w:val="20"/>
            </w:rPr>
            <w:t xml:space="preserve">Mental Health Act Monitoring Committee </w:t>
          </w:r>
          <w:r w:rsidR="00A238A4">
            <w:rPr>
              <w:rFonts w:ascii="Verdana" w:hAnsi="Verdana"/>
              <w:sz w:val="20"/>
            </w:rPr>
            <w:t>4</w:t>
          </w:r>
          <w:r w:rsidR="00A238A4" w:rsidRPr="00A238A4">
            <w:rPr>
              <w:rFonts w:ascii="Verdana" w:hAnsi="Verdana"/>
              <w:sz w:val="20"/>
              <w:vertAlign w:val="superscript"/>
            </w:rPr>
            <w:t>th</w:t>
          </w:r>
          <w:r w:rsidR="00A238A4">
            <w:rPr>
              <w:rFonts w:ascii="Verdana" w:hAnsi="Verdana"/>
              <w:sz w:val="20"/>
            </w:rPr>
            <w:t xml:space="preserve"> December </w:t>
          </w:r>
          <w:r>
            <w:rPr>
              <w:rFonts w:ascii="Verdana" w:hAnsi="Verdana"/>
              <w:sz w:val="20"/>
            </w:rPr>
            <w:t xml:space="preserve">2025 </w:t>
          </w:r>
        </w:p>
      </w:tc>
    </w:tr>
  </w:tbl>
  <w:p w14:paraId="56BC100D" w14:textId="77777777" w:rsidR="00382B13" w:rsidRDefault="00382B1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7F6C1E" w14:textId="77777777" w:rsidR="00A238A4" w:rsidRDefault="00A238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A6BC2D" w14:textId="77777777" w:rsidR="00A84BA7" w:rsidRDefault="00A84BA7" w:rsidP="00DB0146">
      <w:pPr>
        <w:spacing w:after="0" w:line="240" w:lineRule="auto"/>
      </w:pPr>
      <w:r>
        <w:separator/>
      </w:r>
    </w:p>
  </w:footnote>
  <w:footnote w:type="continuationSeparator" w:id="0">
    <w:p w14:paraId="21A097D5" w14:textId="77777777" w:rsidR="00A84BA7" w:rsidRDefault="00A84BA7" w:rsidP="00DB01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526AA7" w14:textId="77777777" w:rsidR="00A238A4" w:rsidRDefault="00A238A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267A6B" w14:textId="6FAD7387" w:rsidR="00DB0146" w:rsidRDefault="00DB0146">
    <w:pPr>
      <w:pStyle w:val="Header"/>
    </w:pPr>
    <w:r>
      <w:rPr>
        <w:noProof/>
      </w:rPr>
      <w:drawing>
        <wp:inline distT="0" distB="0" distL="0" distR="0" wp14:anchorId="1036790C" wp14:editId="569A11E5">
          <wp:extent cx="2554605" cy="646430"/>
          <wp:effectExtent l="0" t="0" r="0" b="1270"/>
          <wp:docPr id="8501019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54605" cy="64643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5D20A3" w14:textId="77777777" w:rsidR="00A238A4" w:rsidRDefault="00A238A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F4310"/>
    <w:multiLevelType w:val="hybridMultilevel"/>
    <w:tmpl w:val="E86C14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121D03"/>
    <w:multiLevelType w:val="hybridMultilevel"/>
    <w:tmpl w:val="806E77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3910822"/>
    <w:multiLevelType w:val="hybridMultilevel"/>
    <w:tmpl w:val="8244F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CB3E08"/>
    <w:multiLevelType w:val="multilevel"/>
    <w:tmpl w:val="D632E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11095C"/>
    <w:multiLevelType w:val="multilevel"/>
    <w:tmpl w:val="5D5E3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4713C4"/>
    <w:multiLevelType w:val="hybridMultilevel"/>
    <w:tmpl w:val="F3F0E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DF6FEF"/>
    <w:multiLevelType w:val="multilevel"/>
    <w:tmpl w:val="FD568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A0A49F9"/>
    <w:multiLevelType w:val="multilevel"/>
    <w:tmpl w:val="0E229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E1B5BE0"/>
    <w:multiLevelType w:val="multilevel"/>
    <w:tmpl w:val="D07CDD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13F4D2D"/>
    <w:multiLevelType w:val="hybridMultilevel"/>
    <w:tmpl w:val="0882B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C75224"/>
    <w:multiLevelType w:val="multilevel"/>
    <w:tmpl w:val="F6CA5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50D5358"/>
    <w:multiLevelType w:val="multilevel"/>
    <w:tmpl w:val="4E9E8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C214D48"/>
    <w:multiLevelType w:val="multilevel"/>
    <w:tmpl w:val="08B0B0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FD738F4"/>
    <w:multiLevelType w:val="hybridMultilevel"/>
    <w:tmpl w:val="A3B60DD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2E0166C"/>
    <w:multiLevelType w:val="multilevel"/>
    <w:tmpl w:val="D5549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B8670CB"/>
    <w:multiLevelType w:val="hybridMultilevel"/>
    <w:tmpl w:val="3D4C1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2BB6BB5"/>
    <w:multiLevelType w:val="multilevel"/>
    <w:tmpl w:val="BCA69B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4B120A2"/>
    <w:multiLevelType w:val="multilevel"/>
    <w:tmpl w:val="104A4DE6"/>
    <w:lvl w:ilvl="0">
      <w:start w:val="1"/>
      <w:numFmt w:val="upperLetter"/>
      <w:lvlText w:val="%1."/>
      <w:lvlJc w:val="left"/>
      <w:pPr>
        <w:tabs>
          <w:tab w:val="num" w:pos="720"/>
        </w:tabs>
        <w:ind w:left="720" w:hanging="360"/>
      </w:pPr>
      <w:rPr>
        <w:rFonts w:ascii="Segoe UI" w:eastAsia="Times New Roman" w:hAnsi="Segoe UI" w:cs="Segoe UI"/>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54E20EE"/>
    <w:multiLevelType w:val="hybridMultilevel"/>
    <w:tmpl w:val="080CFC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5967FD"/>
    <w:multiLevelType w:val="hybridMultilevel"/>
    <w:tmpl w:val="4FFA89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4C5585"/>
    <w:multiLevelType w:val="hybridMultilevel"/>
    <w:tmpl w:val="4E5231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EA030D3"/>
    <w:multiLevelType w:val="multilevel"/>
    <w:tmpl w:val="729A1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EDE152D"/>
    <w:multiLevelType w:val="multilevel"/>
    <w:tmpl w:val="444463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EFE681F"/>
    <w:multiLevelType w:val="multilevel"/>
    <w:tmpl w:val="50B0E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487413F"/>
    <w:multiLevelType w:val="multilevel"/>
    <w:tmpl w:val="8250D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4D14C1B"/>
    <w:multiLevelType w:val="hybridMultilevel"/>
    <w:tmpl w:val="F72AB6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8385936"/>
    <w:multiLevelType w:val="multilevel"/>
    <w:tmpl w:val="7DC20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26D7135"/>
    <w:multiLevelType w:val="multilevel"/>
    <w:tmpl w:val="7D72E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56456418"/>
    <w:multiLevelType w:val="multilevel"/>
    <w:tmpl w:val="7D22F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90B4F30"/>
    <w:multiLevelType w:val="hybridMultilevel"/>
    <w:tmpl w:val="751084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CFC74F0"/>
    <w:multiLevelType w:val="hybridMultilevel"/>
    <w:tmpl w:val="C72ED994"/>
    <w:lvl w:ilvl="0" w:tplc="08090001">
      <w:start w:val="1"/>
      <w:numFmt w:val="bullet"/>
      <w:lvlText w:val=""/>
      <w:lvlJc w:val="left"/>
      <w:pPr>
        <w:ind w:left="3510" w:hanging="360"/>
      </w:pPr>
      <w:rPr>
        <w:rFonts w:ascii="Symbol" w:hAnsi="Symbol" w:hint="default"/>
      </w:rPr>
    </w:lvl>
    <w:lvl w:ilvl="1" w:tplc="08090003" w:tentative="1">
      <w:start w:val="1"/>
      <w:numFmt w:val="bullet"/>
      <w:lvlText w:val="o"/>
      <w:lvlJc w:val="left"/>
      <w:pPr>
        <w:ind w:left="4230" w:hanging="360"/>
      </w:pPr>
      <w:rPr>
        <w:rFonts w:ascii="Courier New" w:hAnsi="Courier New" w:cs="Courier New" w:hint="default"/>
      </w:rPr>
    </w:lvl>
    <w:lvl w:ilvl="2" w:tplc="08090005" w:tentative="1">
      <w:start w:val="1"/>
      <w:numFmt w:val="bullet"/>
      <w:lvlText w:val=""/>
      <w:lvlJc w:val="left"/>
      <w:pPr>
        <w:ind w:left="4950" w:hanging="360"/>
      </w:pPr>
      <w:rPr>
        <w:rFonts w:ascii="Wingdings" w:hAnsi="Wingdings" w:hint="default"/>
      </w:rPr>
    </w:lvl>
    <w:lvl w:ilvl="3" w:tplc="08090001" w:tentative="1">
      <w:start w:val="1"/>
      <w:numFmt w:val="bullet"/>
      <w:lvlText w:val=""/>
      <w:lvlJc w:val="left"/>
      <w:pPr>
        <w:ind w:left="5670" w:hanging="360"/>
      </w:pPr>
      <w:rPr>
        <w:rFonts w:ascii="Symbol" w:hAnsi="Symbol" w:hint="default"/>
      </w:rPr>
    </w:lvl>
    <w:lvl w:ilvl="4" w:tplc="08090003" w:tentative="1">
      <w:start w:val="1"/>
      <w:numFmt w:val="bullet"/>
      <w:lvlText w:val="o"/>
      <w:lvlJc w:val="left"/>
      <w:pPr>
        <w:ind w:left="6390" w:hanging="360"/>
      </w:pPr>
      <w:rPr>
        <w:rFonts w:ascii="Courier New" w:hAnsi="Courier New" w:cs="Courier New" w:hint="default"/>
      </w:rPr>
    </w:lvl>
    <w:lvl w:ilvl="5" w:tplc="08090005" w:tentative="1">
      <w:start w:val="1"/>
      <w:numFmt w:val="bullet"/>
      <w:lvlText w:val=""/>
      <w:lvlJc w:val="left"/>
      <w:pPr>
        <w:ind w:left="7110" w:hanging="360"/>
      </w:pPr>
      <w:rPr>
        <w:rFonts w:ascii="Wingdings" w:hAnsi="Wingdings" w:hint="default"/>
      </w:rPr>
    </w:lvl>
    <w:lvl w:ilvl="6" w:tplc="08090001" w:tentative="1">
      <w:start w:val="1"/>
      <w:numFmt w:val="bullet"/>
      <w:lvlText w:val=""/>
      <w:lvlJc w:val="left"/>
      <w:pPr>
        <w:ind w:left="7830" w:hanging="360"/>
      </w:pPr>
      <w:rPr>
        <w:rFonts w:ascii="Symbol" w:hAnsi="Symbol" w:hint="default"/>
      </w:rPr>
    </w:lvl>
    <w:lvl w:ilvl="7" w:tplc="08090003" w:tentative="1">
      <w:start w:val="1"/>
      <w:numFmt w:val="bullet"/>
      <w:lvlText w:val="o"/>
      <w:lvlJc w:val="left"/>
      <w:pPr>
        <w:ind w:left="8550" w:hanging="360"/>
      </w:pPr>
      <w:rPr>
        <w:rFonts w:ascii="Courier New" w:hAnsi="Courier New" w:cs="Courier New" w:hint="default"/>
      </w:rPr>
    </w:lvl>
    <w:lvl w:ilvl="8" w:tplc="08090005" w:tentative="1">
      <w:start w:val="1"/>
      <w:numFmt w:val="bullet"/>
      <w:lvlText w:val=""/>
      <w:lvlJc w:val="left"/>
      <w:pPr>
        <w:ind w:left="9270" w:hanging="360"/>
      </w:pPr>
      <w:rPr>
        <w:rFonts w:ascii="Wingdings" w:hAnsi="Wingdings" w:hint="default"/>
      </w:rPr>
    </w:lvl>
  </w:abstractNum>
  <w:abstractNum w:abstractNumId="32" w15:restartNumberingAfterBreak="0">
    <w:nsid w:val="622F7983"/>
    <w:multiLevelType w:val="hybridMultilevel"/>
    <w:tmpl w:val="E27E77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4F85586"/>
    <w:multiLevelType w:val="hybridMultilevel"/>
    <w:tmpl w:val="5DDE77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D666A9"/>
    <w:multiLevelType w:val="multilevel"/>
    <w:tmpl w:val="5DAAC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D3A0FCC"/>
    <w:multiLevelType w:val="hybridMultilevel"/>
    <w:tmpl w:val="8D9CFF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0BA58EF"/>
    <w:multiLevelType w:val="multilevel"/>
    <w:tmpl w:val="30C69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8" w15:restartNumberingAfterBreak="0">
    <w:nsid w:val="762B16EE"/>
    <w:multiLevelType w:val="hybridMultilevel"/>
    <w:tmpl w:val="B9F0DA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6AC7C56"/>
    <w:multiLevelType w:val="multilevel"/>
    <w:tmpl w:val="6E8C71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6D81EFA"/>
    <w:multiLevelType w:val="hybridMultilevel"/>
    <w:tmpl w:val="1E26DC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C6F7861"/>
    <w:multiLevelType w:val="multilevel"/>
    <w:tmpl w:val="08B2F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7"/>
  </w:num>
  <w:num w:numId="2">
    <w:abstractNumId w:val="28"/>
  </w:num>
  <w:num w:numId="3">
    <w:abstractNumId w:val="0"/>
  </w:num>
  <w:num w:numId="4">
    <w:abstractNumId w:val="31"/>
  </w:num>
  <w:num w:numId="5">
    <w:abstractNumId w:val="32"/>
  </w:num>
  <w:num w:numId="6">
    <w:abstractNumId w:val="9"/>
  </w:num>
  <w:num w:numId="7">
    <w:abstractNumId w:val="29"/>
  </w:num>
  <w:num w:numId="8">
    <w:abstractNumId w:val="33"/>
  </w:num>
  <w:num w:numId="9">
    <w:abstractNumId w:val="20"/>
  </w:num>
  <w:num w:numId="10">
    <w:abstractNumId w:val="30"/>
  </w:num>
  <w:num w:numId="11">
    <w:abstractNumId w:val="40"/>
  </w:num>
  <w:num w:numId="12">
    <w:abstractNumId w:val="15"/>
  </w:num>
  <w:num w:numId="13">
    <w:abstractNumId w:val="1"/>
  </w:num>
  <w:num w:numId="14">
    <w:abstractNumId w:val="12"/>
  </w:num>
  <w:num w:numId="15">
    <w:abstractNumId w:val="25"/>
  </w:num>
  <w:num w:numId="16">
    <w:abstractNumId w:val="16"/>
  </w:num>
  <w:num w:numId="17">
    <w:abstractNumId w:val="23"/>
  </w:num>
  <w:num w:numId="18">
    <w:abstractNumId w:val="18"/>
  </w:num>
  <w:num w:numId="19">
    <w:abstractNumId w:val="34"/>
  </w:num>
  <w:num w:numId="20">
    <w:abstractNumId w:val="3"/>
  </w:num>
  <w:num w:numId="21">
    <w:abstractNumId w:val="24"/>
  </w:num>
  <w:num w:numId="22">
    <w:abstractNumId w:val="21"/>
  </w:num>
  <w:num w:numId="23">
    <w:abstractNumId w:val="2"/>
  </w:num>
  <w:num w:numId="24">
    <w:abstractNumId w:val="4"/>
  </w:num>
  <w:num w:numId="25">
    <w:abstractNumId w:val="22"/>
  </w:num>
  <w:num w:numId="26">
    <w:abstractNumId w:val="26"/>
  </w:num>
  <w:num w:numId="27">
    <w:abstractNumId w:val="27"/>
  </w:num>
  <w:num w:numId="28">
    <w:abstractNumId w:val="41"/>
  </w:num>
  <w:num w:numId="29">
    <w:abstractNumId w:val="36"/>
  </w:num>
  <w:num w:numId="30">
    <w:abstractNumId w:val="14"/>
  </w:num>
  <w:num w:numId="31">
    <w:abstractNumId w:val="13"/>
  </w:num>
  <w:num w:numId="32">
    <w:abstractNumId w:val="6"/>
  </w:num>
  <w:num w:numId="33">
    <w:abstractNumId w:val="11"/>
  </w:num>
  <w:num w:numId="34">
    <w:abstractNumId w:val="38"/>
  </w:num>
  <w:num w:numId="35">
    <w:abstractNumId w:val="10"/>
  </w:num>
  <w:num w:numId="36">
    <w:abstractNumId w:val="17"/>
  </w:num>
  <w:num w:numId="37">
    <w:abstractNumId w:val="35"/>
  </w:num>
  <w:num w:numId="38">
    <w:abstractNumId w:val="39"/>
  </w:num>
  <w:num w:numId="39">
    <w:abstractNumId w:val="19"/>
  </w:num>
  <w:num w:numId="40">
    <w:abstractNumId w:val="7"/>
  </w:num>
  <w:num w:numId="41">
    <w:abstractNumId w:val="8"/>
  </w:num>
  <w:num w:numId="4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0146"/>
    <w:rsid w:val="00011EDE"/>
    <w:rsid w:val="00021626"/>
    <w:rsid w:val="00033DF7"/>
    <w:rsid w:val="00035B29"/>
    <w:rsid w:val="00037A07"/>
    <w:rsid w:val="00050831"/>
    <w:rsid w:val="00055743"/>
    <w:rsid w:val="00057CB1"/>
    <w:rsid w:val="00064C9F"/>
    <w:rsid w:val="00083118"/>
    <w:rsid w:val="0009199A"/>
    <w:rsid w:val="000A0A19"/>
    <w:rsid w:val="000A1165"/>
    <w:rsid w:val="000B2BCB"/>
    <w:rsid w:val="000B3436"/>
    <w:rsid w:val="000C4088"/>
    <w:rsid w:val="00116D65"/>
    <w:rsid w:val="00123C48"/>
    <w:rsid w:val="00160395"/>
    <w:rsid w:val="00164A0B"/>
    <w:rsid w:val="001A2523"/>
    <w:rsid w:val="001A2A3E"/>
    <w:rsid w:val="001B0564"/>
    <w:rsid w:val="001C0720"/>
    <w:rsid w:val="001C4A7B"/>
    <w:rsid w:val="00200E3A"/>
    <w:rsid w:val="00204F59"/>
    <w:rsid w:val="00223A26"/>
    <w:rsid w:val="00233FA1"/>
    <w:rsid w:val="00234338"/>
    <w:rsid w:val="00240BE8"/>
    <w:rsid w:val="0024556A"/>
    <w:rsid w:val="00254BC0"/>
    <w:rsid w:val="00276A97"/>
    <w:rsid w:val="002B2818"/>
    <w:rsid w:val="002B5616"/>
    <w:rsid w:val="002F6B63"/>
    <w:rsid w:val="00304D69"/>
    <w:rsid w:val="003558A6"/>
    <w:rsid w:val="00365C1D"/>
    <w:rsid w:val="00382B13"/>
    <w:rsid w:val="003D267D"/>
    <w:rsid w:val="003D7DFD"/>
    <w:rsid w:val="00403EB2"/>
    <w:rsid w:val="0043596B"/>
    <w:rsid w:val="0044321B"/>
    <w:rsid w:val="00461F7D"/>
    <w:rsid w:val="004654D3"/>
    <w:rsid w:val="0046712E"/>
    <w:rsid w:val="004A440D"/>
    <w:rsid w:val="004A6B1B"/>
    <w:rsid w:val="004B6CCE"/>
    <w:rsid w:val="004C112D"/>
    <w:rsid w:val="004C4F7F"/>
    <w:rsid w:val="004D1D1D"/>
    <w:rsid w:val="004D44B0"/>
    <w:rsid w:val="004E1AB1"/>
    <w:rsid w:val="004F1E95"/>
    <w:rsid w:val="00502438"/>
    <w:rsid w:val="0050607D"/>
    <w:rsid w:val="0052664E"/>
    <w:rsid w:val="00571F93"/>
    <w:rsid w:val="00573EE2"/>
    <w:rsid w:val="00581D47"/>
    <w:rsid w:val="005904E8"/>
    <w:rsid w:val="0059575F"/>
    <w:rsid w:val="005979FC"/>
    <w:rsid w:val="005A5D46"/>
    <w:rsid w:val="005D5950"/>
    <w:rsid w:val="0060154A"/>
    <w:rsid w:val="006024BF"/>
    <w:rsid w:val="00611A1D"/>
    <w:rsid w:val="00624F8A"/>
    <w:rsid w:val="00627976"/>
    <w:rsid w:val="0063037C"/>
    <w:rsid w:val="00633910"/>
    <w:rsid w:val="00643588"/>
    <w:rsid w:val="0064563C"/>
    <w:rsid w:val="00655C4F"/>
    <w:rsid w:val="006715DF"/>
    <w:rsid w:val="00675B53"/>
    <w:rsid w:val="006767DB"/>
    <w:rsid w:val="006C4CAD"/>
    <w:rsid w:val="006C66D3"/>
    <w:rsid w:val="006D3E97"/>
    <w:rsid w:val="006D4EEA"/>
    <w:rsid w:val="006F2BA2"/>
    <w:rsid w:val="00703720"/>
    <w:rsid w:val="00724405"/>
    <w:rsid w:val="0073040F"/>
    <w:rsid w:val="00734085"/>
    <w:rsid w:val="00753DED"/>
    <w:rsid w:val="00755C4C"/>
    <w:rsid w:val="007A3CB5"/>
    <w:rsid w:val="007A5D41"/>
    <w:rsid w:val="007C031A"/>
    <w:rsid w:val="007C6C06"/>
    <w:rsid w:val="007E6AFB"/>
    <w:rsid w:val="007F2693"/>
    <w:rsid w:val="00802AA9"/>
    <w:rsid w:val="0080585F"/>
    <w:rsid w:val="00807B0F"/>
    <w:rsid w:val="00807FD5"/>
    <w:rsid w:val="0081494C"/>
    <w:rsid w:val="00816821"/>
    <w:rsid w:val="00857BDB"/>
    <w:rsid w:val="00874102"/>
    <w:rsid w:val="00885770"/>
    <w:rsid w:val="00892533"/>
    <w:rsid w:val="008A6EF2"/>
    <w:rsid w:val="008A78E9"/>
    <w:rsid w:val="008B5B69"/>
    <w:rsid w:val="008D2F2C"/>
    <w:rsid w:val="008E1FAB"/>
    <w:rsid w:val="008F277B"/>
    <w:rsid w:val="009035CC"/>
    <w:rsid w:val="0090799F"/>
    <w:rsid w:val="0091375F"/>
    <w:rsid w:val="00946283"/>
    <w:rsid w:val="0096505A"/>
    <w:rsid w:val="009712D5"/>
    <w:rsid w:val="00987B42"/>
    <w:rsid w:val="00990FDE"/>
    <w:rsid w:val="009A3339"/>
    <w:rsid w:val="009B02A2"/>
    <w:rsid w:val="009B08FB"/>
    <w:rsid w:val="009C0727"/>
    <w:rsid w:val="009D4A0E"/>
    <w:rsid w:val="009D4DD0"/>
    <w:rsid w:val="009E176B"/>
    <w:rsid w:val="009F7639"/>
    <w:rsid w:val="00A10290"/>
    <w:rsid w:val="00A128A4"/>
    <w:rsid w:val="00A13F5D"/>
    <w:rsid w:val="00A1491D"/>
    <w:rsid w:val="00A238A4"/>
    <w:rsid w:val="00A34B20"/>
    <w:rsid w:val="00A46EC6"/>
    <w:rsid w:val="00A474AB"/>
    <w:rsid w:val="00A537A5"/>
    <w:rsid w:val="00A835EF"/>
    <w:rsid w:val="00A83A44"/>
    <w:rsid w:val="00A84BA7"/>
    <w:rsid w:val="00AA114E"/>
    <w:rsid w:val="00AA6782"/>
    <w:rsid w:val="00AB1835"/>
    <w:rsid w:val="00AC6C9E"/>
    <w:rsid w:val="00AD25A9"/>
    <w:rsid w:val="00AF0DA8"/>
    <w:rsid w:val="00B0469F"/>
    <w:rsid w:val="00B151F7"/>
    <w:rsid w:val="00B207ED"/>
    <w:rsid w:val="00B537C0"/>
    <w:rsid w:val="00B62560"/>
    <w:rsid w:val="00B75F8D"/>
    <w:rsid w:val="00B8492F"/>
    <w:rsid w:val="00BD146E"/>
    <w:rsid w:val="00BF73E5"/>
    <w:rsid w:val="00C05546"/>
    <w:rsid w:val="00C3720D"/>
    <w:rsid w:val="00C63648"/>
    <w:rsid w:val="00C638A0"/>
    <w:rsid w:val="00C63A6D"/>
    <w:rsid w:val="00C641A6"/>
    <w:rsid w:val="00C77EBC"/>
    <w:rsid w:val="00CB0BBE"/>
    <w:rsid w:val="00CE6D31"/>
    <w:rsid w:val="00CF1F97"/>
    <w:rsid w:val="00D20CC3"/>
    <w:rsid w:val="00D2104E"/>
    <w:rsid w:val="00D31A1E"/>
    <w:rsid w:val="00D321AA"/>
    <w:rsid w:val="00D327E6"/>
    <w:rsid w:val="00D422A6"/>
    <w:rsid w:val="00D4274F"/>
    <w:rsid w:val="00D43700"/>
    <w:rsid w:val="00D5758C"/>
    <w:rsid w:val="00D57710"/>
    <w:rsid w:val="00DB0146"/>
    <w:rsid w:val="00DE0035"/>
    <w:rsid w:val="00DE49EF"/>
    <w:rsid w:val="00DF6257"/>
    <w:rsid w:val="00E00C63"/>
    <w:rsid w:val="00E0151A"/>
    <w:rsid w:val="00E02610"/>
    <w:rsid w:val="00E1495F"/>
    <w:rsid w:val="00E33652"/>
    <w:rsid w:val="00E33A0A"/>
    <w:rsid w:val="00E478A4"/>
    <w:rsid w:val="00E81CE3"/>
    <w:rsid w:val="00EE6EE6"/>
    <w:rsid w:val="00EF64D3"/>
    <w:rsid w:val="00F0082A"/>
    <w:rsid w:val="00F061F1"/>
    <w:rsid w:val="00F166B6"/>
    <w:rsid w:val="00F34107"/>
    <w:rsid w:val="00F52651"/>
    <w:rsid w:val="00F5688A"/>
    <w:rsid w:val="00F577D3"/>
    <w:rsid w:val="00F61C09"/>
    <w:rsid w:val="00F94324"/>
    <w:rsid w:val="00FD39CA"/>
    <w:rsid w:val="00FD4D5E"/>
    <w:rsid w:val="00FE5EBE"/>
    <w:rsid w:val="00FF0097"/>
    <w:rsid w:val="00FF3A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627E433"/>
  <w15:chartTrackingRefBased/>
  <w15:docId w15:val="{C23DDEB0-47CE-4B62-B1BF-7F0E4FB639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0146"/>
    <w:rPr>
      <w:kern w:val="0"/>
      <w14:ligatures w14:val="none"/>
    </w:rPr>
  </w:style>
  <w:style w:type="paragraph" w:styleId="Heading1">
    <w:name w:val="heading 1"/>
    <w:basedOn w:val="Normal"/>
    <w:next w:val="Normal"/>
    <w:link w:val="Heading1Char"/>
    <w:uiPriority w:val="9"/>
    <w:qFormat/>
    <w:rsid w:val="00DB0146"/>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unhideWhenUsed/>
    <w:qFormat/>
    <w:rsid w:val="00DB0146"/>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DB0146"/>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DB0146"/>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DB0146"/>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DB014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B014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B014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B014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B0146"/>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rsid w:val="00DB0146"/>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DB0146"/>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DB0146"/>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DB0146"/>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DB014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B014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B014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B0146"/>
    <w:rPr>
      <w:rFonts w:eastAsiaTheme="majorEastAsia" w:cstheme="majorBidi"/>
      <w:color w:val="272727" w:themeColor="text1" w:themeTint="D8"/>
    </w:rPr>
  </w:style>
  <w:style w:type="paragraph" w:styleId="Title">
    <w:name w:val="Title"/>
    <w:basedOn w:val="Normal"/>
    <w:next w:val="Normal"/>
    <w:link w:val="TitleChar"/>
    <w:uiPriority w:val="10"/>
    <w:qFormat/>
    <w:rsid w:val="00DB014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B014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B014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B014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B0146"/>
    <w:pPr>
      <w:spacing w:before="160"/>
      <w:jc w:val="center"/>
    </w:pPr>
    <w:rPr>
      <w:i/>
      <w:iCs/>
      <w:color w:val="404040" w:themeColor="text1" w:themeTint="BF"/>
    </w:rPr>
  </w:style>
  <w:style w:type="character" w:customStyle="1" w:styleId="QuoteChar">
    <w:name w:val="Quote Char"/>
    <w:basedOn w:val="DefaultParagraphFont"/>
    <w:link w:val="Quote"/>
    <w:uiPriority w:val="29"/>
    <w:rsid w:val="00DB0146"/>
    <w:rPr>
      <w:i/>
      <w:iCs/>
      <w:color w:val="404040" w:themeColor="text1" w:themeTint="BF"/>
    </w:r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DB0146"/>
    <w:pPr>
      <w:ind w:left="720"/>
      <w:contextualSpacing/>
    </w:pPr>
  </w:style>
  <w:style w:type="character" w:styleId="IntenseEmphasis">
    <w:name w:val="Intense Emphasis"/>
    <w:basedOn w:val="DefaultParagraphFont"/>
    <w:uiPriority w:val="21"/>
    <w:qFormat/>
    <w:rsid w:val="00DB0146"/>
    <w:rPr>
      <w:i/>
      <w:iCs/>
      <w:color w:val="2E74B5" w:themeColor="accent1" w:themeShade="BF"/>
    </w:rPr>
  </w:style>
  <w:style w:type="paragraph" w:styleId="IntenseQuote">
    <w:name w:val="Intense Quote"/>
    <w:basedOn w:val="Normal"/>
    <w:next w:val="Normal"/>
    <w:link w:val="IntenseQuoteChar"/>
    <w:uiPriority w:val="30"/>
    <w:qFormat/>
    <w:rsid w:val="00DB0146"/>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DB0146"/>
    <w:rPr>
      <w:i/>
      <w:iCs/>
      <w:color w:val="2E74B5" w:themeColor="accent1" w:themeShade="BF"/>
    </w:rPr>
  </w:style>
  <w:style w:type="character" w:styleId="IntenseReference">
    <w:name w:val="Intense Reference"/>
    <w:basedOn w:val="DefaultParagraphFont"/>
    <w:uiPriority w:val="32"/>
    <w:qFormat/>
    <w:rsid w:val="00DB0146"/>
    <w:rPr>
      <w:b/>
      <w:bCs/>
      <w:smallCaps/>
      <w:color w:val="2E74B5" w:themeColor="accent1" w:themeShade="BF"/>
      <w:spacing w:val="5"/>
    </w:rPr>
  </w:style>
  <w:style w:type="paragraph" w:styleId="Header">
    <w:name w:val="header"/>
    <w:basedOn w:val="Normal"/>
    <w:link w:val="HeaderChar"/>
    <w:uiPriority w:val="99"/>
    <w:unhideWhenUsed/>
    <w:rsid w:val="00DB0146"/>
    <w:pPr>
      <w:tabs>
        <w:tab w:val="center" w:pos="4513"/>
        <w:tab w:val="right" w:pos="9026"/>
      </w:tabs>
      <w:spacing w:after="0" w:line="240" w:lineRule="auto"/>
    </w:pPr>
  </w:style>
  <w:style w:type="character" w:customStyle="1" w:styleId="HeaderChar">
    <w:name w:val="Header Char"/>
    <w:basedOn w:val="DefaultParagraphFont"/>
    <w:link w:val="Header"/>
    <w:uiPriority w:val="99"/>
    <w:rsid w:val="00DB0146"/>
  </w:style>
  <w:style w:type="paragraph" w:styleId="Footer">
    <w:name w:val="footer"/>
    <w:basedOn w:val="Normal"/>
    <w:link w:val="FooterChar"/>
    <w:uiPriority w:val="99"/>
    <w:unhideWhenUsed/>
    <w:rsid w:val="00DB0146"/>
    <w:pPr>
      <w:tabs>
        <w:tab w:val="center" w:pos="4513"/>
        <w:tab w:val="right" w:pos="9026"/>
      </w:tabs>
      <w:spacing w:after="0" w:line="240" w:lineRule="auto"/>
    </w:pPr>
  </w:style>
  <w:style w:type="character" w:customStyle="1" w:styleId="FooterChar">
    <w:name w:val="Footer Char"/>
    <w:basedOn w:val="DefaultParagraphFont"/>
    <w:link w:val="Footer"/>
    <w:uiPriority w:val="99"/>
    <w:rsid w:val="00DB0146"/>
  </w:style>
  <w:style w:type="table" w:styleId="TableGrid">
    <w:name w:val="Table Grid"/>
    <w:basedOn w:val="TableNormal"/>
    <w:uiPriority w:val="39"/>
    <w:rsid w:val="00DB0146"/>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DB0146"/>
    <w:pPr>
      <w:spacing w:after="0" w:line="240" w:lineRule="auto"/>
    </w:pPr>
    <w:rPr>
      <w:kern w:val="0"/>
      <w14:ligatures w14:val="none"/>
    </w:rPr>
  </w:style>
  <w:style w:type="paragraph" w:styleId="NormalWeb">
    <w:name w:val="Normal (Web)"/>
    <w:basedOn w:val="Normal"/>
    <w:uiPriority w:val="99"/>
    <w:unhideWhenUsed/>
    <w:rsid w:val="00DB014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D4274F"/>
    <w:rPr>
      <w:kern w:val="0"/>
      <w14:ligatures w14:val="none"/>
    </w:rPr>
  </w:style>
  <w:style w:type="paragraph" w:styleId="Revision">
    <w:name w:val="Revision"/>
    <w:hidden/>
    <w:uiPriority w:val="99"/>
    <w:semiHidden/>
    <w:rsid w:val="001A2523"/>
    <w:pPr>
      <w:spacing w:after="0" w:line="240" w:lineRule="auto"/>
    </w:pPr>
    <w:rPr>
      <w:kern w:val="0"/>
      <w14:ligatures w14:val="none"/>
    </w:rPr>
  </w:style>
  <w:style w:type="paragraph" w:styleId="BalloonText">
    <w:name w:val="Balloon Text"/>
    <w:basedOn w:val="Normal"/>
    <w:link w:val="BalloonTextChar"/>
    <w:uiPriority w:val="99"/>
    <w:semiHidden/>
    <w:unhideWhenUsed/>
    <w:rsid w:val="00E81CE3"/>
    <w:pPr>
      <w:spacing w:after="0" w:line="240" w:lineRule="auto"/>
    </w:pPr>
    <w:rPr>
      <w:rFonts w:ascii="Segoe UI" w:hAnsi="Segoe UI" w:cs="Segoe UI"/>
      <w:sz w:val="18"/>
      <w:szCs w:val="18"/>
      <w:lang w:val="nl-NL"/>
    </w:rPr>
  </w:style>
  <w:style w:type="character" w:customStyle="1" w:styleId="BalloonTextChar">
    <w:name w:val="Balloon Text Char"/>
    <w:basedOn w:val="DefaultParagraphFont"/>
    <w:link w:val="BalloonText"/>
    <w:uiPriority w:val="99"/>
    <w:semiHidden/>
    <w:rsid w:val="00E81CE3"/>
    <w:rPr>
      <w:rFonts w:ascii="Segoe UI" w:hAnsi="Segoe UI" w:cs="Segoe UI"/>
      <w:kern w:val="0"/>
      <w:sz w:val="18"/>
      <w:szCs w:val="18"/>
      <w:lang w:val="nl-NL"/>
      <w14:ligatures w14:val="none"/>
    </w:rPr>
  </w:style>
  <w:style w:type="character" w:styleId="Strong">
    <w:name w:val="Strong"/>
    <w:basedOn w:val="DefaultParagraphFont"/>
    <w:uiPriority w:val="22"/>
    <w:qFormat/>
    <w:rsid w:val="0060154A"/>
    <w:rPr>
      <w:b/>
      <w:bCs/>
    </w:rPr>
  </w:style>
  <w:style w:type="character" w:styleId="CommentReference">
    <w:name w:val="annotation reference"/>
    <w:basedOn w:val="DefaultParagraphFont"/>
    <w:uiPriority w:val="99"/>
    <w:semiHidden/>
    <w:unhideWhenUsed/>
    <w:rsid w:val="00037A07"/>
    <w:rPr>
      <w:sz w:val="16"/>
      <w:szCs w:val="16"/>
    </w:rPr>
  </w:style>
  <w:style w:type="paragraph" w:styleId="CommentText">
    <w:name w:val="annotation text"/>
    <w:basedOn w:val="Normal"/>
    <w:link w:val="CommentTextChar"/>
    <w:uiPriority w:val="99"/>
    <w:semiHidden/>
    <w:unhideWhenUsed/>
    <w:rsid w:val="00037A07"/>
    <w:pPr>
      <w:spacing w:line="240" w:lineRule="auto"/>
    </w:pPr>
    <w:rPr>
      <w:sz w:val="20"/>
      <w:szCs w:val="20"/>
    </w:rPr>
  </w:style>
  <w:style w:type="character" w:customStyle="1" w:styleId="CommentTextChar">
    <w:name w:val="Comment Text Char"/>
    <w:basedOn w:val="DefaultParagraphFont"/>
    <w:link w:val="CommentText"/>
    <w:uiPriority w:val="99"/>
    <w:semiHidden/>
    <w:rsid w:val="00037A07"/>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037A07"/>
    <w:rPr>
      <w:b/>
      <w:bCs/>
    </w:rPr>
  </w:style>
  <w:style w:type="character" w:customStyle="1" w:styleId="CommentSubjectChar">
    <w:name w:val="Comment Subject Char"/>
    <w:basedOn w:val="CommentTextChar"/>
    <w:link w:val="CommentSubject"/>
    <w:uiPriority w:val="99"/>
    <w:semiHidden/>
    <w:rsid w:val="00037A07"/>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90984">
      <w:bodyDiv w:val="1"/>
      <w:marLeft w:val="0"/>
      <w:marRight w:val="0"/>
      <w:marTop w:val="0"/>
      <w:marBottom w:val="0"/>
      <w:divBdr>
        <w:top w:val="none" w:sz="0" w:space="0" w:color="auto"/>
        <w:left w:val="none" w:sz="0" w:space="0" w:color="auto"/>
        <w:bottom w:val="none" w:sz="0" w:space="0" w:color="auto"/>
        <w:right w:val="none" w:sz="0" w:space="0" w:color="auto"/>
      </w:divBdr>
    </w:div>
    <w:div w:id="183132563">
      <w:bodyDiv w:val="1"/>
      <w:marLeft w:val="0"/>
      <w:marRight w:val="0"/>
      <w:marTop w:val="0"/>
      <w:marBottom w:val="0"/>
      <w:divBdr>
        <w:top w:val="none" w:sz="0" w:space="0" w:color="auto"/>
        <w:left w:val="none" w:sz="0" w:space="0" w:color="auto"/>
        <w:bottom w:val="none" w:sz="0" w:space="0" w:color="auto"/>
        <w:right w:val="none" w:sz="0" w:space="0" w:color="auto"/>
      </w:divBdr>
      <w:divsChild>
        <w:div w:id="1262487623">
          <w:marLeft w:val="0"/>
          <w:marRight w:val="0"/>
          <w:marTop w:val="0"/>
          <w:marBottom w:val="0"/>
          <w:divBdr>
            <w:top w:val="none" w:sz="0" w:space="0" w:color="auto"/>
            <w:left w:val="none" w:sz="0" w:space="0" w:color="auto"/>
            <w:bottom w:val="none" w:sz="0" w:space="0" w:color="auto"/>
            <w:right w:val="none" w:sz="0" w:space="0" w:color="auto"/>
          </w:divBdr>
          <w:divsChild>
            <w:div w:id="1972519489">
              <w:marLeft w:val="0"/>
              <w:marRight w:val="0"/>
              <w:marTop w:val="0"/>
              <w:marBottom w:val="0"/>
              <w:divBdr>
                <w:top w:val="none" w:sz="0" w:space="0" w:color="auto"/>
                <w:left w:val="none" w:sz="0" w:space="0" w:color="auto"/>
                <w:bottom w:val="none" w:sz="0" w:space="0" w:color="auto"/>
                <w:right w:val="none" w:sz="0" w:space="0" w:color="auto"/>
              </w:divBdr>
            </w:div>
          </w:divsChild>
        </w:div>
        <w:div w:id="341666860">
          <w:marLeft w:val="0"/>
          <w:marRight w:val="0"/>
          <w:marTop w:val="0"/>
          <w:marBottom w:val="0"/>
          <w:divBdr>
            <w:top w:val="none" w:sz="0" w:space="0" w:color="auto"/>
            <w:left w:val="none" w:sz="0" w:space="0" w:color="auto"/>
            <w:bottom w:val="none" w:sz="0" w:space="0" w:color="auto"/>
            <w:right w:val="none" w:sz="0" w:space="0" w:color="auto"/>
          </w:divBdr>
        </w:div>
      </w:divsChild>
    </w:div>
    <w:div w:id="256866578">
      <w:bodyDiv w:val="1"/>
      <w:marLeft w:val="0"/>
      <w:marRight w:val="0"/>
      <w:marTop w:val="0"/>
      <w:marBottom w:val="0"/>
      <w:divBdr>
        <w:top w:val="none" w:sz="0" w:space="0" w:color="auto"/>
        <w:left w:val="none" w:sz="0" w:space="0" w:color="auto"/>
        <w:bottom w:val="none" w:sz="0" w:space="0" w:color="auto"/>
        <w:right w:val="none" w:sz="0" w:space="0" w:color="auto"/>
      </w:divBdr>
      <w:divsChild>
        <w:div w:id="1325160658">
          <w:marLeft w:val="0"/>
          <w:marRight w:val="0"/>
          <w:marTop w:val="0"/>
          <w:marBottom w:val="0"/>
          <w:divBdr>
            <w:top w:val="single" w:sz="4" w:space="0" w:color="auto"/>
            <w:left w:val="single" w:sz="4" w:space="0" w:color="auto"/>
            <w:bottom w:val="single" w:sz="4" w:space="0" w:color="auto"/>
            <w:right w:val="single" w:sz="4" w:space="0" w:color="auto"/>
          </w:divBdr>
          <w:divsChild>
            <w:div w:id="630787011">
              <w:marLeft w:val="0"/>
              <w:marRight w:val="0"/>
              <w:marTop w:val="0"/>
              <w:marBottom w:val="0"/>
              <w:divBdr>
                <w:top w:val="none" w:sz="0" w:space="0" w:color="auto"/>
                <w:left w:val="none" w:sz="0" w:space="0" w:color="auto"/>
                <w:bottom w:val="none" w:sz="0" w:space="0" w:color="auto"/>
                <w:right w:val="none" w:sz="0" w:space="0" w:color="auto"/>
              </w:divBdr>
              <w:divsChild>
                <w:div w:id="1151679406">
                  <w:marLeft w:val="0"/>
                  <w:marRight w:val="0"/>
                  <w:marTop w:val="0"/>
                  <w:marBottom w:val="0"/>
                  <w:divBdr>
                    <w:top w:val="none" w:sz="0" w:space="0" w:color="auto"/>
                    <w:left w:val="none" w:sz="0" w:space="0" w:color="auto"/>
                    <w:bottom w:val="none" w:sz="0" w:space="0" w:color="auto"/>
                    <w:right w:val="none" w:sz="0" w:space="0" w:color="auto"/>
                  </w:divBdr>
                  <w:divsChild>
                    <w:div w:id="136297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0911485">
      <w:bodyDiv w:val="1"/>
      <w:marLeft w:val="0"/>
      <w:marRight w:val="0"/>
      <w:marTop w:val="0"/>
      <w:marBottom w:val="0"/>
      <w:divBdr>
        <w:top w:val="none" w:sz="0" w:space="0" w:color="auto"/>
        <w:left w:val="none" w:sz="0" w:space="0" w:color="auto"/>
        <w:bottom w:val="none" w:sz="0" w:space="0" w:color="auto"/>
        <w:right w:val="none" w:sz="0" w:space="0" w:color="auto"/>
      </w:divBdr>
      <w:divsChild>
        <w:div w:id="1094787161">
          <w:marLeft w:val="0"/>
          <w:marRight w:val="0"/>
          <w:marTop w:val="0"/>
          <w:marBottom w:val="0"/>
          <w:divBdr>
            <w:top w:val="none" w:sz="0" w:space="0" w:color="auto"/>
            <w:left w:val="none" w:sz="0" w:space="0" w:color="auto"/>
            <w:bottom w:val="none" w:sz="0" w:space="0" w:color="auto"/>
            <w:right w:val="none" w:sz="0" w:space="0" w:color="auto"/>
          </w:divBdr>
          <w:divsChild>
            <w:div w:id="83704">
              <w:marLeft w:val="0"/>
              <w:marRight w:val="0"/>
              <w:marTop w:val="100"/>
              <w:marBottom w:val="100"/>
              <w:divBdr>
                <w:top w:val="none" w:sz="0" w:space="0" w:color="auto"/>
                <w:left w:val="none" w:sz="0" w:space="0" w:color="auto"/>
                <w:bottom w:val="none" w:sz="0" w:space="0" w:color="auto"/>
                <w:right w:val="none" w:sz="0" w:space="0" w:color="auto"/>
              </w:divBdr>
              <w:divsChild>
                <w:div w:id="140733644">
                  <w:marLeft w:val="0"/>
                  <w:marRight w:val="0"/>
                  <w:marTop w:val="90"/>
                  <w:marBottom w:val="90"/>
                  <w:divBdr>
                    <w:top w:val="none" w:sz="0" w:space="0" w:color="auto"/>
                    <w:left w:val="none" w:sz="0" w:space="0" w:color="auto"/>
                    <w:bottom w:val="none" w:sz="0" w:space="0" w:color="auto"/>
                    <w:right w:val="none" w:sz="0" w:space="0" w:color="auto"/>
                  </w:divBdr>
                  <w:divsChild>
                    <w:div w:id="1504275303">
                      <w:marLeft w:val="0"/>
                      <w:marRight w:val="0"/>
                      <w:marTop w:val="0"/>
                      <w:marBottom w:val="0"/>
                      <w:divBdr>
                        <w:top w:val="none" w:sz="0" w:space="0" w:color="auto"/>
                        <w:left w:val="none" w:sz="0" w:space="0" w:color="auto"/>
                        <w:bottom w:val="none" w:sz="0" w:space="0" w:color="auto"/>
                        <w:right w:val="none" w:sz="0" w:space="0" w:color="auto"/>
                      </w:divBdr>
                      <w:divsChild>
                        <w:div w:id="1155756299">
                          <w:marLeft w:val="0"/>
                          <w:marRight w:val="0"/>
                          <w:marTop w:val="0"/>
                          <w:marBottom w:val="0"/>
                          <w:divBdr>
                            <w:top w:val="single" w:sz="4" w:space="0" w:color="auto"/>
                            <w:left w:val="single" w:sz="4" w:space="0" w:color="auto"/>
                            <w:bottom w:val="single" w:sz="4" w:space="0" w:color="auto"/>
                            <w:right w:val="single" w:sz="4" w:space="0" w:color="auto"/>
                          </w:divBdr>
                          <w:divsChild>
                            <w:div w:id="1484855870">
                              <w:marLeft w:val="0"/>
                              <w:marRight w:val="0"/>
                              <w:marTop w:val="0"/>
                              <w:marBottom w:val="0"/>
                              <w:divBdr>
                                <w:top w:val="none" w:sz="0" w:space="0" w:color="auto"/>
                                <w:left w:val="none" w:sz="0" w:space="0" w:color="auto"/>
                                <w:bottom w:val="none" w:sz="0" w:space="0" w:color="auto"/>
                                <w:right w:val="none" w:sz="0" w:space="0" w:color="auto"/>
                              </w:divBdr>
                              <w:divsChild>
                                <w:div w:id="808934195">
                                  <w:marLeft w:val="0"/>
                                  <w:marRight w:val="0"/>
                                  <w:marTop w:val="0"/>
                                  <w:marBottom w:val="0"/>
                                  <w:divBdr>
                                    <w:top w:val="none" w:sz="0" w:space="0" w:color="auto"/>
                                    <w:left w:val="none" w:sz="0" w:space="0" w:color="auto"/>
                                    <w:bottom w:val="none" w:sz="0" w:space="0" w:color="auto"/>
                                    <w:right w:val="none" w:sz="0" w:space="0" w:color="auto"/>
                                  </w:divBdr>
                                  <w:divsChild>
                                    <w:div w:id="1187906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9282431">
                              <w:marLeft w:val="0"/>
                              <w:marRight w:val="0"/>
                              <w:marTop w:val="0"/>
                              <w:marBottom w:val="0"/>
                              <w:divBdr>
                                <w:top w:val="none" w:sz="0" w:space="0" w:color="auto"/>
                                <w:left w:val="none" w:sz="0" w:space="0" w:color="auto"/>
                                <w:bottom w:val="none" w:sz="0" w:space="0" w:color="auto"/>
                                <w:right w:val="none" w:sz="0" w:space="0" w:color="auto"/>
                              </w:divBdr>
                              <w:divsChild>
                                <w:div w:id="1449548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25999695">
      <w:bodyDiv w:val="1"/>
      <w:marLeft w:val="0"/>
      <w:marRight w:val="0"/>
      <w:marTop w:val="0"/>
      <w:marBottom w:val="0"/>
      <w:divBdr>
        <w:top w:val="none" w:sz="0" w:space="0" w:color="auto"/>
        <w:left w:val="none" w:sz="0" w:space="0" w:color="auto"/>
        <w:bottom w:val="none" w:sz="0" w:space="0" w:color="auto"/>
        <w:right w:val="none" w:sz="0" w:space="0" w:color="auto"/>
      </w:divBdr>
      <w:divsChild>
        <w:div w:id="1830169767">
          <w:marLeft w:val="0"/>
          <w:marRight w:val="0"/>
          <w:marTop w:val="0"/>
          <w:marBottom w:val="0"/>
          <w:divBdr>
            <w:top w:val="single" w:sz="4" w:space="0" w:color="auto"/>
            <w:left w:val="single" w:sz="4" w:space="0" w:color="auto"/>
            <w:bottom w:val="single" w:sz="4" w:space="0" w:color="auto"/>
            <w:right w:val="single" w:sz="4" w:space="0" w:color="auto"/>
          </w:divBdr>
          <w:divsChild>
            <w:div w:id="1518498510">
              <w:marLeft w:val="0"/>
              <w:marRight w:val="0"/>
              <w:marTop w:val="0"/>
              <w:marBottom w:val="0"/>
              <w:divBdr>
                <w:top w:val="none" w:sz="0" w:space="0" w:color="auto"/>
                <w:left w:val="none" w:sz="0" w:space="0" w:color="auto"/>
                <w:bottom w:val="none" w:sz="0" w:space="0" w:color="auto"/>
                <w:right w:val="none" w:sz="0" w:space="0" w:color="auto"/>
              </w:divBdr>
              <w:divsChild>
                <w:div w:id="55983030">
                  <w:marLeft w:val="0"/>
                  <w:marRight w:val="0"/>
                  <w:marTop w:val="0"/>
                  <w:marBottom w:val="0"/>
                  <w:divBdr>
                    <w:top w:val="none" w:sz="0" w:space="0" w:color="auto"/>
                    <w:left w:val="none" w:sz="0" w:space="0" w:color="auto"/>
                    <w:bottom w:val="none" w:sz="0" w:space="0" w:color="auto"/>
                    <w:right w:val="none" w:sz="0" w:space="0" w:color="auto"/>
                  </w:divBdr>
                  <w:divsChild>
                    <w:div w:id="146920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504262">
      <w:bodyDiv w:val="1"/>
      <w:marLeft w:val="0"/>
      <w:marRight w:val="0"/>
      <w:marTop w:val="0"/>
      <w:marBottom w:val="0"/>
      <w:divBdr>
        <w:top w:val="none" w:sz="0" w:space="0" w:color="auto"/>
        <w:left w:val="none" w:sz="0" w:space="0" w:color="auto"/>
        <w:bottom w:val="none" w:sz="0" w:space="0" w:color="auto"/>
        <w:right w:val="none" w:sz="0" w:space="0" w:color="auto"/>
      </w:divBdr>
    </w:div>
    <w:div w:id="638148515">
      <w:bodyDiv w:val="1"/>
      <w:marLeft w:val="0"/>
      <w:marRight w:val="0"/>
      <w:marTop w:val="0"/>
      <w:marBottom w:val="0"/>
      <w:divBdr>
        <w:top w:val="none" w:sz="0" w:space="0" w:color="auto"/>
        <w:left w:val="none" w:sz="0" w:space="0" w:color="auto"/>
        <w:bottom w:val="none" w:sz="0" w:space="0" w:color="auto"/>
        <w:right w:val="none" w:sz="0" w:space="0" w:color="auto"/>
      </w:divBdr>
      <w:divsChild>
        <w:div w:id="1333416470">
          <w:marLeft w:val="0"/>
          <w:marRight w:val="0"/>
          <w:marTop w:val="0"/>
          <w:marBottom w:val="0"/>
          <w:divBdr>
            <w:top w:val="none" w:sz="0" w:space="0" w:color="auto"/>
            <w:left w:val="none" w:sz="0" w:space="0" w:color="auto"/>
            <w:bottom w:val="none" w:sz="0" w:space="0" w:color="auto"/>
            <w:right w:val="none" w:sz="0" w:space="0" w:color="auto"/>
          </w:divBdr>
          <w:divsChild>
            <w:div w:id="1023290453">
              <w:marLeft w:val="0"/>
              <w:marRight w:val="0"/>
              <w:marTop w:val="100"/>
              <w:marBottom w:val="100"/>
              <w:divBdr>
                <w:top w:val="none" w:sz="0" w:space="0" w:color="auto"/>
                <w:left w:val="none" w:sz="0" w:space="0" w:color="auto"/>
                <w:bottom w:val="none" w:sz="0" w:space="0" w:color="auto"/>
                <w:right w:val="none" w:sz="0" w:space="0" w:color="auto"/>
              </w:divBdr>
              <w:divsChild>
                <w:div w:id="262802658">
                  <w:marLeft w:val="0"/>
                  <w:marRight w:val="0"/>
                  <w:marTop w:val="90"/>
                  <w:marBottom w:val="90"/>
                  <w:divBdr>
                    <w:top w:val="none" w:sz="0" w:space="0" w:color="auto"/>
                    <w:left w:val="none" w:sz="0" w:space="0" w:color="auto"/>
                    <w:bottom w:val="none" w:sz="0" w:space="0" w:color="auto"/>
                    <w:right w:val="none" w:sz="0" w:space="0" w:color="auto"/>
                  </w:divBdr>
                  <w:divsChild>
                    <w:div w:id="1956670468">
                      <w:marLeft w:val="0"/>
                      <w:marRight w:val="0"/>
                      <w:marTop w:val="0"/>
                      <w:marBottom w:val="0"/>
                      <w:divBdr>
                        <w:top w:val="none" w:sz="0" w:space="0" w:color="auto"/>
                        <w:left w:val="none" w:sz="0" w:space="0" w:color="auto"/>
                        <w:bottom w:val="none" w:sz="0" w:space="0" w:color="auto"/>
                        <w:right w:val="none" w:sz="0" w:space="0" w:color="auto"/>
                      </w:divBdr>
                      <w:divsChild>
                        <w:div w:id="1647464683">
                          <w:marLeft w:val="0"/>
                          <w:marRight w:val="0"/>
                          <w:marTop w:val="0"/>
                          <w:marBottom w:val="0"/>
                          <w:divBdr>
                            <w:top w:val="single" w:sz="4" w:space="0" w:color="auto"/>
                            <w:left w:val="single" w:sz="4" w:space="0" w:color="auto"/>
                            <w:bottom w:val="single" w:sz="4" w:space="0" w:color="auto"/>
                            <w:right w:val="single" w:sz="4" w:space="0" w:color="auto"/>
                          </w:divBdr>
                          <w:divsChild>
                            <w:div w:id="1428651062">
                              <w:marLeft w:val="0"/>
                              <w:marRight w:val="0"/>
                              <w:marTop w:val="0"/>
                              <w:marBottom w:val="0"/>
                              <w:divBdr>
                                <w:top w:val="none" w:sz="0" w:space="0" w:color="auto"/>
                                <w:left w:val="none" w:sz="0" w:space="0" w:color="auto"/>
                                <w:bottom w:val="none" w:sz="0" w:space="0" w:color="auto"/>
                                <w:right w:val="none" w:sz="0" w:space="0" w:color="auto"/>
                              </w:divBdr>
                              <w:divsChild>
                                <w:div w:id="1624997799">
                                  <w:marLeft w:val="0"/>
                                  <w:marRight w:val="0"/>
                                  <w:marTop w:val="0"/>
                                  <w:marBottom w:val="0"/>
                                  <w:divBdr>
                                    <w:top w:val="none" w:sz="0" w:space="0" w:color="auto"/>
                                    <w:left w:val="none" w:sz="0" w:space="0" w:color="auto"/>
                                    <w:bottom w:val="none" w:sz="0" w:space="0" w:color="auto"/>
                                    <w:right w:val="none" w:sz="0" w:space="0" w:color="auto"/>
                                  </w:divBdr>
                                  <w:divsChild>
                                    <w:div w:id="1365135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43631519">
      <w:bodyDiv w:val="1"/>
      <w:marLeft w:val="0"/>
      <w:marRight w:val="0"/>
      <w:marTop w:val="0"/>
      <w:marBottom w:val="0"/>
      <w:divBdr>
        <w:top w:val="none" w:sz="0" w:space="0" w:color="auto"/>
        <w:left w:val="none" w:sz="0" w:space="0" w:color="auto"/>
        <w:bottom w:val="none" w:sz="0" w:space="0" w:color="auto"/>
        <w:right w:val="none" w:sz="0" w:space="0" w:color="auto"/>
      </w:divBdr>
      <w:divsChild>
        <w:div w:id="1956132492">
          <w:marLeft w:val="0"/>
          <w:marRight w:val="0"/>
          <w:marTop w:val="0"/>
          <w:marBottom w:val="0"/>
          <w:divBdr>
            <w:top w:val="single" w:sz="4" w:space="0" w:color="auto"/>
            <w:left w:val="single" w:sz="4" w:space="0" w:color="auto"/>
            <w:bottom w:val="single" w:sz="4" w:space="0" w:color="auto"/>
            <w:right w:val="single" w:sz="4" w:space="0" w:color="auto"/>
          </w:divBdr>
          <w:divsChild>
            <w:div w:id="663049131">
              <w:marLeft w:val="0"/>
              <w:marRight w:val="0"/>
              <w:marTop w:val="0"/>
              <w:marBottom w:val="0"/>
              <w:divBdr>
                <w:top w:val="none" w:sz="0" w:space="0" w:color="auto"/>
                <w:left w:val="none" w:sz="0" w:space="0" w:color="auto"/>
                <w:bottom w:val="none" w:sz="0" w:space="0" w:color="auto"/>
                <w:right w:val="none" w:sz="0" w:space="0" w:color="auto"/>
              </w:divBdr>
              <w:divsChild>
                <w:div w:id="583537186">
                  <w:marLeft w:val="0"/>
                  <w:marRight w:val="0"/>
                  <w:marTop w:val="0"/>
                  <w:marBottom w:val="0"/>
                  <w:divBdr>
                    <w:top w:val="none" w:sz="0" w:space="0" w:color="auto"/>
                    <w:left w:val="none" w:sz="0" w:space="0" w:color="auto"/>
                    <w:bottom w:val="none" w:sz="0" w:space="0" w:color="auto"/>
                    <w:right w:val="none" w:sz="0" w:space="0" w:color="auto"/>
                  </w:divBdr>
                  <w:divsChild>
                    <w:div w:id="1257060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4408607">
      <w:bodyDiv w:val="1"/>
      <w:marLeft w:val="0"/>
      <w:marRight w:val="0"/>
      <w:marTop w:val="0"/>
      <w:marBottom w:val="0"/>
      <w:divBdr>
        <w:top w:val="none" w:sz="0" w:space="0" w:color="auto"/>
        <w:left w:val="none" w:sz="0" w:space="0" w:color="auto"/>
        <w:bottom w:val="none" w:sz="0" w:space="0" w:color="auto"/>
        <w:right w:val="none" w:sz="0" w:space="0" w:color="auto"/>
      </w:divBdr>
    </w:div>
    <w:div w:id="714546902">
      <w:bodyDiv w:val="1"/>
      <w:marLeft w:val="0"/>
      <w:marRight w:val="0"/>
      <w:marTop w:val="0"/>
      <w:marBottom w:val="0"/>
      <w:divBdr>
        <w:top w:val="none" w:sz="0" w:space="0" w:color="auto"/>
        <w:left w:val="none" w:sz="0" w:space="0" w:color="auto"/>
        <w:bottom w:val="none" w:sz="0" w:space="0" w:color="auto"/>
        <w:right w:val="none" w:sz="0" w:space="0" w:color="auto"/>
      </w:divBdr>
      <w:divsChild>
        <w:div w:id="198056983">
          <w:marLeft w:val="0"/>
          <w:marRight w:val="0"/>
          <w:marTop w:val="0"/>
          <w:marBottom w:val="0"/>
          <w:divBdr>
            <w:top w:val="none" w:sz="0" w:space="0" w:color="auto"/>
            <w:left w:val="none" w:sz="0" w:space="0" w:color="auto"/>
            <w:bottom w:val="none" w:sz="0" w:space="0" w:color="auto"/>
            <w:right w:val="none" w:sz="0" w:space="0" w:color="auto"/>
          </w:divBdr>
          <w:divsChild>
            <w:div w:id="432281465">
              <w:marLeft w:val="0"/>
              <w:marRight w:val="0"/>
              <w:marTop w:val="0"/>
              <w:marBottom w:val="0"/>
              <w:divBdr>
                <w:top w:val="none" w:sz="0" w:space="0" w:color="auto"/>
                <w:left w:val="none" w:sz="0" w:space="0" w:color="auto"/>
                <w:bottom w:val="none" w:sz="0" w:space="0" w:color="auto"/>
                <w:right w:val="none" w:sz="0" w:space="0" w:color="auto"/>
              </w:divBdr>
            </w:div>
          </w:divsChild>
        </w:div>
        <w:div w:id="907348120">
          <w:marLeft w:val="0"/>
          <w:marRight w:val="0"/>
          <w:marTop w:val="0"/>
          <w:marBottom w:val="0"/>
          <w:divBdr>
            <w:top w:val="none" w:sz="0" w:space="0" w:color="auto"/>
            <w:left w:val="none" w:sz="0" w:space="0" w:color="auto"/>
            <w:bottom w:val="none" w:sz="0" w:space="0" w:color="auto"/>
            <w:right w:val="none" w:sz="0" w:space="0" w:color="auto"/>
          </w:divBdr>
        </w:div>
      </w:divsChild>
    </w:div>
    <w:div w:id="758210330">
      <w:bodyDiv w:val="1"/>
      <w:marLeft w:val="0"/>
      <w:marRight w:val="0"/>
      <w:marTop w:val="0"/>
      <w:marBottom w:val="0"/>
      <w:divBdr>
        <w:top w:val="none" w:sz="0" w:space="0" w:color="auto"/>
        <w:left w:val="none" w:sz="0" w:space="0" w:color="auto"/>
        <w:bottom w:val="none" w:sz="0" w:space="0" w:color="auto"/>
        <w:right w:val="none" w:sz="0" w:space="0" w:color="auto"/>
      </w:divBdr>
      <w:divsChild>
        <w:div w:id="2000839538">
          <w:marLeft w:val="0"/>
          <w:marRight w:val="0"/>
          <w:marTop w:val="0"/>
          <w:marBottom w:val="0"/>
          <w:divBdr>
            <w:top w:val="single" w:sz="4" w:space="0" w:color="auto"/>
            <w:left w:val="single" w:sz="4" w:space="0" w:color="auto"/>
            <w:bottom w:val="single" w:sz="4" w:space="0" w:color="auto"/>
            <w:right w:val="single" w:sz="4" w:space="0" w:color="auto"/>
          </w:divBdr>
          <w:divsChild>
            <w:div w:id="745952155">
              <w:marLeft w:val="0"/>
              <w:marRight w:val="0"/>
              <w:marTop w:val="0"/>
              <w:marBottom w:val="0"/>
              <w:divBdr>
                <w:top w:val="none" w:sz="0" w:space="0" w:color="auto"/>
                <w:left w:val="none" w:sz="0" w:space="0" w:color="auto"/>
                <w:bottom w:val="none" w:sz="0" w:space="0" w:color="auto"/>
                <w:right w:val="none" w:sz="0" w:space="0" w:color="auto"/>
              </w:divBdr>
              <w:divsChild>
                <w:div w:id="1476528487">
                  <w:marLeft w:val="0"/>
                  <w:marRight w:val="0"/>
                  <w:marTop w:val="0"/>
                  <w:marBottom w:val="0"/>
                  <w:divBdr>
                    <w:top w:val="none" w:sz="0" w:space="0" w:color="auto"/>
                    <w:left w:val="none" w:sz="0" w:space="0" w:color="auto"/>
                    <w:bottom w:val="none" w:sz="0" w:space="0" w:color="auto"/>
                    <w:right w:val="none" w:sz="0" w:space="0" w:color="auto"/>
                  </w:divBdr>
                  <w:divsChild>
                    <w:div w:id="373505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5705687">
      <w:bodyDiv w:val="1"/>
      <w:marLeft w:val="0"/>
      <w:marRight w:val="0"/>
      <w:marTop w:val="0"/>
      <w:marBottom w:val="0"/>
      <w:divBdr>
        <w:top w:val="none" w:sz="0" w:space="0" w:color="auto"/>
        <w:left w:val="none" w:sz="0" w:space="0" w:color="auto"/>
        <w:bottom w:val="none" w:sz="0" w:space="0" w:color="auto"/>
        <w:right w:val="none" w:sz="0" w:space="0" w:color="auto"/>
      </w:divBdr>
    </w:div>
    <w:div w:id="1072191601">
      <w:bodyDiv w:val="1"/>
      <w:marLeft w:val="0"/>
      <w:marRight w:val="0"/>
      <w:marTop w:val="0"/>
      <w:marBottom w:val="0"/>
      <w:divBdr>
        <w:top w:val="none" w:sz="0" w:space="0" w:color="auto"/>
        <w:left w:val="none" w:sz="0" w:space="0" w:color="auto"/>
        <w:bottom w:val="none" w:sz="0" w:space="0" w:color="auto"/>
        <w:right w:val="none" w:sz="0" w:space="0" w:color="auto"/>
      </w:divBdr>
      <w:divsChild>
        <w:div w:id="1827280992">
          <w:marLeft w:val="0"/>
          <w:marRight w:val="0"/>
          <w:marTop w:val="0"/>
          <w:marBottom w:val="0"/>
          <w:divBdr>
            <w:top w:val="none" w:sz="0" w:space="0" w:color="auto"/>
            <w:left w:val="none" w:sz="0" w:space="0" w:color="auto"/>
            <w:bottom w:val="none" w:sz="0" w:space="0" w:color="auto"/>
            <w:right w:val="none" w:sz="0" w:space="0" w:color="auto"/>
          </w:divBdr>
          <w:divsChild>
            <w:div w:id="2049262222">
              <w:marLeft w:val="0"/>
              <w:marRight w:val="0"/>
              <w:marTop w:val="0"/>
              <w:marBottom w:val="0"/>
              <w:divBdr>
                <w:top w:val="none" w:sz="0" w:space="0" w:color="auto"/>
                <w:left w:val="none" w:sz="0" w:space="0" w:color="auto"/>
                <w:bottom w:val="none" w:sz="0" w:space="0" w:color="auto"/>
                <w:right w:val="none" w:sz="0" w:space="0" w:color="auto"/>
              </w:divBdr>
            </w:div>
          </w:divsChild>
        </w:div>
        <w:div w:id="883179783">
          <w:marLeft w:val="0"/>
          <w:marRight w:val="0"/>
          <w:marTop w:val="0"/>
          <w:marBottom w:val="0"/>
          <w:divBdr>
            <w:top w:val="none" w:sz="0" w:space="0" w:color="auto"/>
            <w:left w:val="none" w:sz="0" w:space="0" w:color="auto"/>
            <w:bottom w:val="none" w:sz="0" w:space="0" w:color="auto"/>
            <w:right w:val="none" w:sz="0" w:space="0" w:color="auto"/>
          </w:divBdr>
        </w:div>
      </w:divsChild>
    </w:div>
    <w:div w:id="1160653881">
      <w:bodyDiv w:val="1"/>
      <w:marLeft w:val="0"/>
      <w:marRight w:val="0"/>
      <w:marTop w:val="0"/>
      <w:marBottom w:val="0"/>
      <w:divBdr>
        <w:top w:val="none" w:sz="0" w:space="0" w:color="auto"/>
        <w:left w:val="none" w:sz="0" w:space="0" w:color="auto"/>
        <w:bottom w:val="none" w:sz="0" w:space="0" w:color="auto"/>
        <w:right w:val="none" w:sz="0" w:space="0" w:color="auto"/>
      </w:divBdr>
      <w:divsChild>
        <w:div w:id="1173102576">
          <w:marLeft w:val="0"/>
          <w:marRight w:val="0"/>
          <w:marTop w:val="0"/>
          <w:marBottom w:val="0"/>
          <w:divBdr>
            <w:top w:val="single" w:sz="4" w:space="0" w:color="auto"/>
            <w:left w:val="single" w:sz="4" w:space="0" w:color="auto"/>
            <w:bottom w:val="single" w:sz="4" w:space="0" w:color="auto"/>
            <w:right w:val="single" w:sz="4" w:space="0" w:color="auto"/>
          </w:divBdr>
          <w:divsChild>
            <w:div w:id="476413909">
              <w:marLeft w:val="0"/>
              <w:marRight w:val="0"/>
              <w:marTop w:val="0"/>
              <w:marBottom w:val="0"/>
              <w:divBdr>
                <w:top w:val="none" w:sz="0" w:space="0" w:color="auto"/>
                <w:left w:val="none" w:sz="0" w:space="0" w:color="auto"/>
                <w:bottom w:val="none" w:sz="0" w:space="0" w:color="auto"/>
                <w:right w:val="none" w:sz="0" w:space="0" w:color="auto"/>
              </w:divBdr>
              <w:divsChild>
                <w:div w:id="340354726">
                  <w:marLeft w:val="0"/>
                  <w:marRight w:val="0"/>
                  <w:marTop w:val="0"/>
                  <w:marBottom w:val="0"/>
                  <w:divBdr>
                    <w:top w:val="none" w:sz="0" w:space="0" w:color="auto"/>
                    <w:left w:val="none" w:sz="0" w:space="0" w:color="auto"/>
                    <w:bottom w:val="none" w:sz="0" w:space="0" w:color="auto"/>
                    <w:right w:val="none" w:sz="0" w:space="0" w:color="auto"/>
                  </w:divBdr>
                  <w:divsChild>
                    <w:div w:id="1227108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4382347">
      <w:bodyDiv w:val="1"/>
      <w:marLeft w:val="0"/>
      <w:marRight w:val="0"/>
      <w:marTop w:val="0"/>
      <w:marBottom w:val="0"/>
      <w:divBdr>
        <w:top w:val="none" w:sz="0" w:space="0" w:color="auto"/>
        <w:left w:val="none" w:sz="0" w:space="0" w:color="auto"/>
        <w:bottom w:val="none" w:sz="0" w:space="0" w:color="auto"/>
        <w:right w:val="none" w:sz="0" w:space="0" w:color="auto"/>
      </w:divBdr>
      <w:divsChild>
        <w:div w:id="1731728691">
          <w:marLeft w:val="0"/>
          <w:marRight w:val="0"/>
          <w:marTop w:val="0"/>
          <w:marBottom w:val="0"/>
          <w:divBdr>
            <w:top w:val="single" w:sz="4" w:space="0" w:color="auto"/>
            <w:left w:val="single" w:sz="4" w:space="0" w:color="auto"/>
            <w:bottom w:val="single" w:sz="4" w:space="0" w:color="auto"/>
            <w:right w:val="single" w:sz="4" w:space="0" w:color="auto"/>
          </w:divBdr>
          <w:divsChild>
            <w:div w:id="801922854">
              <w:marLeft w:val="0"/>
              <w:marRight w:val="0"/>
              <w:marTop w:val="0"/>
              <w:marBottom w:val="0"/>
              <w:divBdr>
                <w:top w:val="none" w:sz="0" w:space="0" w:color="auto"/>
                <w:left w:val="none" w:sz="0" w:space="0" w:color="auto"/>
                <w:bottom w:val="none" w:sz="0" w:space="0" w:color="auto"/>
                <w:right w:val="none" w:sz="0" w:space="0" w:color="auto"/>
              </w:divBdr>
              <w:divsChild>
                <w:div w:id="946158881">
                  <w:marLeft w:val="0"/>
                  <w:marRight w:val="0"/>
                  <w:marTop w:val="0"/>
                  <w:marBottom w:val="0"/>
                  <w:divBdr>
                    <w:top w:val="none" w:sz="0" w:space="0" w:color="auto"/>
                    <w:left w:val="none" w:sz="0" w:space="0" w:color="auto"/>
                    <w:bottom w:val="none" w:sz="0" w:space="0" w:color="auto"/>
                    <w:right w:val="none" w:sz="0" w:space="0" w:color="auto"/>
                  </w:divBdr>
                  <w:divsChild>
                    <w:div w:id="2088111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621408">
      <w:bodyDiv w:val="1"/>
      <w:marLeft w:val="0"/>
      <w:marRight w:val="0"/>
      <w:marTop w:val="0"/>
      <w:marBottom w:val="0"/>
      <w:divBdr>
        <w:top w:val="none" w:sz="0" w:space="0" w:color="auto"/>
        <w:left w:val="none" w:sz="0" w:space="0" w:color="auto"/>
        <w:bottom w:val="none" w:sz="0" w:space="0" w:color="auto"/>
        <w:right w:val="none" w:sz="0" w:space="0" w:color="auto"/>
      </w:divBdr>
      <w:divsChild>
        <w:div w:id="514346652">
          <w:marLeft w:val="0"/>
          <w:marRight w:val="0"/>
          <w:marTop w:val="0"/>
          <w:marBottom w:val="0"/>
          <w:divBdr>
            <w:top w:val="none" w:sz="0" w:space="0" w:color="auto"/>
            <w:left w:val="none" w:sz="0" w:space="0" w:color="auto"/>
            <w:bottom w:val="none" w:sz="0" w:space="0" w:color="auto"/>
            <w:right w:val="none" w:sz="0" w:space="0" w:color="auto"/>
          </w:divBdr>
          <w:divsChild>
            <w:div w:id="313946377">
              <w:marLeft w:val="0"/>
              <w:marRight w:val="0"/>
              <w:marTop w:val="100"/>
              <w:marBottom w:val="100"/>
              <w:divBdr>
                <w:top w:val="none" w:sz="0" w:space="0" w:color="auto"/>
                <w:left w:val="none" w:sz="0" w:space="0" w:color="auto"/>
                <w:bottom w:val="none" w:sz="0" w:space="0" w:color="auto"/>
                <w:right w:val="none" w:sz="0" w:space="0" w:color="auto"/>
              </w:divBdr>
              <w:divsChild>
                <w:div w:id="1885173345">
                  <w:marLeft w:val="0"/>
                  <w:marRight w:val="0"/>
                  <w:marTop w:val="90"/>
                  <w:marBottom w:val="90"/>
                  <w:divBdr>
                    <w:top w:val="none" w:sz="0" w:space="0" w:color="auto"/>
                    <w:left w:val="none" w:sz="0" w:space="0" w:color="auto"/>
                    <w:bottom w:val="none" w:sz="0" w:space="0" w:color="auto"/>
                    <w:right w:val="none" w:sz="0" w:space="0" w:color="auto"/>
                  </w:divBdr>
                  <w:divsChild>
                    <w:div w:id="1110126064">
                      <w:marLeft w:val="0"/>
                      <w:marRight w:val="0"/>
                      <w:marTop w:val="0"/>
                      <w:marBottom w:val="0"/>
                      <w:divBdr>
                        <w:top w:val="none" w:sz="0" w:space="0" w:color="auto"/>
                        <w:left w:val="none" w:sz="0" w:space="0" w:color="auto"/>
                        <w:bottom w:val="none" w:sz="0" w:space="0" w:color="auto"/>
                        <w:right w:val="none" w:sz="0" w:space="0" w:color="auto"/>
                      </w:divBdr>
                      <w:divsChild>
                        <w:div w:id="1546986070">
                          <w:marLeft w:val="0"/>
                          <w:marRight w:val="0"/>
                          <w:marTop w:val="0"/>
                          <w:marBottom w:val="0"/>
                          <w:divBdr>
                            <w:top w:val="single" w:sz="4" w:space="0" w:color="auto"/>
                            <w:left w:val="single" w:sz="4" w:space="0" w:color="auto"/>
                            <w:bottom w:val="single" w:sz="4" w:space="0" w:color="auto"/>
                            <w:right w:val="single" w:sz="4" w:space="0" w:color="auto"/>
                          </w:divBdr>
                          <w:divsChild>
                            <w:div w:id="2106606310">
                              <w:marLeft w:val="0"/>
                              <w:marRight w:val="0"/>
                              <w:marTop w:val="0"/>
                              <w:marBottom w:val="0"/>
                              <w:divBdr>
                                <w:top w:val="none" w:sz="0" w:space="0" w:color="auto"/>
                                <w:left w:val="none" w:sz="0" w:space="0" w:color="auto"/>
                                <w:bottom w:val="none" w:sz="0" w:space="0" w:color="auto"/>
                                <w:right w:val="none" w:sz="0" w:space="0" w:color="auto"/>
                              </w:divBdr>
                              <w:divsChild>
                                <w:div w:id="2057048238">
                                  <w:marLeft w:val="0"/>
                                  <w:marRight w:val="0"/>
                                  <w:marTop w:val="0"/>
                                  <w:marBottom w:val="0"/>
                                  <w:divBdr>
                                    <w:top w:val="none" w:sz="0" w:space="0" w:color="auto"/>
                                    <w:left w:val="none" w:sz="0" w:space="0" w:color="auto"/>
                                    <w:bottom w:val="none" w:sz="0" w:space="0" w:color="auto"/>
                                    <w:right w:val="none" w:sz="0" w:space="0" w:color="auto"/>
                                  </w:divBdr>
                                  <w:divsChild>
                                    <w:div w:id="1619990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44199">
                              <w:marLeft w:val="0"/>
                              <w:marRight w:val="0"/>
                              <w:marTop w:val="0"/>
                              <w:marBottom w:val="0"/>
                              <w:divBdr>
                                <w:top w:val="none" w:sz="0" w:space="0" w:color="auto"/>
                                <w:left w:val="none" w:sz="0" w:space="0" w:color="auto"/>
                                <w:bottom w:val="none" w:sz="0" w:space="0" w:color="auto"/>
                                <w:right w:val="none" w:sz="0" w:space="0" w:color="auto"/>
                              </w:divBdr>
                              <w:divsChild>
                                <w:div w:id="148637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45368871">
      <w:bodyDiv w:val="1"/>
      <w:marLeft w:val="0"/>
      <w:marRight w:val="0"/>
      <w:marTop w:val="0"/>
      <w:marBottom w:val="0"/>
      <w:divBdr>
        <w:top w:val="none" w:sz="0" w:space="0" w:color="auto"/>
        <w:left w:val="none" w:sz="0" w:space="0" w:color="auto"/>
        <w:bottom w:val="none" w:sz="0" w:space="0" w:color="auto"/>
        <w:right w:val="none" w:sz="0" w:space="0" w:color="auto"/>
      </w:divBdr>
      <w:divsChild>
        <w:div w:id="1878421584">
          <w:marLeft w:val="0"/>
          <w:marRight w:val="0"/>
          <w:marTop w:val="0"/>
          <w:marBottom w:val="0"/>
          <w:divBdr>
            <w:top w:val="single" w:sz="4" w:space="0" w:color="auto"/>
            <w:left w:val="single" w:sz="4" w:space="0" w:color="auto"/>
            <w:bottom w:val="single" w:sz="4" w:space="0" w:color="auto"/>
            <w:right w:val="single" w:sz="4" w:space="0" w:color="auto"/>
          </w:divBdr>
          <w:divsChild>
            <w:div w:id="1905794310">
              <w:marLeft w:val="0"/>
              <w:marRight w:val="0"/>
              <w:marTop w:val="0"/>
              <w:marBottom w:val="0"/>
              <w:divBdr>
                <w:top w:val="none" w:sz="0" w:space="0" w:color="auto"/>
                <w:left w:val="none" w:sz="0" w:space="0" w:color="auto"/>
                <w:bottom w:val="none" w:sz="0" w:space="0" w:color="auto"/>
                <w:right w:val="none" w:sz="0" w:space="0" w:color="auto"/>
              </w:divBdr>
              <w:divsChild>
                <w:div w:id="388265475">
                  <w:marLeft w:val="0"/>
                  <w:marRight w:val="0"/>
                  <w:marTop w:val="0"/>
                  <w:marBottom w:val="0"/>
                  <w:divBdr>
                    <w:top w:val="none" w:sz="0" w:space="0" w:color="auto"/>
                    <w:left w:val="none" w:sz="0" w:space="0" w:color="auto"/>
                    <w:bottom w:val="none" w:sz="0" w:space="0" w:color="auto"/>
                    <w:right w:val="none" w:sz="0" w:space="0" w:color="auto"/>
                  </w:divBdr>
                  <w:divsChild>
                    <w:div w:id="635723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0146801">
      <w:bodyDiv w:val="1"/>
      <w:marLeft w:val="0"/>
      <w:marRight w:val="0"/>
      <w:marTop w:val="0"/>
      <w:marBottom w:val="0"/>
      <w:divBdr>
        <w:top w:val="none" w:sz="0" w:space="0" w:color="auto"/>
        <w:left w:val="none" w:sz="0" w:space="0" w:color="auto"/>
        <w:bottom w:val="none" w:sz="0" w:space="0" w:color="auto"/>
        <w:right w:val="none" w:sz="0" w:space="0" w:color="auto"/>
      </w:divBdr>
    </w:div>
    <w:div w:id="1914972845">
      <w:bodyDiv w:val="1"/>
      <w:marLeft w:val="0"/>
      <w:marRight w:val="0"/>
      <w:marTop w:val="0"/>
      <w:marBottom w:val="0"/>
      <w:divBdr>
        <w:top w:val="none" w:sz="0" w:space="0" w:color="auto"/>
        <w:left w:val="none" w:sz="0" w:space="0" w:color="auto"/>
        <w:bottom w:val="none" w:sz="0" w:space="0" w:color="auto"/>
        <w:right w:val="none" w:sz="0" w:space="0" w:color="auto"/>
      </w:divBdr>
    </w:div>
    <w:div w:id="2012369252">
      <w:bodyDiv w:val="1"/>
      <w:marLeft w:val="0"/>
      <w:marRight w:val="0"/>
      <w:marTop w:val="0"/>
      <w:marBottom w:val="0"/>
      <w:divBdr>
        <w:top w:val="none" w:sz="0" w:space="0" w:color="auto"/>
        <w:left w:val="none" w:sz="0" w:space="0" w:color="auto"/>
        <w:bottom w:val="none" w:sz="0" w:space="0" w:color="auto"/>
        <w:right w:val="none" w:sz="0" w:space="0" w:color="auto"/>
      </w:divBdr>
      <w:divsChild>
        <w:div w:id="1004012242">
          <w:marLeft w:val="0"/>
          <w:marRight w:val="0"/>
          <w:marTop w:val="0"/>
          <w:marBottom w:val="0"/>
          <w:divBdr>
            <w:top w:val="none" w:sz="0" w:space="0" w:color="auto"/>
            <w:left w:val="none" w:sz="0" w:space="0" w:color="auto"/>
            <w:bottom w:val="none" w:sz="0" w:space="0" w:color="auto"/>
            <w:right w:val="none" w:sz="0" w:space="0" w:color="auto"/>
          </w:divBdr>
          <w:divsChild>
            <w:div w:id="1298685343">
              <w:marLeft w:val="0"/>
              <w:marRight w:val="0"/>
              <w:marTop w:val="0"/>
              <w:marBottom w:val="0"/>
              <w:divBdr>
                <w:top w:val="none" w:sz="0" w:space="0" w:color="auto"/>
                <w:left w:val="none" w:sz="0" w:space="0" w:color="auto"/>
                <w:bottom w:val="none" w:sz="0" w:space="0" w:color="auto"/>
                <w:right w:val="none" w:sz="0" w:space="0" w:color="auto"/>
              </w:divBdr>
            </w:div>
          </w:divsChild>
        </w:div>
        <w:div w:id="8647113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Props1.xml><?xml version="1.0" encoding="utf-8"?>
<ds:datastoreItem xmlns:ds="http://schemas.openxmlformats.org/officeDocument/2006/customXml" ds:itemID="{6FEF2DAC-C1E5-4995-952C-74C1B1F041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84023B0-546E-4C22-90C7-478D129144D0}">
  <ds:schemaRefs>
    <ds:schemaRef ds:uri="http://schemas.microsoft.com/sharepoint/v3/contenttype/forms"/>
  </ds:schemaRefs>
</ds:datastoreItem>
</file>

<file path=customXml/itemProps3.xml><?xml version="1.0" encoding="utf-8"?>
<ds:datastoreItem xmlns:ds="http://schemas.openxmlformats.org/officeDocument/2006/customXml" ds:itemID="{5F1F9EBA-B91F-4047-B6F8-8136458101EC}">
  <ds:schemaRefs>
    <ds:schemaRef ds:uri="http://schemas.microsoft.com/office/2006/metadata/properties"/>
    <ds:schemaRef ds:uri="http://schemas.microsoft.com/office/infopath/2007/PartnerControls"/>
    <ds:schemaRef ds:uri="ee8746d6-0e70-4dab-b276-28e422542d2f"/>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3824</Words>
  <Characters>21797</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25570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(CTM UHB - Corporate Governance)</dc:creator>
  <cp:keywords/>
  <dc:description/>
  <cp:lastModifiedBy>Kathrine Davies (CTM UHB - Corporate Governance )</cp:lastModifiedBy>
  <cp:revision>2</cp:revision>
  <dcterms:created xsi:type="dcterms:W3CDTF">2025-12-18T10:22:00Z</dcterms:created>
  <dcterms:modified xsi:type="dcterms:W3CDTF">2025-12-18T10:22:00Z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