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6E0C58" w14:textId="77777777" w:rsidR="00E7488C" w:rsidRPr="00B407D9" w:rsidRDefault="00E7488C" w:rsidP="00E7488C">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B407D9" w:rsidRPr="00B407D9" w14:paraId="302FAAEE" w14:textId="77777777" w:rsidTr="007A51D5">
        <w:trPr>
          <w:trHeight w:val="254"/>
        </w:trPr>
        <w:tc>
          <w:tcPr>
            <w:tcW w:w="5552" w:type="dxa"/>
            <w:tcBorders>
              <w:top w:val="nil"/>
              <w:left w:val="nil"/>
              <w:bottom w:val="nil"/>
            </w:tcBorders>
          </w:tcPr>
          <w:p w14:paraId="16DC57E0" w14:textId="77777777" w:rsidR="00E7488C" w:rsidRPr="00B407D9" w:rsidRDefault="00E7488C" w:rsidP="007A51D5">
            <w:pPr>
              <w:rPr>
                <w:rFonts w:ascii="Verdana" w:hAnsi="Verdana"/>
              </w:rPr>
            </w:pPr>
          </w:p>
        </w:tc>
        <w:tc>
          <w:tcPr>
            <w:tcW w:w="2490" w:type="dxa"/>
            <w:shd w:val="clear" w:color="auto" w:fill="1F3864" w:themeFill="accent5" w:themeFillShade="80"/>
          </w:tcPr>
          <w:p w14:paraId="1E23DFEE" w14:textId="77777777" w:rsidR="00E7488C" w:rsidRPr="00B407D9" w:rsidRDefault="00E7488C" w:rsidP="007A51D5">
            <w:pPr>
              <w:rPr>
                <w:rFonts w:ascii="Verdana" w:hAnsi="Verdana"/>
                <w:b/>
              </w:rPr>
            </w:pPr>
            <w:r w:rsidRPr="00B407D9">
              <w:rPr>
                <w:rFonts w:ascii="Verdana" w:hAnsi="Verdana"/>
                <w:b/>
              </w:rPr>
              <w:t>Agenda Item</w:t>
            </w:r>
          </w:p>
        </w:tc>
        <w:tc>
          <w:tcPr>
            <w:tcW w:w="2490" w:type="dxa"/>
          </w:tcPr>
          <w:p w14:paraId="61525FBC" w14:textId="5CAFDC77" w:rsidR="00E7488C" w:rsidRPr="00B407D9" w:rsidRDefault="003C12DE" w:rsidP="007A51D5">
            <w:pPr>
              <w:rPr>
                <w:rFonts w:ascii="Verdana" w:hAnsi="Verdana"/>
              </w:rPr>
            </w:pPr>
            <w:r>
              <w:rPr>
                <w:rFonts w:ascii="Verdana" w:hAnsi="Verdana"/>
              </w:rPr>
              <w:t>6.1.1</w:t>
            </w:r>
          </w:p>
        </w:tc>
      </w:tr>
    </w:tbl>
    <w:p w14:paraId="2FBD3B10" w14:textId="77777777" w:rsidR="00E7488C" w:rsidRPr="00B407D9" w:rsidRDefault="00E7488C" w:rsidP="00E7488C">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B407D9" w:rsidRPr="00B407D9" w14:paraId="65888CBB" w14:textId="77777777" w:rsidTr="007A51D5">
        <w:tc>
          <w:tcPr>
            <w:tcW w:w="10490" w:type="dxa"/>
            <w:shd w:val="clear" w:color="auto" w:fill="1F3864" w:themeFill="accent5" w:themeFillShade="80"/>
          </w:tcPr>
          <w:p w14:paraId="098F9D0C" w14:textId="185B2C18" w:rsidR="00E7488C" w:rsidRPr="00B407D9" w:rsidRDefault="00C73FC6" w:rsidP="007A51D5">
            <w:pPr>
              <w:jc w:val="center"/>
              <w:rPr>
                <w:rFonts w:ascii="Verdana" w:hAnsi="Verdana"/>
                <w:b/>
              </w:rPr>
            </w:pPr>
            <w:r>
              <w:rPr>
                <w:rFonts w:ascii="Verdana" w:hAnsi="Verdana"/>
                <w:b/>
              </w:rPr>
              <w:t>A</w:t>
            </w:r>
            <w:r w:rsidR="00E7488C" w:rsidRPr="00B407D9">
              <w:rPr>
                <w:rFonts w:ascii="Verdana" w:hAnsi="Verdana"/>
                <w:b/>
              </w:rPr>
              <w:t xml:space="preserve">pproved Minutes of the Mental Health Act Monitoring Committee </w:t>
            </w:r>
          </w:p>
        </w:tc>
      </w:tr>
    </w:tbl>
    <w:p w14:paraId="428BC4B0" w14:textId="77777777" w:rsidR="00E7488C" w:rsidRPr="00B407D9" w:rsidRDefault="00E7488C" w:rsidP="00E7488C">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B407D9" w:rsidRPr="00B407D9" w14:paraId="6245DE98" w14:textId="77777777" w:rsidTr="007A51D5">
        <w:tc>
          <w:tcPr>
            <w:tcW w:w="2977" w:type="dxa"/>
            <w:shd w:val="clear" w:color="auto" w:fill="BF8F00" w:themeFill="accent4" w:themeFillShade="BF"/>
          </w:tcPr>
          <w:p w14:paraId="07057D37" w14:textId="77777777" w:rsidR="00E7488C" w:rsidRPr="00B407D9" w:rsidRDefault="00E7488C" w:rsidP="007A51D5">
            <w:pPr>
              <w:rPr>
                <w:rFonts w:ascii="Verdana" w:hAnsi="Verdana"/>
                <w:b/>
              </w:rPr>
            </w:pPr>
            <w:r w:rsidRPr="00B407D9">
              <w:rPr>
                <w:rFonts w:ascii="Verdana" w:hAnsi="Verdana"/>
                <w:b/>
              </w:rPr>
              <w:t>Date and Time of Meeting</w:t>
            </w:r>
          </w:p>
        </w:tc>
        <w:tc>
          <w:tcPr>
            <w:tcW w:w="7513" w:type="dxa"/>
          </w:tcPr>
          <w:p w14:paraId="78A16252" w14:textId="77777777" w:rsidR="00E7488C" w:rsidRPr="00B407D9" w:rsidRDefault="00E7488C" w:rsidP="007A51D5">
            <w:pPr>
              <w:rPr>
                <w:rFonts w:ascii="Verdana" w:hAnsi="Verdana"/>
                <w:i/>
              </w:rPr>
            </w:pPr>
            <w:r w:rsidRPr="00B407D9">
              <w:rPr>
                <w:rFonts w:ascii="Verdana" w:hAnsi="Verdana"/>
              </w:rPr>
              <w:t>Wednesday 4</w:t>
            </w:r>
            <w:r w:rsidRPr="00B407D9">
              <w:rPr>
                <w:rFonts w:ascii="Verdana" w:hAnsi="Verdana"/>
                <w:vertAlign w:val="superscript"/>
              </w:rPr>
              <w:t>th</w:t>
            </w:r>
            <w:r w:rsidRPr="00B407D9">
              <w:rPr>
                <w:rFonts w:ascii="Verdana" w:hAnsi="Verdana"/>
              </w:rPr>
              <w:t xml:space="preserve"> December 2024 </w:t>
            </w:r>
          </w:p>
        </w:tc>
      </w:tr>
      <w:tr w:rsidR="00B407D9" w:rsidRPr="00B407D9" w14:paraId="2ED2FADB" w14:textId="77777777" w:rsidTr="007A51D5">
        <w:tc>
          <w:tcPr>
            <w:tcW w:w="2977" w:type="dxa"/>
            <w:shd w:val="clear" w:color="auto" w:fill="BF8F00" w:themeFill="accent4" w:themeFillShade="BF"/>
          </w:tcPr>
          <w:p w14:paraId="2D796255" w14:textId="77777777" w:rsidR="00E7488C" w:rsidRPr="00B407D9" w:rsidRDefault="00E7488C" w:rsidP="007A51D5">
            <w:pPr>
              <w:rPr>
                <w:rFonts w:ascii="Verdana" w:hAnsi="Verdana"/>
                <w:b/>
              </w:rPr>
            </w:pPr>
            <w:r w:rsidRPr="00B407D9">
              <w:rPr>
                <w:rFonts w:ascii="Verdana" w:hAnsi="Verdana"/>
                <w:b/>
              </w:rPr>
              <w:t xml:space="preserve">Venue </w:t>
            </w:r>
          </w:p>
        </w:tc>
        <w:tc>
          <w:tcPr>
            <w:tcW w:w="7513" w:type="dxa"/>
          </w:tcPr>
          <w:p w14:paraId="24BE2D0C" w14:textId="77777777" w:rsidR="00E7488C" w:rsidRPr="00B407D9" w:rsidRDefault="00E7488C" w:rsidP="007A51D5">
            <w:pPr>
              <w:rPr>
                <w:rFonts w:ascii="Verdana" w:hAnsi="Verdana"/>
              </w:rPr>
            </w:pPr>
            <w:r w:rsidRPr="00B407D9">
              <w:rPr>
                <w:rFonts w:ascii="Verdana" w:hAnsi="Verdana"/>
              </w:rPr>
              <w:t xml:space="preserve">Virtual via Microsoft Teams </w:t>
            </w:r>
          </w:p>
        </w:tc>
      </w:tr>
    </w:tbl>
    <w:p w14:paraId="6EEE60B3" w14:textId="77777777" w:rsidR="00E7488C" w:rsidRPr="00B407D9" w:rsidRDefault="00E7488C" w:rsidP="00DF133E">
      <w:pPr>
        <w:spacing w:after="0"/>
        <w:jc w:val="cente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A17CD5" w:rsidRPr="00B407D9" w14:paraId="18E0EC8A" w14:textId="77777777" w:rsidTr="007A51D5">
        <w:tc>
          <w:tcPr>
            <w:tcW w:w="2977" w:type="dxa"/>
            <w:vMerge w:val="restart"/>
            <w:shd w:val="clear" w:color="auto" w:fill="BF8F00" w:themeFill="accent4" w:themeFillShade="BF"/>
          </w:tcPr>
          <w:p w14:paraId="4A009542" w14:textId="77777777" w:rsidR="00A17CD5" w:rsidRPr="00B407D9" w:rsidRDefault="00A17CD5" w:rsidP="007A51D5">
            <w:pPr>
              <w:rPr>
                <w:rFonts w:ascii="Verdana" w:hAnsi="Verdana"/>
                <w:b/>
              </w:rPr>
            </w:pPr>
            <w:r w:rsidRPr="00B407D9">
              <w:rPr>
                <w:rFonts w:ascii="Verdana" w:hAnsi="Verdana"/>
                <w:b/>
              </w:rPr>
              <w:t>Members Present</w:t>
            </w:r>
          </w:p>
        </w:tc>
        <w:tc>
          <w:tcPr>
            <w:tcW w:w="3756" w:type="dxa"/>
          </w:tcPr>
          <w:p w14:paraId="136AE3EA" w14:textId="77777777" w:rsidR="00A17CD5" w:rsidRPr="00B407D9" w:rsidRDefault="00A17CD5" w:rsidP="007A51D5">
            <w:pPr>
              <w:rPr>
                <w:rFonts w:ascii="Verdana" w:hAnsi="Verdana"/>
              </w:rPr>
            </w:pPr>
            <w:r w:rsidRPr="00B407D9">
              <w:rPr>
                <w:rFonts w:ascii="Verdana" w:hAnsi="Verdana"/>
              </w:rPr>
              <w:t xml:space="preserve">Geraint Hopkins </w:t>
            </w:r>
          </w:p>
        </w:tc>
        <w:tc>
          <w:tcPr>
            <w:tcW w:w="3757" w:type="dxa"/>
          </w:tcPr>
          <w:p w14:paraId="06B640CF" w14:textId="77777777" w:rsidR="00A17CD5" w:rsidRPr="00B407D9" w:rsidRDefault="00A17CD5" w:rsidP="007A51D5">
            <w:pPr>
              <w:rPr>
                <w:rFonts w:ascii="Verdana" w:hAnsi="Verdana"/>
              </w:rPr>
            </w:pPr>
            <w:r w:rsidRPr="00B407D9">
              <w:rPr>
                <w:rFonts w:ascii="Verdana" w:hAnsi="Verdana"/>
              </w:rPr>
              <w:t xml:space="preserve">Independent Member (Committee Chair) </w:t>
            </w:r>
          </w:p>
        </w:tc>
      </w:tr>
      <w:tr w:rsidR="00A17CD5" w:rsidRPr="00B407D9" w14:paraId="6664A528" w14:textId="77777777" w:rsidTr="007A51D5">
        <w:tc>
          <w:tcPr>
            <w:tcW w:w="2977" w:type="dxa"/>
            <w:vMerge/>
            <w:shd w:val="clear" w:color="auto" w:fill="BF8F00" w:themeFill="accent4" w:themeFillShade="BF"/>
          </w:tcPr>
          <w:p w14:paraId="07DF2B79" w14:textId="77777777" w:rsidR="00A17CD5" w:rsidRPr="00B407D9" w:rsidRDefault="00A17CD5" w:rsidP="007A51D5">
            <w:pPr>
              <w:rPr>
                <w:rFonts w:ascii="Verdana" w:hAnsi="Verdana"/>
                <w:b/>
              </w:rPr>
            </w:pPr>
          </w:p>
        </w:tc>
        <w:tc>
          <w:tcPr>
            <w:tcW w:w="3756" w:type="dxa"/>
          </w:tcPr>
          <w:p w14:paraId="1793836C" w14:textId="77777777" w:rsidR="00A17CD5" w:rsidRPr="00B407D9" w:rsidRDefault="00A17CD5" w:rsidP="007A51D5">
            <w:pPr>
              <w:rPr>
                <w:rFonts w:ascii="Verdana" w:hAnsi="Verdana"/>
              </w:rPr>
            </w:pPr>
            <w:r w:rsidRPr="00B407D9">
              <w:rPr>
                <w:rFonts w:ascii="Verdana" w:hAnsi="Verdana"/>
              </w:rPr>
              <w:t xml:space="preserve">Dilys Jouvenat </w:t>
            </w:r>
          </w:p>
        </w:tc>
        <w:tc>
          <w:tcPr>
            <w:tcW w:w="3757" w:type="dxa"/>
          </w:tcPr>
          <w:p w14:paraId="11257E22" w14:textId="77777777" w:rsidR="00A17CD5" w:rsidRPr="00B407D9" w:rsidRDefault="00A17CD5" w:rsidP="007A51D5">
            <w:pPr>
              <w:rPr>
                <w:rFonts w:ascii="Verdana" w:hAnsi="Verdana"/>
              </w:rPr>
            </w:pPr>
            <w:r w:rsidRPr="00B407D9">
              <w:rPr>
                <w:rFonts w:ascii="Verdana" w:hAnsi="Verdana"/>
              </w:rPr>
              <w:t xml:space="preserve">Independent Member </w:t>
            </w:r>
          </w:p>
        </w:tc>
      </w:tr>
      <w:tr w:rsidR="00A17CD5" w:rsidRPr="00B407D9" w14:paraId="61B4B5FA" w14:textId="77777777" w:rsidTr="007A51D5">
        <w:tc>
          <w:tcPr>
            <w:tcW w:w="2977" w:type="dxa"/>
            <w:vMerge/>
            <w:shd w:val="clear" w:color="auto" w:fill="BF8F00" w:themeFill="accent4" w:themeFillShade="BF"/>
          </w:tcPr>
          <w:p w14:paraId="3E20E252" w14:textId="77777777" w:rsidR="00A17CD5" w:rsidRPr="00B407D9" w:rsidRDefault="00A17CD5" w:rsidP="007A51D5">
            <w:pPr>
              <w:rPr>
                <w:rFonts w:ascii="Verdana" w:hAnsi="Verdana"/>
                <w:b/>
              </w:rPr>
            </w:pPr>
          </w:p>
        </w:tc>
        <w:tc>
          <w:tcPr>
            <w:tcW w:w="3756" w:type="dxa"/>
          </w:tcPr>
          <w:p w14:paraId="0E97481F" w14:textId="77777777" w:rsidR="00A17CD5" w:rsidRPr="00B407D9" w:rsidRDefault="00A17CD5" w:rsidP="007A51D5">
            <w:pPr>
              <w:rPr>
                <w:rFonts w:ascii="Verdana" w:hAnsi="Verdana"/>
              </w:rPr>
            </w:pPr>
            <w:r w:rsidRPr="00B407D9">
              <w:rPr>
                <w:rFonts w:ascii="Verdana" w:hAnsi="Verdana"/>
              </w:rPr>
              <w:t xml:space="preserve">Kath Palmer </w:t>
            </w:r>
          </w:p>
        </w:tc>
        <w:tc>
          <w:tcPr>
            <w:tcW w:w="3757" w:type="dxa"/>
          </w:tcPr>
          <w:p w14:paraId="5CB6890E" w14:textId="77777777" w:rsidR="00A17CD5" w:rsidRPr="00B407D9" w:rsidRDefault="00A17CD5" w:rsidP="007A51D5">
            <w:pPr>
              <w:rPr>
                <w:rFonts w:ascii="Verdana" w:hAnsi="Verdana"/>
              </w:rPr>
            </w:pPr>
            <w:r w:rsidRPr="00B407D9">
              <w:rPr>
                <w:rFonts w:ascii="Verdana" w:hAnsi="Verdana"/>
              </w:rPr>
              <w:t>Vice Chair (In part)</w:t>
            </w:r>
          </w:p>
        </w:tc>
      </w:tr>
      <w:tr w:rsidR="00A17CD5" w:rsidRPr="00B407D9" w14:paraId="1AABD277" w14:textId="77777777" w:rsidTr="007A51D5">
        <w:tc>
          <w:tcPr>
            <w:tcW w:w="2977" w:type="dxa"/>
            <w:vMerge/>
            <w:shd w:val="clear" w:color="auto" w:fill="BF8F00" w:themeFill="accent4" w:themeFillShade="BF"/>
          </w:tcPr>
          <w:p w14:paraId="6CB61421" w14:textId="77777777" w:rsidR="00A17CD5" w:rsidRPr="00B407D9" w:rsidRDefault="00A17CD5" w:rsidP="007A51D5">
            <w:pPr>
              <w:rPr>
                <w:rFonts w:ascii="Verdana" w:hAnsi="Verdana"/>
                <w:b/>
              </w:rPr>
            </w:pPr>
          </w:p>
        </w:tc>
        <w:tc>
          <w:tcPr>
            <w:tcW w:w="3756" w:type="dxa"/>
          </w:tcPr>
          <w:p w14:paraId="202F2DCD" w14:textId="77777777" w:rsidR="00A17CD5" w:rsidRPr="00B407D9" w:rsidRDefault="00A17CD5" w:rsidP="007A51D5">
            <w:pPr>
              <w:rPr>
                <w:rFonts w:ascii="Verdana" w:hAnsi="Verdana"/>
              </w:rPr>
            </w:pPr>
            <w:r w:rsidRPr="00B407D9">
              <w:rPr>
                <w:rFonts w:ascii="Verdana" w:hAnsi="Verdana"/>
              </w:rPr>
              <w:t>Rachel Rowlands</w:t>
            </w:r>
          </w:p>
        </w:tc>
        <w:tc>
          <w:tcPr>
            <w:tcW w:w="3757" w:type="dxa"/>
          </w:tcPr>
          <w:p w14:paraId="4CFCD608" w14:textId="77777777" w:rsidR="00A17CD5" w:rsidRPr="00B407D9" w:rsidRDefault="00A17CD5" w:rsidP="007A51D5">
            <w:pPr>
              <w:rPr>
                <w:rFonts w:ascii="Verdana" w:hAnsi="Verdana"/>
              </w:rPr>
            </w:pPr>
            <w:r w:rsidRPr="00B407D9">
              <w:rPr>
                <w:rFonts w:ascii="Verdana" w:hAnsi="Verdana"/>
              </w:rPr>
              <w:t xml:space="preserve">Independent Member </w:t>
            </w:r>
          </w:p>
        </w:tc>
      </w:tr>
      <w:tr w:rsidR="00A17CD5" w:rsidRPr="00B407D9" w14:paraId="77D4D508" w14:textId="77777777" w:rsidTr="007A51D5">
        <w:tc>
          <w:tcPr>
            <w:tcW w:w="2977" w:type="dxa"/>
            <w:vMerge/>
            <w:shd w:val="clear" w:color="auto" w:fill="BF8F00" w:themeFill="accent4" w:themeFillShade="BF"/>
          </w:tcPr>
          <w:p w14:paraId="107BBA58" w14:textId="77777777" w:rsidR="00A17CD5" w:rsidRPr="00B407D9" w:rsidRDefault="00A17CD5" w:rsidP="007A51D5">
            <w:pPr>
              <w:rPr>
                <w:rFonts w:ascii="Verdana" w:hAnsi="Verdana"/>
                <w:b/>
              </w:rPr>
            </w:pPr>
          </w:p>
        </w:tc>
        <w:tc>
          <w:tcPr>
            <w:tcW w:w="3756" w:type="dxa"/>
          </w:tcPr>
          <w:p w14:paraId="75A8719F" w14:textId="5C3941F0" w:rsidR="00A17CD5" w:rsidRPr="00B407D9" w:rsidRDefault="00A17CD5" w:rsidP="007A51D5">
            <w:pPr>
              <w:rPr>
                <w:rFonts w:ascii="Verdana" w:hAnsi="Verdana"/>
              </w:rPr>
            </w:pPr>
            <w:r>
              <w:rPr>
                <w:rFonts w:ascii="Verdana" w:hAnsi="Verdana"/>
              </w:rPr>
              <w:t>Helen Lentle</w:t>
            </w:r>
          </w:p>
        </w:tc>
        <w:tc>
          <w:tcPr>
            <w:tcW w:w="3757" w:type="dxa"/>
          </w:tcPr>
          <w:p w14:paraId="5A1BCEAE" w14:textId="51D1716D" w:rsidR="00A17CD5" w:rsidRPr="00B407D9" w:rsidRDefault="00A17CD5" w:rsidP="007A51D5">
            <w:pPr>
              <w:rPr>
                <w:rFonts w:ascii="Verdana" w:hAnsi="Verdana"/>
              </w:rPr>
            </w:pPr>
            <w:r>
              <w:rPr>
                <w:rFonts w:ascii="Verdana" w:hAnsi="Verdana"/>
              </w:rPr>
              <w:t>Independent Member</w:t>
            </w:r>
          </w:p>
        </w:tc>
      </w:tr>
      <w:tr w:rsidR="00B407D9" w:rsidRPr="00B407D9" w14:paraId="4F3E54B6" w14:textId="77777777" w:rsidTr="007A51D5">
        <w:tc>
          <w:tcPr>
            <w:tcW w:w="2977" w:type="dxa"/>
            <w:vMerge w:val="restart"/>
            <w:shd w:val="clear" w:color="auto" w:fill="BF8F00" w:themeFill="accent4" w:themeFillShade="BF"/>
          </w:tcPr>
          <w:p w14:paraId="4CB5E5BD" w14:textId="77777777" w:rsidR="00E7488C" w:rsidRPr="00B407D9" w:rsidRDefault="00E7488C" w:rsidP="007A51D5">
            <w:pPr>
              <w:rPr>
                <w:rFonts w:ascii="Verdana" w:hAnsi="Verdana"/>
                <w:b/>
              </w:rPr>
            </w:pPr>
            <w:r w:rsidRPr="00B407D9">
              <w:rPr>
                <w:rFonts w:ascii="Verdana" w:hAnsi="Verdana"/>
                <w:b/>
              </w:rPr>
              <w:t>In Attendance</w:t>
            </w:r>
          </w:p>
        </w:tc>
        <w:tc>
          <w:tcPr>
            <w:tcW w:w="3756" w:type="dxa"/>
          </w:tcPr>
          <w:p w14:paraId="793B5A93" w14:textId="77777777" w:rsidR="00E7488C" w:rsidRPr="00B407D9" w:rsidRDefault="00E7488C" w:rsidP="007A51D5">
            <w:pPr>
              <w:rPr>
                <w:rFonts w:ascii="Verdana" w:hAnsi="Verdana"/>
              </w:rPr>
            </w:pPr>
            <w:r w:rsidRPr="00B407D9">
              <w:rPr>
                <w:rFonts w:ascii="Verdana" w:hAnsi="Verdana"/>
              </w:rPr>
              <w:t>Julie Denley</w:t>
            </w:r>
          </w:p>
        </w:tc>
        <w:tc>
          <w:tcPr>
            <w:tcW w:w="3757" w:type="dxa"/>
          </w:tcPr>
          <w:p w14:paraId="750EAE36" w14:textId="77777777" w:rsidR="00E7488C" w:rsidRPr="00B407D9" w:rsidRDefault="00E7488C" w:rsidP="007A51D5">
            <w:pPr>
              <w:rPr>
                <w:rFonts w:ascii="Verdana" w:hAnsi="Verdana"/>
              </w:rPr>
            </w:pPr>
            <w:r w:rsidRPr="00B407D9">
              <w:rPr>
                <w:rFonts w:ascii="Verdana" w:hAnsi="Verdana"/>
              </w:rPr>
              <w:t xml:space="preserve">Deputy Chief Operating Officer </w:t>
            </w:r>
          </w:p>
        </w:tc>
      </w:tr>
      <w:tr w:rsidR="00B407D9" w:rsidRPr="00B407D9" w14:paraId="1BDB0B4C" w14:textId="77777777" w:rsidTr="007A51D5">
        <w:tc>
          <w:tcPr>
            <w:tcW w:w="2977" w:type="dxa"/>
            <w:vMerge/>
            <w:shd w:val="clear" w:color="auto" w:fill="BF8F00" w:themeFill="accent4" w:themeFillShade="BF"/>
          </w:tcPr>
          <w:p w14:paraId="2544B724" w14:textId="77777777" w:rsidR="00E7488C" w:rsidRPr="00B407D9" w:rsidRDefault="00E7488C" w:rsidP="007A51D5">
            <w:pPr>
              <w:rPr>
                <w:rFonts w:ascii="Verdana" w:hAnsi="Verdana"/>
                <w:b/>
              </w:rPr>
            </w:pPr>
          </w:p>
        </w:tc>
        <w:tc>
          <w:tcPr>
            <w:tcW w:w="3756" w:type="dxa"/>
          </w:tcPr>
          <w:p w14:paraId="58329E91" w14:textId="77777777" w:rsidR="00E7488C" w:rsidRPr="00B407D9" w:rsidRDefault="00E7488C" w:rsidP="007A51D5">
            <w:pPr>
              <w:rPr>
                <w:rFonts w:ascii="Verdana" w:hAnsi="Verdana"/>
              </w:rPr>
            </w:pPr>
            <w:r w:rsidRPr="00B407D9">
              <w:rPr>
                <w:rFonts w:ascii="Verdana" w:hAnsi="Verdana"/>
              </w:rPr>
              <w:t xml:space="preserve">Robert Goodwin </w:t>
            </w:r>
          </w:p>
        </w:tc>
        <w:tc>
          <w:tcPr>
            <w:tcW w:w="3757" w:type="dxa"/>
          </w:tcPr>
          <w:p w14:paraId="28FA0D40" w14:textId="77777777" w:rsidR="00E7488C" w:rsidRPr="00B407D9" w:rsidRDefault="00B407D9" w:rsidP="007A51D5">
            <w:pPr>
              <w:rPr>
                <w:rFonts w:ascii="Verdana" w:hAnsi="Verdana"/>
              </w:rPr>
            </w:pPr>
            <w:r w:rsidRPr="00B407D9">
              <w:rPr>
                <w:rFonts w:ascii="Verdana" w:hAnsi="Verdana"/>
              </w:rPr>
              <w:t>Directorate Manager, CAMHs and Specialist Services</w:t>
            </w:r>
          </w:p>
        </w:tc>
      </w:tr>
      <w:tr w:rsidR="00B407D9" w:rsidRPr="00B407D9" w14:paraId="5E5727D1" w14:textId="77777777" w:rsidTr="007A51D5">
        <w:tc>
          <w:tcPr>
            <w:tcW w:w="2977" w:type="dxa"/>
            <w:vMerge/>
            <w:shd w:val="clear" w:color="auto" w:fill="BF8F00" w:themeFill="accent4" w:themeFillShade="BF"/>
          </w:tcPr>
          <w:p w14:paraId="3D4D1B2E" w14:textId="77777777" w:rsidR="00E7488C" w:rsidRPr="00B407D9" w:rsidRDefault="00E7488C" w:rsidP="007A51D5">
            <w:pPr>
              <w:rPr>
                <w:rFonts w:ascii="Verdana" w:hAnsi="Verdana"/>
                <w:b/>
              </w:rPr>
            </w:pPr>
          </w:p>
        </w:tc>
        <w:tc>
          <w:tcPr>
            <w:tcW w:w="3756" w:type="dxa"/>
          </w:tcPr>
          <w:p w14:paraId="521892DE" w14:textId="77777777" w:rsidR="00E7488C" w:rsidRPr="00B407D9" w:rsidRDefault="00E7488C" w:rsidP="007A51D5">
            <w:pPr>
              <w:rPr>
                <w:rFonts w:ascii="Verdana" w:hAnsi="Verdana"/>
              </w:rPr>
            </w:pPr>
            <w:r w:rsidRPr="00B407D9">
              <w:rPr>
                <w:rFonts w:ascii="Verdana" w:hAnsi="Verdana"/>
              </w:rPr>
              <w:t xml:space="preserve">Clare Williams </w:t>
            </w:r>
          </w:p>
        </w:tc>
        <w:tc>
          <w:tcPr>
            <w:tcW w:w="3757" w:type="dxa"/>
          </w:tcPr>
          <w:p w14:paraId="13C742B7" w14:textId="77777777" w:rsidR="00E7488C" w:rsidRPr="00B407D9" w:rsidRDefault="00E7488C" w:rsidP="007A51D5">
            <w:pPr>
              <w:rPr>
                <w:rFonts w:ascii="Verdana" w:hAnsi="Verdana"/>
              </w:rPr>
            </w:pPr>
            <w:r w:rsidRPr="00B407D9">
              <w:rPr>
                <w:rFonts w:ascii="Verdana" w:hAnsi="Verdana"/>
              </w:rPr>
              <w:t xml:space="preserve">Service </w:t>
            </w:r>
            <w:r w:rsidR="000147BA">
              <w:rPr>
                <w:rFonts w:ascii="Verdana" w:hAnsi="Verdana"/>
              </w:rPr>
              <w:t>D</w:t>
            </w:r>
            <w:r w:rsidRPr="00B407D9">
              <w:rPr>
                <w:rFonts w:ascii="Verdana" w:hAnsi="Verdana"/>
              </w:rPr>
              <w:t>irector Mental Health and Learning Disabilities</w:t>
            </w:r>
          </w:p>
        </w:tc>
      </w:tr>
      <w:tr w:rsidR="00B407D9" w:rsidRPr="00B407D9" w14:paraId="2C3DB5FC" w14:textId="77777777" w:rsidTr="007A51D5">
        <w:tc>
          <w:tcPr>
            <w:tcW w:w="2977" w:type="dxa"/>
            <w:vMerge/>
            <w:shd w:val="clear" w:color="auto" w:fill="BF8F00" w:themeFill="accent4" w:themeFillShade="BF"/>
          </w:tcPr>
          <w:p w14:paraId="509F65C0" w14:textId="77777777" w:rsidR="00E7488C" w:rsidRPr="00B407D9" w:rsidRDefault="00E7488C" w:rsidP="007A51D5">
            <w:pPr>
              <w:rPr>
                <w:rFonts w:ascii="Verdana" w:hAnsi="Verdana"/>
                <w:b/>
              </w:rPr>
            </w:pPr>
          </w:p>
        </w:tc>
        <w:tc>
          <w:tcPr>
            <w:tcW w:w="3756" w:type="dxa"/>
          </w:tcPr>
          <w:p w14:paraId="0E0F5503" w14:textId="77777777" w:rsidR="00E7488C" w:rsidRPr="00B407D9" w:rsidRDefault="00E7488C" w:rsidP="007A51D5">
            <w:pPr>
              <w:rPr>
                <w:rFonts w:ascii="Verdana" w:hAnsi="Verdana"/>
              </w:rPr>
            </w:pPr>
            <w:r w:rsidRPr="00B407D9">
              <w:rPr>
                <w:rFonts w:ascii="Verdana" w:hAnsi="Verdana"/>
              </w:rPr>
              <w:t>Ana Llewellyn</w:t>
            </w:r>
          </w:p>
        </w:tc>
        <w:tc>
          <w:tcPr>
            <w:tcW w:w="3757" w:type="dxa"/>
          </w:tcPr>
          <w:p w14:paraId="7D3D1AE5" w14:textId="77777777" w:rsidR="00E7488C" w:rsidRPr="00B407D9" w:rsidRDefault="00B407D9" w:rsidP="007A51D5">
            <w:pPr>
              <w:rPr>
                <w:rFonts w:ascii="Verdana" w:hAnsi="Verdana"/>
              </w:rPr>
            </w:pPr>
            <w:r w:rsidRPr="00B407D9">
              <w:rPr>
                <w:rFonts w:ascii="Verdana" w:hAnsi="Verdana"/>
              </w:rPr>
              <w:t>Care Group Nurse Director</w:t>
            </w:r>
          </w:p>
        </w:tc>
      </w:tr>
      <w:tr w:rsidR="00B407D9" w:rsidRPr="00B407D9" w14:paraId="0D07E01C" w14:textId="77777777" w:rsidTr="007A51D5">
        <w:tc>
          <w:tcPr>
            <w:tcW w:w="2977" w:type="dxa"/>
            <w:vMerge/>
            <w:shd w:val="clear" w:color="auto" w:fill="BF8F00" w:themeFill="accent4" w:themeFillShade="BF"/>
          </w:tcPr>
          <w:p w14:paraId="567B4283" w14:textId="77777777" w:rsidR="00E7488C" w:rsidRPr="00B407D9" w:rsidRDefault="00E7488C" w:rsidP="007A51D5">
            <w:pPr>
              <w:rPr>
                <w:rFonts w:ascii="Verdana" w:hAnsi="Verdana"/>
                <w:b/>
              </w:rPr>
            </w:pPr>
          </w:p>
        </w:tc>
        <w:tc>
          <w:tcPr>
            <w:tcW w:w="3756" w:type="dxa"/>
          </w:tcPr>
          <w:p w14:paraId="51B37DBF" w14:textId="77777777" w:rsidR="00E7488C" w:rsidRPr="00B407D9" w:rsidRDefault="00E7488C" w:rsidP="007A51D5">
            <w:pPr>
              <w:rPr>
                <w:rFonts w:ascii="Verdana" w:hAnsi="Verdana"/>
              </w:rPr>
            </w:pPr>
            <w:r w:rsidRPr="00B407D9">
              <w:rPr>
                <w:rFonts w:ascii="Verdana" w:hAnsi="Verdana"/>
              </w:rPr>
              <w:t xml:space="preserve">Gemma Moeller </w:t>
            </w:r>
          </w:p>
        </w:tc>
        <w:tc>
          <w:tcPr>
            <w:tcW w:w="3757" w:type="dxa"/>
          </w:tcPr>
          <w:p w14:paraId="6DEBE046" w14:textId="77777777" w:rsidR="00E7488C" w:rsidRPr="00B407D9" w:rsidRDefault="00E7488C" w:rsidP="007A51D5">
            <w:pPr>
              <w:rPr>
                <w:rFonts w:ascii="Verdana" w:hAnsi="Verdana"/>
              </w:rPr>
            </w:pPr>
            <w:r w:rsidRPr="00B407D9">
              <w:rPr>
                <w:rFonts w:ascii="Verdana" w:hAnsi="Verdana"/>
              </w:rPr>
              <w:t xml:space="preserve">South Wales Police </w:t>
            </w:r>
          </w:p>
        </w:tc>
      </w:tr>
      <w:tr w:rsidR="00B407D9" w:rsidRPr="00B407D9" w14:paraId="7DE84822" w14:textId="77777777" w:rsidTr="007A51D5">
        <w:tc>
          <w:tcPr>
            <w:tcW w:w="2977" w:type="dxa"/>
            <w:vMerge/>
            <w:shd w:val="clear" w:color="auto" w:fill="BF8F00" w:themeFill="accent4" w:themeFillShade="BF"/>
          </w:tcPr>
          <w:p w14:paraId="022D3D42" w14:textId="77777777" w:rsidR="00E7488C" w:rsidRPr="00B407D9" w:rsidRDefault="00E7488C" w:rsidP="007A51D5">
            <w:pPr>
              <w:rPr>
                <w:rFonts w:ascii="Verdana" w:hAnsi="Verdana"/>
                <w:b/>
              </w:rPr>
            </w:pPr>
          </w:p>
        </w:tc>
        <w:tc>
          <w:tcPr>
            <w:tcW w:w="3756" w:type="dxa"/>
          </w:tcPr>
          <w:p w14:paraId="1C93D177" w14:textId="77777777" w:rsidR="00E7488C" w:rsidRPr="00B407D9" w:rsidRDefault="0083789C" w:rsidP="007A51D5">
            <w:pPr>
              <w:rPr>
                <w:rFonts w:ascii="Verdana" w:hAnsi="Verdana"/>
              </w:rPr>
            </w:pPr>
            <w:r w:rsidRPr="00B407D9">
              <w:rPr>
                <w:rFonts w:ascii="Verdana" w:hAnsi="Verdana"/>
              </w:rPr>
              <w:t xml:space="preserve">Colin </w:t>
            </w:r>
            <w:r w:rsidRPr="00B407D9">
              <w:rPr>
                <w:rFonts w:ascii="Verdana" w:eastAsia="Times New Roman" w:hAnsi="Verdana" w:cs="Segoe UI"/>
                <w:lang w:eastAsia="en-GB"/>
              </w:rPr>
              <w:t>Hatherley</w:t>
            </w:r>
          </w:p>
        </w:tc>
        <w:tc>
          <w:tcPr>
            <w:tcW w:w="3757" w:type="dxa"/>
          </w:tcPr>
          <w:p w14:paraId="6DD77675" w14:textId="77777777" w:rsidR="00E7488C" w:rsidRPr="00B407D9" w:rsidRDefault="0083789C" w:rsidP="007A51D5">
            <w:pPr>
              <w:rPr>
                <w:rFonts w:ascii="Verdana" w:hAnsi="Verdana"/>
              </w:rPr>
            </w:pPr>
            <w:r w:rsidRPr="00B407D9">
              <w:rPr>
                <w:rFonts w:ascii="Verdana" w:hAnsi="Verdana"/>
              </w:rPr>
              <w:t xml:space="preserve">South Wales Police </w:t>
            </w:r>
          </w:p>
        </w:tc>
      </w:tr>
      <w:tr w:rsidR="00B407D9" w:rsidRPr="00B407D9" w14:paraId="76BE7702" w14:textId="77777777" w:rsidTr="007A51D5">
        <w:tc>
          <w:tcPr>
            <w:tcW w:w="2977" w:type="dxa"/>
            <w:vMerge/>
            <w:shd w:val="clear" w:color="auto" w:fill="BF8F00" w:themeFill="accent4" w:themeFillShade="BF"/>
          </w:tcPr>
          <w:p w14:paraId="53243444" w14:textId="77777777" w:rsidR="00E7488C" w:rsidRPr="00B407D9" w:rsidRDefault="00E7488C" w:rsidP="007A51D5">
            <w:pPr>
              <w:rPr>
                <w:rFonts w:ascii="Verdana" w:hAnsi="Verdana"/>
                <w:b/>
              </w:rPr>
            </w:pPr>
          </w:p>
        </w:tc>
        <w:tc>
          <w:tcPr>
            <w:tcW w:w="3756" w:type="dxa"/>
          </w:tcPr>
          <w:p w14:paraId="2EF5EE8B" w14:textId="77777777" w:rsidR="00E7488C" w:rsidRPr="00B407D9" w:rsidRDefault="00E7488C" w:rsidP="007A51D5">
            <w:pPr>
              <w:rPr>
                <w:rFonts w:ascii="Verdana" w:hAnsi="Verdana"/>
              </w:rPr>
            </w:pPr>
            <w:r w:rsidRPr="00B407D9">
              <w:rPr>
                <w:rFonts w:ascii="Verdana" w:hAnsi="Verdana"/>
              </w:rPr>
              <w:t xml:space="preserve">Alyson Jones </w:t>
            </w:r>
          </w:p>
        </w:tc>
        <w:tc>
          <w:tcPr>
            <w:tcW w:w="3757" w:type="dxa"/>
          </w:tcPr>
          <w:p w14:paraId="2BCD1C2B" w14:textId="3B07C66A" w:rsidR="00E7488C" w:rsidRPr="00B407D9" w:rsidRDefault="00E7488C" w:rsidP="007A51D5">
            <w:pPr>
              <w:rPr>
                <w:rFonts w:ascii="Verdana" w:hAnsi="Verdana"/>
              </w:rPr>
            </w:pPr>
            <w:r w:rsidRPr="00B407D9">
              <w:rPr>
                <w:rFonts w:ascii="Verdana" w:hAnsi="Verdana"/>
              </w:rPr>
              <w:t xml:space="preserve">Local Authority Representative </w:t>
            </w:r>
            <w:r w:rsidR="00334730">
              <w:rPr>
                <w:rFonts w:ascii="Verdana" w:hAnsi="Verdana"/>
              </w:rPr>
              <w:t>MTCBC</w:t>
            </w:r>
          </w:p>
        </w:tc>
      </w:tr>
      <w:tr w:rsidR="00B407D9" w:rsidRPr="00B407D9" w14:paraId="45DF43D2" w14:textId="77777777" w:rsidTr="007A51D5">
        <w:tc>
          <w:tcPr>
            <w:tcW w:w="2977" w:type="dxa"/>
            <w:vMerge/>
            <w:shd w:val="clear" w:color="auto" w:fill="BF8F00" w:themeFill="accent4" w:themeFillShade="BF"/>
          </w:tcPr>
          <w:p w14:paraId="03E87C52" w14:textId="77777777" w:rsidR="00E7488C" w:rsidRPr="00B407D9" w:rsidRDefault="00E7488C" w:rsidP="007A51D5">
            <w:pPr>
              <w:rPr>
                <w:rFonts w:ascii="Verdana" w:hAnsi="Verdana"/>
                <w:b/>
              </w:rPr>
            </w:pPr>
          </w:p>
        </w:tc>
        <w:tc>
          <w:tcPr>
            <w:tcW w:w="3756" w:type="dxa"/>
          </w:tcPr>
          <w:p w14:paraId="08F5FB2F" w14:textId="7A3DA93C" w:rsidR="00E7488C" w:rsidRPr="00B407D9" w:rsidRDefault="00E7488C" w:rsidP="007A51D5">
            <w:pPr>
              <w:rPr>
                <w:rFonts w:ascii="Verdana" w:hAnsi="Verdana"/>
              </w:rPr>
            </w:pPr>
            <w:r w:rsidRPr="00B407D9">
              <w:rPr>
                <w:rFonts w:ascii="Verdana" w:hAnsi="Verdana"/>
              </w:rPr>
              <w:t xml:space="preserve">Angela </w:t>
            </w:r>
            <w:proofErr w:type="spellStart"/>
            <w:r w:rsidRPr="00B407D9">
              <w:rPr>
                <w:rFonts w:ascii="Verdana" w:hAnsi="Verdana"/>
              </w:rPr>
              <w:t>Ed</w:t>
            </w:r>
            <w:r w:rsidR="00334730">
              <w:rPr>
                <w:rFonts w:ascii="Verdana" w:hAnsi="Verdana"/>
              </w:rPr>
              <w:t>a</w:t>
            </w:r>
            <w:r w:rsidRPr="00B407D9">
              <w:rPr>
                <w:rFonts w:ascii="Verdana" w:hAnsi="Verdana"/>
              </w:rPr>
              <w:t>v</w:t>
            </w:r>
            <w:r w:rsidR="00334730">
              <w:rPr>
                <w:rFonts w:ascii="Verdana" w:hAnsi="Verdana"/>
              </w:rPr>
              <w:t>e</w:t>
            </w:r>
            <w:r w:rsidRPr="00B407D9">
              <w:rPr>
                <w:rFonts w:ascii="Verdana" w:hAnsi="Verdana"/>
              </w:rPr>
              <w:t>ne</w:t>
            </w:r>
            <w:proofErr w:type="spellEnd"/>
          </w:p>
        </w:tc>
        <w:tc>
          <w:tcPr>
            <w:tcW w:w="3757" w:type="dxa"/>
          </w:tcPr>
          <w:p w14:paraId="5FB1DFB0" w14:textId="7F08013D" w:rsidR="00E7488C" w:rsidRPr="00B407D9" w:rsidRDefault="00E7488C" w:rsidP="007A51D5">
            <w:pPr>
              <w:rPr>
                <w:rFonts w:ascii="Verdana" w:hAnsi="Verdana"/>
              </w:rPr>
            </w:pPr>
            <w:r w:rsidRPr="00B407D9">
              <w:rPr>
                <w:rFonts w:ascii="Verdana" w:hAnsi="Verdana"/>
              </w:rPr>
              <w:t xml:space="preserve">Local Authority Representative </w:t>
            </w:r>
            <w:r w:rsidR="00334730">
              <w:rPr>
                <w:rFonts w:ascii="Verdana" w:hAnsi="Verdana"/>
              </w:rPr>
              <w:t>MTCBC</w:t>
            </w:r>
          </w:p>
        </w:tc>
      </w:tr>
      <w:tr w:rsidR="00B407D9" w:rsidRPr="00B407D9" w14:paraId="107812DA" w14:textId="77777777" w:rsidTr="007A51D5">
        <w:tc>
          <w:tcPr>
            <w:tcW w:w="2977" w:type="dxa"/>
            <w:vMerge/>
            <w:shd w:val="clear" w:color="auto" w:fill="BF8F00" w:themeFill="accent4" w:themeFillShade="BF"/>
          </w:tcPr>
          <w:p w14:paraId="2139A3CF" w14:textId="77777777" w:rsidR="00E7488C" w:rsidRPr="00B407D9" w:rsidRDefault="00E7488C" w:rsidP="007A51D5">
            <w:pPr>
              <w:rPr>
                <w:rFonts w:ascii="Verdana" w:hAnsi="Verdana"/>
                <w:b/>
              </w:rPr>
            </w:pPr>
          </w:p>
        </w:tc>
        <w:tc>
          <w:tcPr>
            <w:tcW w:w="3756" w:type="dxa"/>
          </w:tcPr>
          <w:p w14:paraId="3B4E11D8" w14:textId="77777777" w:rsidR="00E7488C" w:rsidRPr="00B407D9" w:rsidRDefault="00E7488C" w:rsidP="007A51D5">
            <w:pPr>
              <w:rPr>
                <w:rFonts w:ascii="Verdana" w:hAnsi="Verdana"/>
              </w:rPr>
            </w:pPr>
            <w:r w:rsidRPr="00B407D9">
              <w:rPr>
                <w:rFonts w:ascii="Verdana" w:hAnsi="Verdana"/>
              </w:rPr>
              <w:t xml:space="preserve">Alexandra Beckham </w:t>
            </w:r>
          </w:p>
        </w:tc>
        <w:tc>
          <w:tcPr>
            <w:tcW w:w="3757" w:type="dxa"/>
          </w:tcPr>
          <w:p w14:paraId="3D0F568C" w14:textId="31FAC434" w:rsidR="00E7488C" w:rsidRPr="00B407D9" w:rsidRDefault="00E7488C" w:rsidP="007A51D5">
            <w:pPr>
              <w:rPr>
                <w:rFonts w:ascii="Verdana" w:hAnsi="Verdana"/>
              </w:rPr>
            </w:pPr>
            <w:r w:rsidRPr="00B407D9">
              <w:rPr>
                <w:rFonts w:ascii="Verdana" w:hAnsi="Verdana"/>
              </w:rPr>
              <w:t>Local Authority Representative</w:t>
            </w:r>
            <w:r w:rsidR="00334730">
              <w:rPr>
                <w:rFonts w:ascii="Verdana" w:hAnsi="Verdana"/>
              </w:rPr>
              <w:t xml:space="preserve"> RCTCBC</w:t>
            </w:r>
          </w:p>
        </w:tc>
      </w:tr>
      <w:tr w:rsidR="00B407D9" w:rsidRPr="00B407D9" w14:paraId="67034692" w14:textId="77777777" w:rsidTr="007A51D5">
        <w:tc>
          <w:tcPr>
            <w:tcW w:w="2977" w:type="dxa"/>
            <w:vMerge/>
            <w:shd w:val="clear" w:color="auto" w:fill="BF8F00" w:themeFill="accent4" w:themeFillShade="BF"/>
          </w:tcPr>
          <w:p w14:paraId="6977EE70" w14:textId="77777777" w:rsidR="00E7488C" w:rsidRPr="00B407D9" w:rsidRDefault="00E7488C" w:rsidP="007A51D5">
            <w:pPr>
              <w:rPr>
                <w:rFonts w:ascii="Verdana" w:hAnsi="Verdana"/>
                <w:b/>
              </w:rPr>
            </w:pPr>
          </w:p>
        </w:tc>
        <w:tc>
          <w:tcPr>
            <w:tcW w:w="3756" w:type="dxa"/>
          </w:tcPr>
          <w:p w14:paraId="39033633" w14:textId="77777777" w:rsidR="00E7488C" w:rsidRPr="00B407D9" w:rsidRDefault="00E7488C" w:rsidP="007A51D5">
            <w:pPr>
              <w:rPr>
                <w:rFonts w:ascii="Verdana" w:hAnsi="Verdana"/>
              </w:rPr>
            </w:pPr>
            <w:r w:rsidRPr="00B407D9">
              <w:rPr>
                <w:rFonts w:ascii="Verdana" w:hAnsi="Verdana"/>
              </w:rPr>
              <w:t xml:space="preserve">Emma Walters </w:t>
            </w:r>
          </w:p>
        </w:tc>
        <w:tc>
          <w:tcPr>
            <w:tcW w:w="3757" w:type="dxa"/>
          </w:tcPr>
          <w:p w14:paraId="4B431180" w14:textId="77777777" w:rsidR="00E7488C" w:rsidRPr="00B407D9" w:rsidRDefault="00E7488C" w:rsidP="007A51D5">
            <w:pPr>
              <w:rPr>
                <w:rFonts w:ascii="Verdana" w:hAnsi="Verdana"/>
              </w:rPr>
            </w:pPr>
            <w:r w:rsidRPr="00B407D9">
              <w:rPr>
                <w:rFonts w:ascii="Verdana" w:hAnsi="Verdana"/>
              </w:rPr>
              <w:t xml:space="preserve">Head of Corporate Governance &amp; Board Business </w:t>
            </w:r>
          </w:p>
        </w:tc>
      </w:tr>
      <w:tr w:rsidR="00B407D9" w:rsidRPr="00B407D9" w14:paraId="774A5A97" w14:textId="77777777" w:rsidTr="007A51D5">
        <w:tc>
          <w:tcPr>
            <w:tcW w:w="2977" w:type="dxa"/>
            <w:vMerge/>
            <w:shd w:val="clear" w:color="auto" w:fill="BF8F00" w:themeFill="accent4" w:themeFillShade="BF"/>
          </w:tcPr>
          <w:p w14:paraId="03B73E89" w14:textId="77777777" w:rsidR="00E7488C" w:rsidRPr="00B407D9" w:rsidRDefault="00E7488C" w:rsidP="007A51D5">
            <w:pPr>
              <w:rPr>
                <w:rFonts w:ascii="Verdana" w:hAnsi="Verdana"/>
                <w:b/>
              </w:rPr>
            </w:pPr>
          </w:p>
        </w:tc>
        <w:tc>
          <w:tcPr>
            <w:tcW w:w="3756" w:type="dxa"/>
          </w:tcPr>
          <w:p w14:paraId="27E6CC09" w14:textId="77777777" w:rsidR="00E7488C" w:rsidRPr="00B407D9" w:rsidRDefault="00E7488C" w:rsidP="007A51D5">
            <w:pPr>
              <w:rPr>
                <w:rFonts w:ascii="Verdana" w:hAnsi="Verdana"/>
              </w:rPr>
            </w:pPr>
            <w:r w:rsidRPr="00B407D9">
              <w:rPr>
                <w:rFonts w:ascii="Verdana" w:hAnsi="Verdana"/>
              </w:rPr>
              <w:t xml:space="preserve">Tyler Lewis </w:t>
            </w:r>
          </w:p>
        </w:tc>
        <w:tc>
          <w:tcPr>
            <w:tcW w:w="3757" w:type="dxa"/>
          </w:tcPr>
          <w:p w14:paraId="5C2E4CEF" w14:textId="77777777" w:rsidR="00E7488C" w:rsidRPr="00B407D9" w:rsidRDefault="00E7488C" w:rsidP="007A51D5">
            <w:pPr>
              <w:rPr>
                <w:rFonts w:ascii="Verdana" w:hAnsi="Verdana"/>
              </w:rPr>
            </w:pPr>
            <w:r w:rsidRPr="00B407D9">
              <w:rPr>
                <w:rFonts w:ascii="Verdana" w:hAnsi="Verdana"/>
              </w:rPr>
              <w:t xml:space="preserve">Corporate Governance Officer (Committee Secretariat) </w:t>
            </w:r>
          </w:p>
        </w:tc>
      </w:tr>
    </w:tbl>
    <w:p w14:paraId="7A825707" w14:textId="77777777" w:rsidR="00E7488C" w:rsidRPr="00B407D9" w:rsidRDefault="00DF133E" w:rsidP="00DF133E">
      <w:pPr>
        <w:tabs>
          <w:tab w:val="left" w:pos="3060"/>
        </w:tabs>
        <w:spacing w:after="0"/>
        <w:rPr>
          <w:rFonts w:ascii="Verdana" w:hAnsi="Verdana"/>
        </w:rPr>
      </w:pPr>
      <w:r>
        <w:rPr>
          <w:rFonts w:ascii="Verdana" w:hAnsi="Verdana"/>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63C90D95" w14:textId="77777777" w:rsidTr="007A51D5">
        <w:tc>
          <w:tcPr>
            <w:tcW w:w="1469" w:type="dxa"/>
          </w:tcPr>
          <w:p w14:paraId="75519144" w14:textId="77777777" w:rsidR="00E7488C" w:rsidRPr="00B407D9" w:rsidRDefault="00E7488C" w:rsidP="007A51D5">
            <w:pPr>
              <w:rPr>
                <w:rFonts w:ascii="Verdana" w:hAnsi="Verdana"/>
                <w:b/>
              </w:rPr>
            </w:pPr>
            <w:r w:rsidRPr="00B407D9">
              <w:rPr>
                <w:rFonts w:ascii="Verdana" w:hAnsi="Verdana"/>
                <w:b/>
              </w:rPr>
              <w:t xml:space="preserve">Agenda Item </w:t>
            </w:r>
          </w:p>
        </w:tc>
        <w:tc>
          <w:tcPr>
            <w:tcW w:w="9026" w:type="dxa"/>
          </w:tcPr>
          <w:p w14:paraId="553EC2EE" w14:textId="77777777" w:rsidR="00E7488C" w:rsidRPr="00B407D9" w:rsidRDefault="00E7488C" w:rsidP="007A51D5">
            <w:pPr>
              <w:rPr>
                <w:rFonts w:ascii="Verdana" w:hAnsi="Verdana"/>
                <w:b/>
              </w:rPr>
            </w:pPr>
            <w:r w:rsidRPr="00B407D9">
              <w:rPr>
                <w:rFonts w:ascii="Verdana" w:hAnsi="Verdana"/>
                <w:b/>
              </w:rPr>
              <w:t>Meeting Business</w:t>
            </w:r>
          </w:p>
        </w:tc>
      </w:tr>
      <w:tr w:rsidR="00B407D9" w:rsidRPr="00B407D9" w14:paraId="260D4478" w14:textId="77777777" w:rsidTr="007A51D5">
        <w:trPr>
          <w:trHeight w:val="380"/>
        </w:trPr>
        <w:tc>
          <w:tcPr>
            <w:tcW w:w="1469" w:type="dxa"/>
            <w:shd w:val="clear" w:color="auto" w:fill="1F3864" w:themeFill="accent5" w:themeFillShade="80"/>
          </w:tcPr>
          <w:p w14:paraId="331B0743"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2EF27207" w14:textId="77777777" w:rsidR="00E7488C" w:rsidRPr="00B407D9" w:rsidRDefault="00E7488C" w:rsidP="007A51D5">
            <w:pPr>
              <w:rPr>
                <w:rFonts w:ascii="Verdana" w:hAnsi="Verdana"/>
                <w:b/>
              </w:rPr>
            </w:pPr>
            <w:r w:rsidRPr="00B407D9">
              <w:rPr>
                <w:rFonts w:ascii="Verdana" w:hAnsi="Verdana"/>
                <w:b/>
              </w:rPr>
              <w:t xml:space="preserve">PRELIMINARY MATTERS </w:t>
            </w:r>
          </w:p>
        </w:tc>
      </w:tr>
      <w:tr w:rsidR="00B407D9" w:rsidRPr="00B407D9" w14:paraId="479C8D46" w14:textId="77777777" w:rsidTr="007A51D5">
        <w:tc>
          <w:tcPr>
            <w:tcW w:w="1469" w:type="dxa"/>
          </w:tcPr>
          <w:p w14:paraId="660885D6" w14:textId="77777777" w:rsidR="00E7488C" w:rsidRPr="00B407D9" w:rsidRDefault="00E7488C" w:rsidP="00E7488C">
            <w:pPr>
              <w:pStyle w:val="ListParagraph"/>
              <w:numPr>
                <w:ilvl w:val="0"/>
                <w:numId w:val="2"/>
              </w:numPr>
              <w:rPr>
                <w:rFonts w:ascii="Verdana" w:hAnsi="Verdana"/>
              </w:rPr>
            </w:pPr>
          </w:p>
        </w:tc>
        <w:tc>
          <w:tcPr>
            <w:tcW w:w="9026" w:type="dxa"/>
          </w:tcPr>
          <w:p w14:paraId="70033F33" w14:textId="77777777" w:rsidR="00E7488C" w:rsidRPr="00B407D9" w:rsidRDefault="00E7488C" w:rsidP="007A51D5">
            <w:pPr>
              <w:rPr>
                <w:rFonts w:ascii="Verdana" w:hAnsi="Verdana"/>
                <w:b/>
              </w:rPr>
            </w:pPr>
            <w:r w:rsidRPr="00B407D9">
              <w:rPr>
                <w:rFonts w:ascii="Verdana" w:hAnsi="Verdana"/>
                <w:b/>
              </w:rPr>
              <w:t>Welcome and Introductions</w:t>
            </w:r>
          </w:p>
        </w:tc>
      </w:tr>
      <w:tr w:rsidR="00B407D9" w:rsidRPr="00B407D9" w14:paraId="0BBC9327" w14:textId="77777777" w:rsidTr="007A51D5">
        <w:tc>
          <w:tcPr>
            <w:tcW w:w="1469" w:type="dxa"/>
          </w:tcPr>
          <w:p w14:paraId="5BE4991C" w14:textId="77777777" w:rsidR="00E7488C" w:rsidRPr="00B407D9" w:rsidRDefault="00E7488C" w:rsidP="007A51D5">
            <w:pPr>
              <w:rPr>
                <w:rFonts w:ascii="Verdana" w:hAnsi="Verdana"/>
              </w:rPr>
            </w:pPr>
          </w:p>
        </w:tc>
        <w:tc>
          <w:tcPr>
            <w:tcW w:w="9026" w:type="dxa"/>
          </w:tcPr>
          <w:p w14:paraId="6BD2A97A" w14:textId="77777777" w:rsidR="00E7488C" w:rsidRPr="00B407D9" w:rsidRDefault="00B407D9" w:rsidP="000147BA">
            <w:pPr>
              <w:jc w:val="both"/>
              <w:rPr>
                <w:rFonts w:ascii="Verdana" w:hAnsi="Verdana"/>
              </w:rPr>
            </w:pPr>
            <w:r w:rsidRPr="00B407D9">
              <w:rPr>
                <w:rFonts w:ascii="Verdana" w:hAnsi="Verdana" w:cs="Segoe UI"/>
                <w:shd w:val="clear" w:color="auto" w:fill="FFFFFF"/>
              </w:rPr>
              <w:t>The Committee Chair welcomed everyone to the meeting, particularly those joining for the first time, those observing, and colleagues joining for specific agenda items. The format of the proceedings in its virtual form was also noted. C. Williams, the new Service Director</w:t>
            </w:r>
            <w:r w:rsidR="000147BA">
              <w:rPr>
                <w:rFonts w:ascii="Verdana" w:hAnsi="Verdana" w:cs="Segoe UI"/>
                <w:shd w:val="clear" w:color="auto" w:fill="FFFFFF"/>
              </w:rPr>
              <w:t xml:space="preserve"> for Mental Health &amp; Learning Disabilities</w:t>
            </w:r>
            <w:r w:rsidRPr="00B407D9">
              <w:rPr>
                <w:rFonts w:ascii="Verdana" w:hAnsi="Verdana" w:cs="Segoe UI"/>
                <w:shd w:val="clear" w:color="auto" w:fill="FFFFFF"/>
              </w:rPr>
              <w:t xml:space="preserve">, was welcomed. </w:t>
            </w:r>
            <w:r w:rsidR="000147BA">
              <w:rPr>
                <w:rFonts w:ascii="Verdana" w:hAnsi="Verdana" w:cs="Segoe UI"/>
                <w:shd w:val="clear" w:color="auto" w:fill="FFFFFF"/>
              </w:rPr>
              <w:t>Members noted that t</w:t>
            </w:r>
            <w:r w:rsidRPr="00B407D9">
              <w:rPr>
                <w:rFonts w:ascii="Verdana" w:hAnsi="Verdana" w:cs="Segoe UI"/>
                <w:shd w:val="clear" w:color="auto" w:fill="FFFFFF"/>
              </w:rPr>
              <w:t xml:space="preserve">his was the last Committee meeting for the </w:t>
            </w:r>
            <w:r w:rsidR="000147BA">
              <w:rPr>
                <w:rFonts w:ascii="Verdana" w:hAnsi="Verdana" w:cs="Segoe UI"/>
                <w:shd w:val="clear" w:color="auto" w:fill="FFFFFF"/>
              </w:rPr>
              <w:t xml:space="preserve">current Committee </w:t>
            </w:r>
            <w:r w:rsidRPr="00B407D9">
              <w:rPr>
                <w:rFonts w:ascii="Verdana" w:hAnsi="Verdana" w:cs="Segoe UI"/>
                <w:shd w:val="clear" w:color="auto" w:fill="FFFFFF"/>
              </w:rPr>
              <w:t>Chair.</w:t>
            </w:r>
            <w:r w:rsidRPr="00B407D9">
              <w:rPr>
                <w:rFonts w:ascii="Verdana" w:hAnsi="Verdana"/>
              </w:rPr>
              <w:t xml:space="preserve"> </w:t>
            </w:r>
          </w:p>
        </w:tc>
      </w:tr>
      <w:tr w:rsidR="00B407D9" w:rsidRPr="00B407D9" w14:paraId="2B3771BC" w14:textId="77777777" w:rsidTr="007A51D5">
        <w:tc>
          <w:tcPr>
            <w:tcW w:w="1469" w:type="dxa"/>
          </w:tcPr>
          <w:p w14:paraId="5C65ECF3" w14:textId="77777777" w:rsidR="00E7488C" w:rsidRPr="00B407D9" w:rsidRDefault="00E7488C" w:rsidP="007A51D5">
            <w:pPr>
              <w:rPr>
                <w:rFonts w:ascii="Verdana" w:hAnsi="Verdana"/>
                <w:b/>
              </w:rPr>
            </w:pPr>
            <w:r w:rsidRPr="00B407D9">
              <w:rPr>
                <w:rFonts w:ascii="Verdana" w:hAnsi="Verdana"/>
                <w:b/>
              </w:rPr>
              <w:t>1.2</w:t>
            </w:r>
          </w:p>
        </w:tc>
        <w:tc>
          <w:tcPr>
            <w:tcW w:w="9026" w:type="dxa"/>
          </w:tcPr>
          <w:p w14:paraId="4D3FFF71" w14:textId="77777777" w:rsidR="00E7488C" w:rsidRPr="00B407D9" w:rsidRDefault="00E7488C" w:rsidP="007A51D5">
            <w:pPr>
              <w:rPr>
                <w:rFonts w:ascii="Verdana" w:hAnsi="Verdana"/>
                <w:b/>
              </w:rPr>
            </w:pPr>
            <w:r w:rsidRPr="00B407D9">
              <w:rPr>
                <w:rFonts w:ascii="Verdana" w:hAnsi="Verdana"/>
                <w:b/>
              </w:rPr>
              <w:t>Apologies for Absence</w:t>
            </w:r>
          </w:p>
        </w:tc>
      </w:tr>
      <w:tr w:rsidR="00B407D9" w:rsidRPr="00B407D9" w14:paraId="6F01B015" w14:textId="77777777" w:rsidTr="007A51D5">
        <w:tc>
          <w:tcPr>
            <w:tcW w:w="1469" w:type="dxa"/>
          </w:tcPr>
          <w:p w14:paraId="0913116B" w14:textId="77777777" w:rsidR="00E7488C" w:rsidRPr="00B407D9" w:rsidRDefault="00E7488C" w:rsidP="007A51D5">
            <w:pPr>
              <w:rPr>
                <w:rFonts w:ascii="Verdana" w:hAnsi="Verdana"/>
              </w:rPr>
            </w:pPr>
          </w:p>
        </w:tc>
        <w:tc>
          <w:tcPr>
            <w:tcW w:w="9026" w:type="dxa"/>
          </w:tcPr>
          <w:p w14:paraId="3B8FDA5D" w14:textId="77777777" w:rsidR="00E7488C" w:rsidRPr="00B407D9" w:rsidRDefault="00E7488C" w:rsidP="007A51D5">
            <w:pPr>
              <w:rPr>
                <w:rFonts w:ascii="Verdana" w:hAnsi="Verdana"/>
              </w:rPr>
            </w:pPr>
            <w:r w:rsidRPr="00B407D9">
              <w:rPr>
                <w:rFonts w:ascii="Verdana" w:hAnsi="Verdana"/>
              </w:rPr>
              <w:t xml:space="preserve">Apologies were received from: </w:t>
            </w:r>
          </w:p>
          <w:p w14:paraId="18B8E6DF" w14:textId="77777777" w:rsidR="00E7488C" w:rsidRPr="00B407D9" w:rsidRDefault="00B407D9" w:rsidP="00B407D9">
            <w:pPr>
              <w:tabs>
                <w:tab w:val="left" w:pos="2794"/>
              </w:tabs>
              <w:rPr>
                <w:rFonts w:ascii="Verdana" w:hAnsi="Verdana"/>
              </w:rPr>
            </w:pPr>
            <w:r w:rsidRPr="00B407D9">
              <w:rPr>
                <w:rFonts w:ascii="Verdana" w:hAnsi="Verdana"/>
              </w:rPr>
              <w:tab/>
            </w:r>
          </w:p>
          <w:p w14:paraId="087DBEA0" w14:textId="77777777" w:rsidR="00E7488C" w:rsidRPr="00B407D9" w:rsidRDefault="00E7488C" w:rsidP="00E7488C">
            <w:pPr>
              <w:pStyle w:val="ListParagraph"/>
              <w:numPr>
                <w:ilvl w:val="0"/>
                <w:numId w:val="3"/>
              </w:numPr>
              <w:rPr>
                <w:rFonts w:ascii="Verdana" w:hAnsi="Verdana"/>
              </w:rPr>
            </w:pPr>
            <w:r w:rsidRPr="00B407D9">
              <w:rPr>
                <w:rFonts w:ascii="Verdana" w:hAnsi="Verdana"/>
              </w:rPr>
              <w:t>Dr Sarah Argent, Consultant Child and Adolescent Forensic Psychiatrist</w:t>
            </w:r>
          </w:p>
          <w:p w14:paraId="5B06A9C9" w14:textId="77777777" w:rsidR="00E7488C" w:rsidRPr="00B407D9" w:rsidRDefault="00E7488C" w:rsidP="007A51D5">
            <w:pPr>
              <w:rPr>
                <w:rFonts w:ascii="Verdana" w:hAnsi="Verdana"/>
              </w:rPr>
            </w:pPr>
          </w:p>
          <w:p w14:paraId="29AC5D8F" w14:textId="77777777" w:rsidR="00E7488C" w:rsidRPr="00B407D9" w:rsidRDefault="000E6950" w:rsidP="000E6950">
            <w:pPr>
              <w:pStyle w:val="ListParagraph"/>
              <w:numPr>
                <w:ilvl w:val="0"/>
                <w:numId w:val="3"/>
              </w:numPr>
              <w:rPr>
                <w:rFonts w:ascii="Verdana" w:hAnsi="Verdana"/>
              </w:rPr>
            </w:pPr>
            <w:r w:rsidRPr="00B407D9">
              <w:rPr>
                <w:rFonts w:ascii="Verdana" w:hAnsi="Verdana"/>
              </w:rPr>
              <w:t xml:space="preserve">Mark Wilkinson, Local Authority Representative (Bridgend) </w:t>
            </w:r>
          </w:p>
          <w:p w14:paraId="548E131C" w14:textId="77777777" w:rsidR="00E7488C" w:rsidRDefault="00E7488C" w:rsidP="007A51D5">
            <w:pPr>
              <w:rPr>
                <w:rFonts w:ascii="Verdana" w:hAnsi="Verdana"/>
              </w:rPr>
            </w:pPr>
          </w:p>
          <w:p w14:paraId="6980030B" w14:textId="77777777" w:rsidR="000147BA" w:rsidRPr="00B407D9" w:rsidRDefault="000147BA" w:rsidP="007A51D5">
            <w:pPr>
              <w:rPr>
                <w:rFonts w:ascii="Verdana" w:hAnsi="Verdana"/>
              </w:rPr>
            </w:pPr>
            <w:r>
              <w:rPr>
                <w:rFonts w:ascii="Verdana" w:hAnsi="Verdana"/>
              </w:rPr>
              <w:t xml:space="preserve">Members noted that K Palmer would be late joining the meeting. </w:t>
            </w:r>
          </w:p>
        </w:tc>
      </w:tr>
      <w:tr w:rsidR="00B407D9" w:rsidRPr="00B407D9" w14:paraId="70E6D1FB" w14:textId="77777777" w:rsidTr="007A51D5">
        <w:tc>
          <w:tcPr>
            <w:tcW w:w="1469" w:type="dxa"/>
          </w:tcPr>
          <w:p w14:paraId="2ECD15D5" w14:textId="77777777" w:rsidR="00E7488C" w:rsidRPr="00B407D9" w:rsidRDefault="00E7488C" w:rsidP="007A51D5">
            <w:pPr>
              <w:rPr>
                <w:rFonts w:ascii="Verdana" w:hAnsi="Verdana"/>
                <w:b/>
              </w:rPr>
            </w:pPr>
            <w:r w:rsidRPr="00B407D9">
              <w:rPr>
                <w:rFonts w:ascii="Verdana" w:hAnsi="Verdana"/>
                <w:b/>
              </w:rPr>
              <w:lastRenderedPageBreak/>
              <w:t>1.3</w:t>
            </w:r>
          </w:p>
        </w:tc>
        <w:tc>
          <w:tcPr>
            <w:tcW w:w="9026" w:type="dxa"/>
          </w:tcPr>
          <w:p w14:paraId="0CCB5E21" w14:textId="77777777" w:rsidR="00E7488C" w:rsidRPr="00B407D9" w:rsidRDefault="00E7488C" w:rsidP="007A51D5">
            <w:pPr>
              <w:rPr>
                <w:rFonts w:ascii="Verdana" w:hAnsi="Verdana"/>
                <w:b/>
              </w:rPr>
            </w:pPr>
            <w:r w:rsidRPr="00B407D9">
              <w:rPr>
                <w:rFonts w:ascii="Verdana" w:hAnsi="Verdana"/>
                <w:b/>
              </w:rPr>
              <w:t>Declarations of Interest</w:t>
            </w:r>
          </w:p>
        </w:tc>
      </w:tr>
      <w:tr w:rsidR="00B407D9" w:rsidRPr="00B407D9" w14:paraId="29ECE6D8" w14:textId="77777777" w:rsidTr="007A51D5">
        <w:tc>
          <w:tcPr>
            <w:tcW w:w="1469" w:type="dxa"/>
          </w:tcPr>
          <w:p w14:paraId="62127AA6" w14:textId="77777777" w:rsidR="00E7488C" w:rsidRPr="00B407D9" w:rsidRDefault="00E7488C" w:rsidP="007A51D5">
            <w:pPr>
              <w:rPr>
                <w:rFonts w:ascii="Verdana" w:hAnsi="Verdana"/>
              </w:rPr>
            </w:pPr>
          </w:p>
        </w:tc>
        <w:tc>
          <w:tcPr>
            <w:tcW w:w="9026" w:type="dxa"/>
          </w:tcPr>
          <w:p w14:paraId="79F824DE" w14:textId="77777777" w:rsidR="00E7488C" w:rsidRPr="00B407D9" w:rsidRDefault="00E7488C" w:rsidP="007A51D5">
            <w:pPr>
              <w:rPr>
                <w:rFonts w:ascii="Verdana" w:hAnsi="Verdana"/>
              </w:rPr>
            </w:pPr>
            <w:r w:rsidRPr="00B407D9">
              <w:rPr>
                <w:rFonts w:ascii="Verdana" w:hAnsi="Verdana"/>
              </w:rPr>
              <w:t xml:space="preserve">There were no declarations </w:t>
            </w:r>
            <w:r w:rsidR="0047567F" w:rsidRPr="00B407D9">
              <w:rPr>
                <w:rFonts w:ascii="Verdana" w:hAnsi="Verdana"/>
              </w:rPr>
              <w:t>raised.</w:t>
            </w:r>
          </w:p>
          <w:p w14:paraId="3FAB4E70" w14:textId="77777777" w:rsidR="00E7488C" w:rsidRPr="00B407D9" w:rsidRDefault="00E7488C" w:rsidP="007A51D5">
            <w:pPr>
              <w:rPr>
                <w:rFonts w:ascii="Verdana" w:hAnsi="Verdana"/>
              </w:rPr>
            </w:pPr>
          </w:p>
        </w:tc>
      </w:tr>
      <w:tr w:rsidR="00B407D9" w:rsidRPr="00B407D9" w14:paraId="6AE29E62" w14:textId="77777777" w:rsidTr="007A51D5">
        <w:tc>
          <w:tcPr>
            <w:tcW w:w="1469" w:type="dxa"/>
            <w:shd w:val="clear" w:color="auto" w:fill="1F3864" w:themeFill="accent5" w:themeFillShade="80"/>
          </w:tcPr>
          <w:p w14:paraId="0060C33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1B2EBBAD" w14:textId="77777777" w:rsidR="00E7488C" w:rsidRPr="00B407D9" w:rsidRDefault="00E7488C" w:rsidP="007A51D5">
            <w:pPr>
              <w:rPr>
                <w:rFonts w:ascii="Verdana" w:hAnsi="Verdana"/>
                <w:b/>
              </w:rPr>
            </w:pPr>
            <w:r w:rsidRPr="00B407D9">
              <w:rPr>
                <w:rFonts w:ascii="Verdana" w:hAnsi="Verdana"/>
                <w:b/>
              </w:rPr>
              <w:t xml:space="preserve">CONSENT AGENDA BUSINESS </w:t>
            </w:r>
          </w:p>
        </w:tc>
      </w:tr>
      <w:tr w:rsidR="00B407D9" w:rsidRPr="00B407D9" w14:paraId="02A16074" w14:textId="77777777" w:rsidTr="007A51D5">
        <w:tc>
          <w:tcPr>
            <w:tcW w:w="1469" w:type="dxa"/>
          </w:tcPr>
          <w:p w14:paraId="12E30938" w14:textId="77777777" w:rsidR="00E7488C" w:rsidRPr="00B407D9" w:rsidRDefault="00E7488C" w:rsidP="007A51D5">
            <w:pPr>
              <w:rPr>
                <w:rFonts w:ascii="Verdana" w:hAnsi="Verdana"/>
                <w:b/>
              </w:rPr>
            </w:pPr>
            <w:r w:rsidRPr="00B407D9">
              <w:rPr>
                <w:rFonts w:ascii="Verdana" w:hAnsi="Verdana"/>
                <w:b/>
              </w:rPr>
              <w:t>2.1</w:t>
            </w:r>
          </w:p>
          <w:p w14:paraId="2AE56750" w14:textId="77777777" w:rsidR="00E7488C" w:rsidRPr="00B407D9" w:rsidRDefault="00E7488C" w:rsidP="007A51D5">
            <w:pPr>
              <w:rPr>
                <w:rFonts w:ascii="Verdana" w:hAnsi="Verdana"/>
              </w:rPr>
            </w:pPr>
          </w:p>
        </w:tc>
        <w:tc>
          <w:tcPr>
            <w:tcW w:w="9026" w:type="dxa"/>
          </w:tcPr>
          <w:p w14:paraId="3DB923DB" w14:textId="77777777" w:rsidR="00E7488C" w:rsidRPr="00B407D9" w:rsidRDefault="00E7488C" w:rsidP="007A51D5">
            <w:pPr>
              <w:rPr>
                <w:rFonts w:ascii="Verdana" w:hAnsi="Verdana"/>
                <w:b/>
              </w:rPr>
            </w:pPr>
            <w:r w:rsidRPr="00B407D9">
              <w:rPr>
                <w:rFonts w:ascii="Verdana" w:hAnsi="Verdana"/>
                <w:b/>
              </w:rPr>
              <w:t xml:space="preserve">FOR APPROVAL </w:t>
            </w:r>
          </w:p>
        </w:tc>
      </w:tr>
      <w:tr w:rsidR="00B407D9" w:rsidRPr="00B407D9" w14:paraId="1B88EAAA" w14:textId="77777777" w:rsidTr="007A51D5">
        <w:tc>
          <w:tcPr>
            <w:tcW w:w="1469" w:type="dxa"/>
          </w:tcPr>
          <w:p w14:paraId="03FDF818" w14:textId="77777777" w:rsidR="00E7488C" w:rsidRPr="00B407D9" w:rsidRDefault="00E7488C" w:rsidP="007A51D5">
            <w:pPr>
              <w:rPr>
                <w:rFonts w:ascii="Verdana" w:hAnsi="Verdana"/>
                <w:b/>
              </w:rPr>
            </w:pPr>
            <w:r w:rsidRPr="00B407D9">
              <w:rPr>
                <w:rFonts w:ascii="Verdana" w:hAnsi="Verdana"/>
                <w:b/>
              </w:rPr>
              <w:t>2.1.1.</w:t>
            </w:r>
          </w:p>
        </w:tc>
        <w:tc>
          <w:tcPr>
            <w:tcW w:w="9026" w:type="dxa"/>
          </w:tcPr>
          <w:p w14:paraId="41235BCE" w14:textId="77777777" w:rsidR="00E7488C" w:rsidRPr="00B407D9" w:rsidRDefault="00E7488C" w:rsidP="007A51D5">
            <w:pPr>
              <w:rPr>
                <w:rFonts w:ascii="Verdana" w:hAnsi="Verdana"/>
                <w:b/>
              </w:rPr>
            </w:pPr>
            <w:r w:rsidRPr="00B407D9">
              <w:rPr>
                <w:rFonts w:ascii="Verdana" w:hAnsi="Verdana"/>
                <w:b/>
              </w:rPr>
              <w:t>Unconfirmed Minutes of the Meeting held on 4 September 2024</w:t>
            </w:r>
          </w:p>
          <w:p w14:paraId="0485C951" w14:textId="77777777" w:rsidR="00E7488C" w:rsidRPr="00B407D9" w:rsidRDefault="00E7488C" w:rsidP="007A51D5">
            <w:pPr>
              <w:rPr>
                <w:rFonts w:ascii="Verdana" w:hAnsi="Verdana"/>
                <w:b/>
              </w:rPr>
            </w:pPr>
          </w:p>
        </w:tc>
      </w:tr>
      <w:tr w:rsidR="00B407D9" w:rsidRPr="00B407D9" w14:paraId="5DB542CB" w14:textId="77777777" w:rsidTr="007A51D5">
        <w:tc>
          <w:tcPr>
            <w:tcW w:w="1469" w:type="dxa"/>
          </w:tcPr>
          <w:p w14:paraId="6E9F451C"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6F2B3CB4" w14:textId="77777777" w:rsidR="00E7488C" w:rsidRPr="00B407D9" w:rsidRDefault="00E7488C" w:rsidP="007A51D5">
            <w:pPr>
              <w:rPr>
                <w:rFonts w:ascii="Verdana" w:hAnsi="Verdana"/>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 and accurate record. </w:t>
            </w:r>
          </w:p>
          <w:p w14:paraId="68C4B734" w14:textId="77777777" w:rsidR="00E7488C" w:rsidRPr="00B407D9" w:rsidRDefault="00E7488C" w:rsidP="007A51D5">
            <w:pPr>
              <w:rPr>
                <w:rFonts w:ascii="Verdana" w:hAnsi="Verdana"/>
              </w:rPr>
            </w:pPr>
          </w:p>
        </w:tc>
      </w:tr>
      <w:tr w:rsidR="00B407D9" w:rsidRPr="00B407D9" w14:paraId="7BE12C0D" w14:textId="77777777" w:rsidTr="007A51D5">
        <w:tc>
          <w:tcPr>
            <w:tcW w:w="1469" w:type="dxa"/>
          </w:tcPr>
          <w:p w14:paraId="0DD05E16" w14:textId="77777777" w:rsidR="00E7488C" w:rsidRPr="00B407D9" w:rsidRDefault="00E7488C" w:rsidP="007A51D5">
            <w:pPr>
              <w:rPr>
                <w:rFonts w:ascii="Verdana" w:hAnsi="Verdana"/>
                <w:b/>
              </w:rPr>
            </w:pPr>
            <w:r w:rsidRPr="00B407D9">
              <w:rPr>
                <w:rFonts w:ascii="Verdana" w:hAnsi="Verdana"/>
                <w:b/>
              </w:rPr>
              <w:t>2.2</w:t>
            </w:r>
          </w:p>
        </w:tc>
        <w:tc>
          <w:tcPr>
            <w:tcW w:w="9026" w:type="dxa"/>
          </w:tcPr>
          <w:p w14:paraId="0DB61A88" w14:textId="77777777" w:rsidR="00E7488C" w:rsidRPr="00B407D9" w:rsidRDefault="00E7488C" w:rsidP="007A51D5">
            <w:pPr>
              <w:rPr>
                <w:rFonts w:ascii="Verdana" w:hAnsi="Verdana"/>
                <w:b/>
              </w:rPr>
            </w:pPr>
            <w:r w:rsidRPr="00B407D9">
              <w:rPr>
                <w:rFonts w:ascii="Verdana" w:hAnsi="Verdana"/>
                <w:b/>
              </w:rPr>
              <w:t xml:space="preserve">ITEMS FOR NOTING </w:t>
            </w:r>
          </w:p>
          <w:p w14:paraId="1E249126" w14:textId="77777777" w:rsidR="00E7488C" w:rsidRPr="00B407D9" w:rsidRDefault="00E7488C" w:rsidP="007A51D5">
            <w:pPr>
              <w:rPr>
                <w:rFonts w:ascii="Verdana" w:hAnsi="Verdana"/>
                <w:b/>
              </w:rPr>
            </w:pPr>
          </w:p>
        </w:tc>
      </w:tr>
      <w:tr w:rsidR="00B407D9" w:rsidRPr="00B407D9" w14:paraId="431D6E58" w14:textId="77777777" w:rsidTr="007A51D5">
        <w:tc>
          <w:tcPr>
            <w:tcW w:w="1469" w:type="dxa"/>
          </w:tcPr>
          <w:p w14:paraId="0863F958" w14:textId="77777777" w:rsidR="00E7488C" w:rsidRPr="00B407D9" w:rsidRDefault="00E7488C" w:rsidP="007A51D5">
            <w:pPr>
              <w:rPr>
                <w:rFonts w:ascii="Verdana" w:hAnsi="Verdana"/>
                <w:b/>
              </w:rPr>
            </w:pPr>
            <w:r w:rsidRPr="00B407D9">
              <w:rPr>
                <w:rFonts w:ascii="Verdana" w:hAnsi="Verdana"/>
                <w:b/>
              </w:rPr>
              <w:t>2.2.1.</w:t>
            </w:r>
          </w:p>
        </w:tc>
        <w:tc>
          <w:tcPr>
            <w:tcW w:w="9026" w:type="dxa"/>
          </w:tcPr>
          <w:p w14:paraId="7E6159F1" w14:textId="77777777" w:rsidR="00E7488C" w:rsidRPr="00B407D9" w:rsidRDefault="00E7488C" w:rsidP="007A51D5">
            <w:pPr>
              <w:rPr>
                <w:rFonts w:ascii="Verdana" w:hAnsi="Verdana"/>
                <w:b/>
              </w:rPr>
            </w:pPr>
            <w:r w:rsidRPr="00B407D9">
              <w:rPr>
                <w:rFonts w:ascii="Verdana" w:hAnsi="Verdana"/>
                <w:b/>
              </w:rPr>
              <w:t xml:space="preserve">Annual Cycle of Business </w:t>
            </w:r>
          </w:p>
          <w:p w14:paraId="77C45C7F" w14:textId="77777777" w:rsidR="00E7488C" w:rsidRPr="00B407D9" w:rsidRDefault="00E7488C" w:rsidP="007A51D5">
            <w:pPr>
              <w:rPr>
                <w:rFonts w:ascii="Verdana" w:hAnsi="Verdana"/>
                <w:b/>
              </w:rPr>
            </w:pPr>
          </w:p>
        </w:tc>
      </w:tr>
      <w:tr w:rsidR="00B407D9" w:rsidRPr="00B407D9" w14:paraId="14984D69" w14:textId="77777777" w:rsidTr="007A51D5">
        <w:tc>
          <w:tcPr>
            <w:tcW w:w="1469" w:type="dxa"/>
          </w:tcPr>
          <w:p w14:paraId="5B1F09B2"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50C3E8CD" w14:textId="77777777" w:rsidR="00E7488C" w:rsidRPr="00B407D9" w:rsidRDefault="00E7488C" w:rsidP="007A51D5">
            <w:pPr>
              <w:rPr>
                <w:rFonts w:ascii="Verdana" w:hAnsi="Verdana"/>
              </w:rPr>
            </w:pPr>
            <w:r w:rsidRPr="00B407D9">
              <w:rPr>
                <w:rFonts w:ascii="Verdana" w:hAnsi="Verdana"/>
              </w:rPr>
              <w:t xml:space="preserve">The annual cycle of business was </w:t>
            </w:r>
            <w:r w:rsidRPr="00B407D9">
              <w:rPr>
                <w:rFonts w:ascii="Verdana" w:hAnsi="Verdana"/>
                <w:b/>
              </w:rPr>
              <w:t>NOTED</w:t>
            </w:r>
            <w:r w:rsidRPr="00B407D9">
              <w:rPr>
                <w:rFonts w:ascii="Verdana" w:hAnsi="Verdana"/>
              </w:rPr>
              <w:t xml:space="preserve">. </w:t>
            </w:r>
          </w:p>
          <w:p w14:paraId="06C6D2F9" w14:textId="77777777" w:rsidR="00E7488C" w:rsidRPr="00B407D9" w:rsidRDefault="00E7488C" w:rsidP="007A51D5">
            <w:pPr>
              <w:rPr>
                <w:rFonts w:ascii="Verdana" w:hAnsi="Verdana"/>
              </w:rPr>
            </w:pPr>
          </w:p>
        </w:tc>
      </w:tr>
      <w:tr w:rsidR="00B407D9" w:rsidRPr="00B407D9" w14:paraId="12F047DA" w14:textId="77777777" w:rsidTr="007A51D5">
        <w:tc>
          <w:tcPr>
            <w:tcW w:w="1469" w:type="dxa"/>
          </w:tcPr>
          <w:p w14:paraId="31DE7C67" w14:textId="77777777" w:rsidR="00E7488C" w:rsidRPr="00B407D9" w:rsidRDefault="00E7488C" w:rsidP="007A51D5">
            <w:pPr>
              <w:rPr>
                <w:rFonts w:ascii="Verdana" w:hAnsi="Verdana"/>
                <w:b/>
              </w:rPr>
            </w:pPr>
            <w:r w:rsidRPr="00B407D9">
              <w:rPr>
                <w:rFonts w:ascii="Verdana" w:hAnsi="Verdana"/>
                <w:b/>
              </w:rPr>
              <w:t>2.2.2.</w:t>
            </w:r>
          </w:p>
        </w:tc>
        <w:tc>
          <w:tcPr>
            <w:tcW w:w="9026" w:type="dxa"/>
          </w:tcPr>
          <w:p w14:paraId="3F574B4B" w14:textId="77777777" w:rsidR="00E7488C" w:rsidRPr="00B407D9" w:rsidRDefault="00E7488C" w:rsidP="007A51D5">
            <w:pPr>
              <w:rPr>
                <w:rFonts w:ascii="Verdana" w:hAnsi="Verdana"/>
                <w:b/>
              </w:rPr>
            </w:pPr>
            <w:r w:rsidRPr="00B407D9">
              <w:rPr>
                <w:rFonts w:ascii="Verdana" w:hAnsi="Verdana"/>
                <w:b/>
              </w:rPr>
              <w:t xml:space="preserve">Action Log </w:t>
            </w:r>
          </w:p>
        </w:tc>
      </w:tr>
      <w:tr w:rsidR="00B407D9" w:rsidRPr="00B407D9" w14:paraId="019E9382" w14:textId="77777777" w:rsidTr="007A51D5">
        <w:tc>
          <w:tcPr>
            <w:tcW w:w="1469" w:type="dxa"/>
          </w:tcPr>
          <w:p w14:paraId="2701343D" w14:textId="77777777" w:rsidR="00E7488C" w:rsidRPr="00B407D9" w:rsidRDefault="00E7488C" w:rsidP="007A51D5">
            <w:pPr>
              <w:rPr>
                <w:rFonts w:ascii="Verdana" w:hAnsi="Verdana"/>
              </w:rPr>
            </w:pPr>
          </w:p>
        </w:tc>
        <w:tc>
          <w:tcPr>
            <w:tcW w:w="9026" w:type="dxa"/>
          </w:tcPr>
          <w:p w14:paraId="743DCAEB" w14:textId="77777777" w:rsidR="00E7488C" w:rsidRPr="00B407D9" w:rsidRDefault="00E7488C" w:rsidP="007A51D5">
            <w:pPr>
              <w:rPr>
                <w:rFonts w:ascii="Verdana" w:hAnsi="Verdana"/>
              </w:rPr>
            </w:pPr>
            <w:r w:rsidRPr="00B407D9">
              <w:rPr>
                <w:rFonts w:ascii="Verdana" w:hAnsi="Verdana"/>
              </w:rPr>
              <w:t xml:space="preserve">The action log was </w:t>
            </w:r>
            <w:r w:rsidRPr="00B407D9">
              <w:rPr>
                <w:rFonts w:ascii="Verdana" w:hAnsi="Verdana"/>
                <w:b/>
              </w:rPr>
              <w:t>NOTED</w:t>
            </w:r>
            <w:r w:rsidRPr="00B407D9">
              <w:rPr>
                <w:rFonts w:ascii="Verdana" w:hAnsi="Verdana"/>
              </w:rPr>
              <w:t xml:space="preserve">. </w:t>
            </w:r>
          </w:p>
        </w:tc>
      </w:tr>
    </w:tbl>
    <w:p w14:paraId="3B8D98B3" w14:textId="77777777" w:rsidR="00E7488C" w:rsidRPr="00B407D9" w:rsidRDefault="00DF133E" w:rsidP="00DF133E">
      <w:pPr>
        <w:tabs>
          <w:tab w:val="left" w:pos="2460"/>
        </w:tabs>
        <w:spacing w:after="0"/>
        <w:rPr>
          <w:rFonts w:ascii="Verdana" w:hAnsi="Verdana"/>
        </w:rPr>
      </w:pPr>
      <w:r>
        <w:rPr>
          <w:rFonts w:ascii="Verdana" w:hAnsi="Verdana"/>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75E61C70" w14:textId="77777777" w:rsidTr="007A51D5">
        <w:tc>
          <w:tcPr>
            <w:tcW w:w="1469" w:type="dxa"/>
            <w:shd w:val="clear" w:color="auto" w:fill="1F3864" w:themeFill="accent5" w:themeFillShade="80"/>
          </w:tcPr>
          <w:p w14:paraId="4227E6E4"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0FD1924C" w14:textId="77777777" w:rsidR="00E7488C" w:rsidRPr="00B407D9" w:rsidRDefault="00E7488C" w:rsidP="007A51D5">
            <w:pPr>
              <w:rPr>
                <w:rFonts w:ascii="Verdana" w:hAnsi="Verdana"/>
                <w:b/>
              </w:rPr>
            </w:pPr>
            <w:r w:rsidRPr="00B407D9">
              <w:rPr>
                <w:rFonts w:ascii="Verdana" w:hAnsi="Verdana"/>
                <w:b/>
              </w:rPr>
              <w:t>MATTERS ARISING</w:t>
            </w:r>
          </w:p>
        </w:tc>
      </w:tr>
      <w:tr w:rsidR="00B407D9" w:rsidRPr="00B407D9" w14:paraId="1B5102C9" w14:textId="77777777" w:rsidTr="007A51D5">
        <w:tc>
          <w:tcPr>
            <w:tcW w:w="1469" w:type="dxa"/>
          </w:tcPr>
          <w:p w14:paraId="17DDE2AF" w14:textId="77777777" w:rsidR="00E7488C" w:rsidRPr="00B407D9" w:rsidRDefault="00E7488C" w:rsidP="007A51D5">
            <w:pPr>
              <w:rPr>
                <w:rFonts w:ascii="Verdana" w:hAnsi="Verdana"/>
                <w:b/>
              </w:rPr>
            </w:pPr>
            <w:r w:rsidRPr="00B407D9">
              <w:rPr>
                <w:rFonts w:ascii="Verdana" w:hAnsi="Verdana"/>
                <w:b/>
              </w:rPr>
              <w:t>3.1</w:t>
            </w:r>
          </w:p>
        </w:tc>
        <w:tc>
          <w:tcPr>
            <w:tcW w:w="9026" w:type="dxa"/>
          </w:tcPr>
          <w:p w14:paraId="364E1FED" w14:textId="77777777" w:rsidR="00E7488C" w:rsidRPr="00B407D9" w:rsidRDefault="00E7488C" w:rsidP="007A51D5">
            <w:pPr>
              <w:rPr>
                <w:rFonts w:ascii="Verdana" w:hAnsi="Verdana"/>
                <w:b/>
              </w:rPr>
            </w:pPr>
            <w:r w:rsidRPr="00B407D9">
              <w:rPr>
                <w:rFonts w:ascii="Verdana" w:hAnsi="Verdana"/>
                <w:b/>
              </w:rPr>
              <w:t>Matters Arising Not Captured on the Action Log</w:t>
            </w:r>
          </w:p>
          <w:p w14:paraId="6E2BA475" w14:textId="77777777" w:rsidR="00E7488C" w:rsidRPr="00B407D9" w:rsidRDefault="00E7488C" w:rsidP="007A51D5">
            <w:pPr>
              <w:rPr>
                <w:rFonts w:ascii="Verdana" w:hAnsi="Verdana"/>
                <w:b/>
              </w:rPr>
            </w:pPr>
          </w:p>
        </w:tc>
      </w:tr>
      <w:tr w:rsidR="00B407D9" w:rsidRPr="00B407D9" w14:paraId="0722CC00" w14:textId="77777777" w:rsidTr="007A51D5">
        <w:tc>
          <w:tcPr>
            <w:tcW w:w="1469" w:type="dxa"/>
          </w:tcPr>
          <w:p w14:paraId="0DE48A40" w14:textId="77777777" w:rsidR="00E7488C" w:rsidRPr="00B407D9" w:rsidRDefault="00E7488C" w:rsidP="007A51D5">
            <w:pPr>
              <w:rPr>
                <w:rFonts w:ascii="Verdana" w:hAnsi="Verdana"/>
              </w:rPr>
            </w:pPr>
          </w:p>
        </w:tc>
        <w:tc>
          <w:tcPr>
            <w:tcW w:w="9026" w:type="dxa"/>
          </w:tcPr>
          <w:p w14:paraId="139879B1" w14:textId="77777777" w:rsidR="00E7488C" w:rsidRPr="00B407D9" w:rsidRDefault="00E7488C" w:rsidP="007A51D5">
            <w:pPr>
              <w:rPr>
                <w:rFonts w:ascii="Verdana" w:hAnsi="Verdana"/>
              </w:rPr>
            </w:pPr>
            <w:r w:rsidRPr="00B407D9">
              <w:rPr>
                <w:rFonts w:ascii="Verdana" w:hAnsi="Verdana"/>
              </w:rPr>
              <w:t xml:space="preserve">There were no matters raised. </w:t>
            </w:r>
          </w:p>
          <w:p w14:paraId="5B8136DE" w14:textId="77777777" w:rsidR="00E7488C" w:rsidRPr="00B407D9" w:rsidRDefault="00E7488C" w:rsidP="007A51D5">
            <w:pPr>
              <w:rPr>
                <w:rFonts w:ascii="Verdana" w:hAnsi="Verdana"/>
              </w:rPr>
            </w:pPr>
          </w:p>
        </w:tc>
      </w:tr>
      <w:tr w:rsidR="00B407D9" w:rsidRPr="00B407D9" w14:paraId="7ED86C03" w14:textId="77777777" w:rsidTr="007A51D5">
        <w:tc>
          <w:tcPr>
            <w:tcW w:w="1469" w:type="dxa"/>
            <w:shd w:val="clear" w:color="auto" w:fill="1F3864" w:themeFill="accent5" w:themeFillShade="80"/>
          </w:tcPr>
          <w:p w14:paraId="5CF8DE4F"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2757363" w14:textId="77777777" w:rsidR="00E7488C" w:rsidRPr="00B407D9" w:rsidRDefault="00E7488C" w:rsidP="007A51D5">
            <w:pPr>
              <w:rPr>
                <w:rFonts w:ascii="Verdana" w:hAnsi="Verdana"/>
                <w:b/>
              </w:rPr>
            </w:pPr>
            <w:r w:rsidRPr="00B407D9">
              <w:rPr>
                <w:rFonts w:ascii="Verdana" w:hAnsi="Verdana"/>
                <w:b/>
              </w:rPr>
              <w:t>COMMITTEE BUSINESS MATTERS</w:t>
            </w:r>
          </w:p>
        </w:tc>
      </w:tr>
      <w:tr w:rsidR="00B407D9" w:rsidRPr="00B407D9" w14:paraId="261B202B" w14:textId="77777777" w:rsidTr="007A51D5">
        <w:tc>
          <w:tcPr>
            <w:tcW w:w="1469" w:type="dxa"/>
          </w:tcPr>
          <w:p w14:paraId="4FB4A121" w14:textId="77777777" w:rsidR="00E7488C" w:rsidRPr="00B407D9" w:rsidRDefault="00E7488C" w:rsidP="007A51D5">
            <w:pPr>
              <w:rPr>
                <w:rFonts w:ascii="Verdana" w:hAnsi="Verdana"/>
                <w:b/>
              </w:rPr>
            </w:pPr>
            <w:r w:rsidRPr="00B407D9">
              <w:rPr>
                <w:rFonts w:ascii="Verdana" w:hAnsi="Verdana"/>
                <w:b/>
              </w:rPr>
              <w:t>4.1</w:t>
            </w:r>
          </w:p>
        </w:tc>
        <w:tc>
          <w:tcPr>
            <w:tcW w:w="9026" w:type="dxa"/>
          </w:tcPr>
          <w:p w14:paraId="5F965A82" w14:textId="77777777" w:rsidR="00E7488C" w:rsidRPr="00B407D9" w:rsidRDefault="00E7488C" w:rsidP="007A51D5">
            <w:pPr>
              <w:rPr>
                <w:rFonts w:ascii="Verdana" w:hAnsi="Verdana"/>
                <w:b/>
              </w:rPr>
            </w:pPr>
            <w:r w:rsidRPr="00B407D9">
              <w:rPr>
                <w:rFonts w:ascii="Verdana" w:hAnsi="Verdana"/>
                <w:b/>
              </w:rPr>
              <w:t xml:space="preserve">Organisational Risk Register </w:t>
            </w:r>
          </w:p>
        </w:tc>
      </w:tr>
      <w:tr w:rsidR="00B407D9" w:rsidRPr="00B407D9" w14:paraId="4B56BF31" w14:textId="77777777" w:rsidTr="007A51D5">
        <w:tc>
          <w:tcPr>
            <w:tcW w:w="1469" w:type="dxa"/>
          </w:tcPr>
          <w:p w14:paraId="79ADDD85" w14:textId="77777777" w:rsidR="00E7488C" w:rsidRPr="00B407D9" w:rsidRDefault="00E7488C" w:rsidP="007A51D5">
            <w:pPr>
              <w:rPr>
                <w:rFonts w:ascii="Verdana" w:hAnsi="Verdana"/>
              </w:rPr>
            </w:pPr>
          </w:p>
        </w:tc>
        <w:tc>
          <w:tcPr>
            <w:tcW w:w="9026" w:type="dxa"/>
          </w:tcPr>
          <w:p w14:paraId="1E183799" w14:textId="77777777" w:rsidR="00E7488C" w:rsidRPr="00B407D9" w:rsidRDefault="00E7488C" w:rsidP="00E7488C">
            <w:pPr>
              <w:jc w:val="both"/>
              <w:rPr>
                <w:rFonts w:ascii="Verdana" w:hAnsi="Verdana" w:cs="Segoe UI"/>
                <w:shd w:val="clear" w:color="auto" w:fill="FFFFFF"/>
              </w:rPr>
            </w:pPr>
            <w:r w:rsidRPr="00B407D9">
              <w:rPr>
                <w:rFonts w:ascii="Verdana" w:hAnsi="Verdana" w:cs="Segoe UI"/>
                <w:shd w:val="clear" w:color="auto" w:fill="FFFFFF"/>
              </w:rPr>
              <w:t>E. Walters presented the Organisational Risk Register report, highlighting key points to Members. There were no particular highlights, and it was taken as read.</w:t>
            </w:r>
          </w:p>
          <w:p w14:paraId="22199ADC" w14:textId="77777777" w:rsidR="00E7488C" w:rsidRPr="00B407D9" w:rsidRDefault="00E7488C" w:rsidP="00E7488C">
            <w:pPr>
              <w:jc w:val="both"/>
              <w:rPr>
                <w:rFonts w:ascii="Verdana" w:hAnsi="Verdana" w:cs="Arial"/>
              </w:rPr>
            </w:pPr>
          </w:p>
        </w:tc>
      </w:tr>
      <w:tr w:rsidR="00B407D9" w:rsidRPr="00B407D9" w14:paraId="187A4464" w14:textId="77777777" w:rsidTr="007A51D5">
        <w:tc>
          <w:tcPr>
            <w:tcW w:w="1469" w:type="dxa"/>
          </w:tcPr>
          <w:p w14:paraId="59F18966"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2230FCA7" w14:textId="77777777" w:rsidR="00E7488C" w:rsidRPr="00B407D9" w:rsidRDefault="00E7488C" w:rsidP="007A51D5">
            <w:pPr>
              <w:rPr>
                <w:rFonts w:ascii="Verdana" w:hAnsi="Verdana" w:cs="Arial"/>
              </w:rPr>
            </w:pPr>
            <w:r w:rsidRPr="00B407D9">
              <w:rPr>
                <w:rFonts w:ascii="Verdana" w:hAnsi="Verdana" w:cs="Arial"/>
              </w:rPr>
              <w:t>The Committee reviewed and considered the contents of the Organisational Risk Register</w:t>
            </w:r>
          </w:p>
          <w:p w14:paraId="4C594A0A" w14:textId="77777777" w:rsidR="00E7488C" w:rsidRPr="00B407D9" w:rsidRDefault="00E7488C" w:rsidP="007A51D5">
            <w:pPr>
              <w:rPr>
                <w:rFonts w:ascii="Verdana" w:hAnsi="Verdana"/>
              </w:rPr>
            </w:pPr>
          </w:p>
        </w:tc>
      </w:tr>
      <w:tr w:rsidR="00B407D9" w:rsidRPr="00B407D9" w14:paraId="083B3519" w14:textId="77777777" w:rsidTr="007A51D5">
        <w:tc>
          <w:tcPr>
            <w:tcW w:w="1469" w:type="dxa"/>
            <w:shd w:val="clear" w:color="auto" w:fill="1F3864" w:themeFill="accent5" w:themeFillShade="80"/>
          </w:tcPr>
          <w:p w14:paraId="259E733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4AB7CCDE" w14:textId="77777777" w:rsidR="00E7488C" w:rsidRPr="00B407D9" w:rsidRDefault="00E7488C" w:rsidP="007A51D5">
            <w:pPr>
              <w:rPr>
                <w:rFonts w:ascii="Verdana" w:hAnsi="Verdana"/>
                <w:b/>
              </w:rPr>
            </w:pPr>
            <w:r w:rsidRPr="00B407D9">
              <w:rPr>
                <w:rFonts w:ascii="Verdana" w:hAnsi="Verdana"/>
                <w:b/>
              </w:rPr>
              <w:t xml:space="preserve">IMRPOVING CARE </w:t>
            </w:r>
          </w:p>
        </w:tc>
      </w:tr>
      <w:tr w:rsidR="00B407D9" w:rsidRPr="00B407D9" w14:paraId="68977971" w14:textId="77777777" w:rsidTr="007A51D5">
        <w:tc>
          <w:tcPr>
            <w:tcW w:w="1469" w:type="dxa"/>
          </w:tcPr>
          <w:p w14:paraId="6270A864" w14:textId="77777777" w:rsidR="00E7488C" w:rsidRPr="00B407D9" w:rsidRDefault="00E7488C" w:rsidP="007A51D5">
            <w:pPr>
              <w:rPr>
                <w:rFonts w:ascii="Verdana" w:hAnsi="Verdana"/>
                <w:b/>
              </w:rPr>
            </w:pPr>
            <w:r w:rsidRPr="00B407D9">
              <w:rPr>
                <w:rFonts w:ascii="Verdana" w:hAnsi="Verdana"/>
                <w:b/>
              </w:rPr>
              <w:t>5.1</w:t>
            </w:r>
          </w:p>
        </w:tc>
        <w:tc>
          <w:tcPr>
            <w:tcW w:w="9026" w:type="dxa"/>
          </w:tcPr>
          <w:p w14:paraId="16F8F9E5" w14:textId="77777777" w:rsidR="00E7488C" w:rsidRPr="00B407D9" w:rsidRDefault="00E7488C" w:rsidP="007A51D5">
            <w:pPr>
              <w:rPr>
                <w:rFonts w:ascii="Verdana" w:hAnsi="Verdana"/>
                <w:b/>
              </w:rPr>
            </w:pPr>
            <w:r w:rsidRPr="00B407D9">
              <w:rPr>
                <w:rFonts w:ascii="Verdana" w:hAnsi="Verdana"/>
                <w:b/>
              </w:rPr>
              <w:t xml:space="preserve">MHA Operational Group Report </w:t>
            </w:r>
          </w:p>
        </w:tc>
      </w:tr>
      <w:tr w:rsidR="00B407D9" w:rsidRPr="00B407D9" w14:paraId="7BD44FE8" w14:textId="77777777" w:rsidTr="007A51D5">
        <w:tc>
          <w:tcPr>
            <w:tcW w:w="1469" w:type="dxa"/>
          </w:tcPr>
          <w:p w14:paraId="161AC72F" w14:textId="77777777" w:rsidR="00E7488C" w:rsidRPr="00B407D9" w:rsidRDefault="00E7488C" w:rsidP="00BF7166">
            <w:pPr>
              <w:jc w:val="both"/>
              <w:rPr>
                <w:rFonts w:ascii="Verdana" w:hAnsi="Verdana"/>
              </w:rPr>
            </w:pPr>
          </w:p>
        </w:tc>
        <w:tc>
          <w:tcPr>
            <w:tcW w:w="9026" w:type="dxa"/>
          </w:tcPr>
          <w:p w14:paraId="1C581577" w14:textId="337BF20A" w:rsidR="003373B0" w:rsidRDefault="003373B0" w:rsidP="00BF7166">
            <w:pPr>
              <w:jc w:val="both"/>
              <w:rPr>
                <w:rFonts w:ascii="Verdana" w:hAnsi="Verdana" w:cs="Segoe UI"/>
                <w:shd w:val="clear" w:color="auto" w:fill="FFFFFF"/>
              </w:rPr>
            </w:pPr>
            <w:r w:rsidRPr="00B407D9">
              <w:rPr>
                <w:rFonts w:ascii="Verdana" w:hAnsi="Verdana" w:cs="Segoe UI"/>
                <w:shd w:val="clear" w:color="auto" w:fill="FFFFFF"/>
              </w:rPr>
              <w:t xml:space="preserve">R. </w:t>
            </w:r>
            <w:r w:rsidR="000147BA">
              <w:rPr>
                <w:rFonts w:ascii="Verdana" w:hAnsi="Verdana" w:cs="Segoe UI"/>
                <w:shd w:val="clear" w:color="auto" w:fill="FFFFFF"/>
              </w:rPr>
              <w:t>Goodwin presented the report and highlighted a number of key points</w:t>
            </w:r>
            <w:r w:rsidR="0015573F">
              <w:rPr>
                <w:rFonts w:ascii="Verdana" w:hAnsi="Verdana" w:cs="Segoe UI"/>
                <w:shd w:val="clear" w:color="auto" w:fill="FFFFFF"/>
              </w:rPr>
              <w:t xml:space="preserve"> for the attention of Members. </w:t>
            </w:r>
          </w:p>
          <w:p w14:paraId="7A3C4354" w14:textId="77777777" w:rsidR="00CE1695" w:rsidRPr="00B407D9" w:rsidRDefault="00CE1695" w:rsidP="00BF7166">
            <w:pPr>
              <w:jc w:val="both"/>
              <w:rPr>
                <w:rFonts w:ascii="Verdana" w:hAnsi="Verdana" w:cs="Segoe UI"/>
                <w:shd w:val="clear" w:color="auto" w:fill="FFFFFF"/>
              </w:rPr>
            </w:pPr>
          </w:p>
          <w:p w14:paraId="74EFEA32" w14:textId="77777777" w:rsidR="000147BA" w:rsidRDefault="003373B0" w:rsidP="00BF7166">
            <w:pPr>
              <w:jc w:val="both"/>
              <w:rPr>
                <w:rFonts w:ascii="Verdana" w:hAnsi="Verdana" w:cs="Segoe UI"/>
                <w:shd w:val="clear" w:color="auto" w:fill="FFFFFF"/>
              </w:rPr>
            </w:pPr>
            <w:r w:rsidRPr="00B407D9">
              <w:rPr>
                <w:rFonts w:ascii="Verdana" w:hAnsi="Verdana" w:cs="Segoe UI"/>
                <w:shd w:val="clear" w:color="auto" w:fill="FFFFFF"/>
              </w:rPr>
              <w:t xml:space="preserve">The </w:t>
            </w:r>
            <w:r w:rsidR="000147BA">
              <w:rPr>
                <w:rFonts w:ascii="Verdana" w:hAnsi="Verdana" w:cs="Segoe UI"/>
                <w:shd w:val="clear" w:color="auto" w:fill="FFFFFF"/>
              </w:rPr>
              <w:t xml:space="preserve">Committee </w:t>
            </w:r>
            <w:r w:rsidRPr="00B407D9">
              <w:rPr>
                <w:rFonts w:ascii="Verdana" w:hAnsi="Verdana" w:cs="Segoe UI"/>
                <w:shd w:val="clear" w:color="auto" w:fill="FFFFFF"/>
              </w:rPr>
              <w:t xml:space="preserve">Chair </w:t>
            </w:r>
            <w:r w:rsidR="000147BA">
              <w:rPr>
                <w:rFonts w:ascii="Verdana" w:hAnsi="Verdana" w:cs="Segoe UI"/>
                <w:shd w:val="clear" w:color="auto" w:fill="FFFFFF"/>
              </w:rPr>
              <w:t xml:space="preserve">sought an update </w:t>
            </w:r>
            <w:r w:rsidR="00CE1695">
              <w:rPr>
                <w:rFonts w:ascii="Verdana" w:hAnsi="Verdana" w:cs="Segoe UI"/>
                <w:shd w:val="clear" w:color="auto" w:fill="FFFFFF"/>
              </w:rPr>
              <w:t>on</w:t>
            </w:r>
            <w:r w:rsidR="00CE1695" w:rsidRPr="00B407D9">
              <w:rPr>
                <w:rFonts w:ascii="Verdana" w:hAnsi="Verdana" w:cs="Segoe UI"/>
                <w:shd w:val="clear" w:color="auto" w:fill="FFFFFF"/>
              </w:rPr>
              <w:t xml:space="preserve"> progress</w:t>
            </w:r>
            <w:r w:rsidRPr="00B407D9">
              <w:rPr>
                <w:rFonts w:ascii="Verdana" w:hAnsi="Verdana" w:cs="Segoe UI"/>
                <w:shd w:val="clear" w:color="auto" w:fill="FFFFFF"/>
              </w:rPr>
              <w:t xml:space="preserve"> </w:t>
            </w:r>
            <w:r w:rsidR="000147BA">
              <w:rPr>
                <w:rFonts w:ascii="Verdana" w:hAnsi="Verdana" w:cs="Segoe UI"/>
                <w:shd w:val="clear" w:color="auto" w:fill="FFFFFF"/>
              </w:rPr>
              <w:t>in relation to</w:t>
            </w:r>
            <w:r w:rsidRPr="00B407D9">
              <w:rPr>
                <w:rFonts w:ascii="Verdana" w:hAnsi="Verdana" w:cs="Segoe UI"/>
                <w:shd w:val="clear" w:color="auto" w:fill="FFFFFF"/>
              </w:rPr>
              <w:t xml:space="preserve"> the place of safety at Prince Charles</w:t>
            </w:r>
            <w:r w:rsidR="0083789C" w:rsidRPr="00B407D9">
              <w:rPr>
                <w:rFonts w:ascii="Verdana" w:hAnsi="Verdana" w:cs="Segoe UI"/>
                <w:shd w:val="clear" w:color="auto" w:fill="FFFFFF"/>
              </w:rPr>
              <w:t xml:space="preserve"> Hospital</w:t>
            </w:r>
            <w:r w:rsidRPr="00B407D9">
              <w:rPr>
                <w:rFonts w:ascii="Verdana" w:hAnsi="Verdana" w:cs="Segoe UI"/>
                <w:shd w:val="clear" w:color="auto" w:fill="FFFFFF"/>
              </w:rPr>
              <w:t>, noting it had been pending for a while</w:t>
            </w:r>
            <w:r w:rsidR="000147BA">
              <w:rPr>
                <w:rFonts w:ascii="Verdana" w:hAnsi="Verdana" w:cs="Segoe UI"/>
                <w:shd w:val="clear" w:color="auto" w:fill="FFFFFF"/>
              </w:rPr>
              <w:t>, and added that h</w:t>
            </w:r>
            <w:r w:rsidRPr="00B407D9">
              <w:rPr>
                <w:rFonts w:ascii="Verdana" w:hAnsi="Verdana" w:cs="Segoe UI"/>
                <w:shd w:val="clear" w:color="auto" w:fill="FFFFFF"/>
              </w:rPr>
              <w:t xml:space="preserve">e appreciated that the inpatient audit would </w:t>
            </w:r>
            <w:r w:rsidR="000E6950" w:rsidRPr="00B407D9">
              <w:rPr>
                <w:rFonts w:ascii="Verdana" w:hAnsi="Verdana" w:cs="Segoe UI"/>
                <w:shd w:val="clear" w:color="auto" w:fill="FFFFFF"/>
              </w:rPr>
              <w:t>lead to improvements</w:t>
            </w:r>
            <w:r w:rsidR="000147BA">
              <w:rPr>
                <w:rFonts w:ascii="Verdana" w:hAnsi="Verdana" w:cs="Segoe UI"/>
                <w:shd w:val="clear" w:color="auto" w:fill="FFFFFF"/>
              </w:rPr>
              <w:t xml:space="preserve"> </w:t>
            </w:r>
            <w:proofErr w:type="gramStart"/>
            <w:r w:rsidR="000147BA">
              <w:rPr>
                <w:rFonts w:ascii="Verdana" w:hAnsi="Verdana" w:cs="Segoe UI"/>
                <w:shd w:val="clear" w:color="auto" w:fill="FFFFFF"/>
              </w:rPr>
              <w:t>in regards to</w:t>
            </w:r>
            <w:proofErr w:type="gramEnd"/>
            <w:r w:rsidR="000147BA">
              <w:rPr>
                <w:rFonts w:ascii="Verdana" w:hAnsi="Verdana" w:cs="Segoe UI"/>
                <w:shd w:val="clear" w:color="auto" w:fill="FFFFFF"/>
              </w:rPr>
              <w:t xml:space="preserve"> this</w:t>
            </w:r>
            <w:r w:rsidR="000E6950" w:rsidRPr="00B407D9">
              <w:rPr>
                <w:rFonts w:ascii="Verdana" w:hAnsi="Verdana" w:cs="Segoe UI"/>
                <w:shd w:val="clear" w:color="auto" w:fill="FFFFFF"/>
              </w:rPr>
              <w:t xml:space="preserve">. </w:t>
            </w:r>
          </w:p>
          <w:p w14:paraId="32F86398" w14:textId="77777777" w:rsidR="000147BA" w:rsidRDefault="000147BA" w:rsidP="00BF7166">
            <w:pPr>
              <w:jc w:val="both"/>
              <w:rPr>
                <w:rFonts w:ascii="Verdana" w:hAnsi="Verdana" w:cs="Segoe UI"/>
                <w:shd w:val="clear" w:color="auto" w:fill="FFFFFF"/>
              </w:rPr>
            </w:pPr>
          </w:p>
          <w:p w14:paraId="7E11998E" w14:textId="77777777" w:rsidR="003373B0" w:rsidRPr="00B407D9" w:rsidRDefault="000147BA" w:rsidP="00BF7166">
            <w:pPr>
              <w:jc w:val="both"/>
              <w:rPr>
                <w:rFonts w:ascii="Verdana" w:hAnsi="Verdana" w:cs="Arial"/>
              </w:rPr>
            </w:pPr>
            <w:r>
              <w:rPr>
                <w:rFonts w:ascii="Verdana" w:hAnsi="Verdana" w:cs="Segoe UI"/>
                <w:shd w:val="clear" w:color="auto" w:fill="FFFFFF"/>
              </w:rPr>
              <w:t>The Committee Chair referred to</w:t>
            </w:r>
            <w:r w:rsidR="003373B0" w:rsidRPr="00B407D9">
              <w:rPr>
                <w:rFonts w:ascii="Verdana" w:hAnsi="Verdana" w:cs="Segoe UI"/>
                <w:shd w:val="clear" w:color="auto" w:fill="FFFFFF"/>
              </w:rPr>
              <w:t xml:space="preserve"> the recommendation regarding the judgement in the Neath Port Talbot case, referencing point 6 in the report</w:t>
            </w:r>
            <w:r w:rsidR="00915566">
              <w:rPr>
                <w:rFonts w:ascii="Verdana" w:hAnsi="Verdana" w:cs="Segoe UI"/>
                <w:shd w:val="clear" w:color="auto" w:fill="FFFFFF"/>
              </w:rPr>
              <w:t xml:space="preserve"> and added </w:t>
            </w:r>
            <w:r w:rsidR="00CE1695">
              <w:rPr>
                <w:rFonts w:ascii="Verdana" w:hAnsi="Verdana" w:cs="Segoe UI"/>
                <w:shd w:val="clear" w:color="auto" w:fill="FFFFFF"/>
              </w:rPr>
              <w:t xml:space="preserve">that </w:t>
            </w:r>
            <w:r w:rsidR="00CE1695" w:rsidRPr="00B407D9">
              <w:rPr>
                <w:rFonts w:ascii="Verdana" w:hAnsi="Verdana" w:cs="Segoe UI"/>
                <w:shd w:val="clear" w:color="auto" w:fill="FFFFFF"/>
              </w:rPr>
              <w:t>he</w:t>
            </w:r>
            <w:r w:rsidR="003373B0" w:rsidRPr="00B407D9">
              <w:rPr>
                <w:rFonts w:ascii="Verdana" w:hAnsi="Verdana" w:cs="Segoe UI"/>
                <w:shd w:val="clear" w:color="auto" w:fill="FFFFFF"/>
              </w:rPr>
              <w:t xml:space="preserve"> found it interesting and believed the organisation had the power to act on </w:t>
            </w:r>
            <w:r w:rsidR="003373B0" w:rsidRPr="00B407D9">
              <w:rPr>
                <w:rFonts w:ascii="Verdana" w:hAnsi="Verdana" w:cs="Segoe UI"/>
                <w:shd w:val="clear" w:color="auto" w:fill="FFFFFF"/>
              </w:rPr>
              <w:lastRenderedPageBreak/>
              <w:t xml:space="preserve">the coroner's conclusion. </w:t>
            </w:r>
            <w:r w:rsidR="00915566">
              <w:rPr>
                <w:rFonts w:ascii="Verdana" w:hAnsi="Verdana" w:cs="Segoe UI"/>
                <w:shd w:val="clear" w:color="auto" w:fill="FFFFFF"/>
              </w:rPr>
              <w:t>The Committee Chair queried whether</w:t>
            </w:r>
            <w:r w:rsidR="003373B0" w:rsidRPr="00B407D9">
              <w:rPr>
                <w:rFonts w:ascii="Verdana" w:hAnsi="Verdana" w:cs="Segoe UI"/>
                <w:shd w:val="clear" w:color="auto" w:fill="FFFFFF"/>
              </w:rPr>
              <w:t xml:space="preserve"> it was typical for a coroner to make such a recommendation.</w:t>
            </w:r>
            <w:r w:rsidR="003373B0" w:rsidRPr="00B407D9">
              <w:rPr>
                <w:rFonts w:ascii="Verdana" w:hAnsi="Verdana" w:cs="Arial"/>
              </w:rPr>
              <w:t xml:space="preserve"> </w:t>
            </w:r>
          </w:p>
          <w:p w14:paraId="043CC68A" w14:textId="77777777" w:rsidR="003373B0" w:rsidRPr="00B407D9" w:rsidRDefault="003373B0" w:rsidP="00BF7166">
            <w:pPr>
              <w:jc w:val="both"/>
              <w:rPr>
                <w:rFonts w:ascii="Verdana" w:hAnsi="Verdana" w:cs="Arial"/>
              </w:rPr>
            </w:pPr>
          </w:p>
          <w:p w14:paraId="2A99499E" w14:textId="77777777" w:rsidR="00DF133E" w:rsidRDefault="003373B0" w:rsidP="00DF133E">
            <w:pPr>
              <w:jc w:val="both"/>
              <w:rPr>
                <w:rFonts w:ascii="Verdana" w:hAnsi="Verdana" w:cs="Segoe UI"/>
                <w:shd w:val="clear" w:color="auto" w:fill="FFFFFF"/>
              </w:rPr>
            </w:pPr>
            <w:r w:rsidRPr="00B407D9">
              <w:rPr>
                <w:rFonts w:ascii="Verdana" w:hAnsi="Verdana" w:cs="Segoe UI"/>
                <w:shd w:val="clear" w:color="auto" w:fill="FFFFFF"/>
              </w:rPr>
              <w:t xml:space="preserve">A. Llewellyn </w:t>
            </w:r>
            <w:r w:rsidR="00BF7166" w:rsidRPr="00B407D9">
              <w:rPr>
                <w:rFonts w:ascii="Verdana" w:hAnsi="Verdana" w:cs="Segoe UI"/>
                <w:shd w:val="clear" w:color="auto" w:fill="FFFFFF"/>
              </w:rPr>
              <w:t>clarified that whil</w:t>
            </w:r>
            <w:r w:rsidR="00915566">
              <w:rPr>
                <w:rFonts w:ascii="Verdana" w:hAnsi="Verdana" w:cs="Segoe UI"/>
                <w:shd w:val="clear" w:color="auto" w:fill="FFFFFF"/>
              </w:rPr>
              <w:t>st</w:t>
            </w:r>
            <w:r w:rsidR="00BF7166" w:rsidRPr="00B407D9">
              <w:rPr>
                <w:rFonts w:ascii="Verdana" w:hAnsi="Verdana" w:cs="Segoe UI"/>
                <w:shd w:val="clear" w:color="auto" w:fill="FFFFFF"/>
              </w:rPr>
              <w:t xml:space="preserve"> it was typical for coroners to make recommendations, they lacked the power to enforce them.</w:t>
            </w:r>
            <w:r w:rsidR="002F4415">
              <w:rPr>
                <w:rFonts w:ascii="Verdana" w:hAnsi="Verdana" w:cs="Segoe UI"/>
                <w:shd w:val="clear" w:color="auto" w:fill="FFFFFF"/>
              </w:rPr>
              <w:t xml:space="preserve"> Members noted that</w:t>
            </w:r>
            <w:r w:rsidR="00BF7166" w:rsidRPr="00B407D9">
              <w:rPr>
                <w:rFonts w:ascii="Verdana" w:hAnsi="Verdana" w:cs="Segoe UI"/>
                <w:shd w:val="clear" w:color="auto" w:fill="FFFFFF"/>
              </w:rPr>
              <w:t xml:space="preserve"> </w:t>
            </w:r>
            <w:r w:rsidR="00151E0E" w:rsidRPr="00B407D9">
              <w:rPr>
                <w:rFonts w:ascii="Verdana" w:hAnsi="Verdana" w:cs="Segoe UI"/>
                <w:shd w:val="clear" w:color="auto" w:fill="FFFFFF"/>
              </w:rPr>
              <w:t>organis</w:t>
            </w:r>
            <w:r w:rsidR="00BF7166" w:rsidRPr="00B407D9">
              <w:rPr>
                <w:rFonts w:ascii="Verdana" w:hAnsi="Verdana" w:cs="Segoe UI"/>
                <w:shd w:val="clear" w:color="auto" w:fill="FFFFFF"/>
              </w:rPr>
              <w:t>ation</w:t>
            </w:r>
            <w:r w:rsidR="002F4415">
              <w:rPr>
                <w:rFonts w:ascii="Verdana" w:hAnsi="Verdana" w:cs="Segoe UI"/>
                <w:shd w:val="clear" w:color="auto" w:fill="FFFFFF"/>
              </w:rPr>
              <w:t>s</w:t>
            </w:r>
            <w:r w:rsidR="00BF7166" w:rsidRPr="00B407D9">
              <w:rPr>
                <w:rFonts w:ascii="Verdana" w:hAnsi="Verdana" w:cs="Segoe UI"/>
                <w:shd w:val="clear" w:color="auto" w:fill="FFFFFF"/>
              </w:rPr>
              <w:t xml:space="preserve"> </w:t>
            </w:r>
            <w:r w:rsidR="002F4415">
              <w:rPr>
                <w:rFonts w:ascii="Verdana" w:hAnsi="Verdana" w:cs="Segoe UI"/>
                <w:shd w:val="clear" w:color="auto" w:fill="FFFFFF"/>
              </w:rPr>
              <w:t>were required</w:t>
            </w:r>
            <w:r w:rsidR="00BF7166" w:rsidRPr="00B407D9">
              <w:rPr>
                <w:rFonts w:ascii="Verdana" w:hAnsi="Verdana" w:cs="Segoe UI"/>
                <w:shd w:val="clear" w:color="auto" w:fill="FFFFFF"/>
              </w:rPr>
              <w:t xml:space="preserve"> to respond within 28 days, as Swansea Bay had done</w:t>
            </w:r>
            <w:r w:rsidR="002F4415">
              <w:rPr>
                <w:rFonts w:ascii="Verdana" w:hAnsi="Verdana" w:cs="Segoe UI"/>
                <w:shd w:val="clear" w:color="auto" w:fill="FFFFFF"/>
              </w:rPr>
              <w:t>, and</w:t>
            </w:r>
            <w:r w:rsidR="00BF7166" w:rsidRPr="00B407D9">
              <w:rPr>
                <w:rFonts w:ascii="Verdana" w:hAnsi="Verdana" w:cs="Segoe UI"/>
                <w:shd w:val="clear" w:color="auto" w:fill="FFFFFF"/>
              </w:rPr>
              <w:t xml:space="preserve"> noted </w:t>
            </w:r>
            <w:r w:rsidR="00FA42C3" w:rsidRPr="00B407D9">
              <w:rPr>
                <w:rFonts w:ascii="Verdana" w:hAnsi="Verdana" w:cs="Segoe UI"/>
                <w:shd w:val="clear" w:color="auto" w:fill="FFFFFF"/>
              </w:rPr>
              <w:t>that Welsh</w:t>
            </w:r>
            <w:r w:rsidR="00BF7166" w:rsidRPr="00B407D9">
              <w:rPr>
                <w:rFonts w:ascii="Verdana" w:hAnsi="Verdana" w:cs="Segoe UI"/>
                <w:shd w:val="clear" w:color="auto" w:fill="FFFFFF"/>
              </w:rPr>
              <w:t xml:space="preserve"> Government </w:t>
            </w:r>
            <w:r w:rsidR="002F4415">
              <w:rPr>
                <w:rFonts w:ascii="Verdana" w:hAnsi="Verdana" w:cs="Segoe UI"/>
                <w:shd w:val="clear" w:color="auto" w:fill="FFFFFF"/>
              </w:rPr>
              <w:t xml:space="preserve">had </w:t>
            </w:r>
            <w:r w:rsidR="00BF7166" w:rsidRPr="00B407D9">
              <w:rPr>
                <w:rFonts w:ascii="Verdana" w:hAnsi="Verdana" w:cs="Segoe UI"/>
                <w:shd w:val="clear" w:color="auto" w:fill="FFFFFF"/>
              </w:rPr>
              <w:t xml:space="preserve">received the report and several actions </w:t>
            </w:r>
            <w:r w:rsidR="002F4415">
              <w:rPr>
                <w:rFonts w:ascii="Verdana" w:hAnsi="Verdana" w:cs="Segoe UI"/>
                <w:shd w:val="clear" w:color="auto" w:fill="FFFFFF"/>
              </w:rPr>
              <w:t>had been</w:t>
            </w:r>
            <w:r w:rsidR="00BF7166" w:rsidRPr="00B407D9">
              <w:rPr>
                <w:rFonts w:ascii="Verdana" w:hAnsi="Verdana" w:cs="Segoe UI"/>
                <w:shd w:val="clear" w:color="auto" w:fill="FFFFFF"/>
              </w:rPr>
              <w:t xml:space="preserve"> taken, </w:t>
            </w:r>
            <w:r w:rsidR="002F4415">
              <w:rPr>
                <w:rFonts w:ascii="Verdana" w:hAnsi="Verdana" w:cs="Segoe UI"/>
                <w:shd w:val="clear" w:color="auto" w:fill="FFFFFF"/>
              </w:rPr>
              <w:t xml:space="preserve">which </w:t>
            </w:r>
            <w:r w:rsidR="00BF7166" w:rsidRPr="00B407D9">
              <w:rPr>
                <w:rFonts w:ascii="Verdana" w:hAnsi="Verdana" w:cs="Segoe UI"/>
                <w:shd w:val="clear" w:color="auto" w:fill="FFFFFF"/>
              </w:rPr>
              <w:t>includ</w:t>
            </w:r>
            <w:r w:rsidR="002F4415">
              <w:rPr>
                <w:rFonts w:ascii="Verdana" w:hAnsi="Verdana" w:cs="Segoe UI"/>
                <w:shd w:val="clear" w:color="auto" w:fill="FFFFFF"/>
              </w:rPr>
              <w:t>ed</w:t>
            </w:r>
            <w:r w:rsidR="00BF7166" w:rsidRPr="00B407D9">
              <w:rPr>
                <w:rFonts w:ascii="Verdana" w:hAnsi="Verdana" w:cs="Segoe UI"/>
                <w:shd w:val="clear" w:color="auto" w:fill="FFFFFF"/>
              </w:rPr>
              <w:t xml:space="preserve"> </w:t>
            </w:r>
            <w:r w:rsidR="002F4415">
              <w:rPr>
                <w:rFonts w:ascii="Verdana" w:hAnsi="Verdana" w:cs="Segoe UI"/>
                <w:shd w:val="clear" w:color="auto" w:fill="FFFFFF"/>
              </w:rPr>
              <w:t xml:space="preserve">the </w:t>
            </w:r>
            <w:r w:rsidR="00BF7166" w:rsidRPr="00B407D9">
              <w:rPr>
                <w:rFonts w:ascii="Verdana" w:hAnsi="Verdana" w:cs="Segoe UI"/>
                <w:shd w:val="clear" w:color="auto" w:fill="FFFFFF"/>
              </w:rPr>
              <w:t>collecti</w:t>
            </w:r>
            <w:r w:rsidR="002F4415">
              <w:rPr>
                <w:rFonts w:ascii="Verdana" w:hAnsi="Verdana" w:cs="Segoe UI"/>
                <w:shd w:val="clear" w:color="auto" w:fill="FFFFFF"/>
              </w:rPr>
              <w:t>on</w:t>
            </w:r>
            <w:r w:rsidR="00BF7166" w:rsidRPr="00B407D9">
              <w:rPr>
                <w:rFonts w:ascii="Verdana" w:hAnsi="Verdana" w:cs="Segoe UI"/>
                <w:shd w:val="clear" w:color="auto" w:fill="FFFFFF"/>
              </w:rPr>
              <w:t xml:space="preserve"> </w:t>
            </w:r>
            <w:r w:rsidR="002F4415">
              <w:rPr>
                <w:rFonts w:ascii="Verdana" w:hAnsi="Verdana" w:cs="Segoe UI"/>
                <w:shd w:val="clear" w:color="auto" w:fill="FFFFFF"/>
              </w:rPr>
              <w:t xml:space="preserve">of </w:t>
            </w:r>
            <w:r w:rsidR="00BF7166" w:rsidRPr="00B407D9">
              <w:rPr>
                <w:rFonts w:ascii="Verdana" w:hAnsi="Verdana" w:cs="Segoe UI"/>
                <w:shd w:val="clear" w:color="auto" w:fill="FFFFFF"/>
              </w:rPr>
              <w:t xml:space="preserve">additional data. </w:t>
            </w:r>
            <w:r w:rsidR="002F4415">
              <w:rPr>
                <w:rFonts w:ascii="Verdana" w:hAnsi="Verdana" w:cs="Segoe UI"/>
                <w:shd w:val="clear" w:color="auto" w:fill="FFFFFF"/>
              </w:rPr>
              <w:t xml:space="preserve">A Llewellyn </w:t>
            </w:r>
            <w:r w:rsidR="00BF7166" w:rsidRPr="00B407D9">
              <w:rPr>
                <w:rFonts w:ascii="Verdana" w:hAnsi="Verdana" w:cs="Segoe UI"/>
                <w:shd w:val="clear" w:color="auto" w:fill="FFFFFF"/>
              </w:rPr>
              <w:t xml:space="preserve">advised that Cwm Taf Morgannwg Health Board was </w:t>
            </w:r>
            <w:r w:rsidR="002F4415">
              <w:rPr>
                <w:rFonts w:ascii="Verdana" w:hAnsi="Verdana" w:cs="Segoe UI"/>
                <w:shd w:val="clear" w:color="auto" w:fill="FFFFFF"/>
              </w:rPr>
              <w:t>providing regular updates</w:t>
            </w:r>
            <w:r w:rsidR="00BF7166" w:rsidRPr="00B407D9">
              <w:rPr>
                <w:rFonts w:ascii="Verdana" w:hAnsi="Verdana" w:cs="Segoe UI"/>
                <w:shd w:val="clear" w:color="auto" w:fill="FFFFFF"/>
              </w:rPr>
              <w:t xml:space="preserve"> to Welsh Government on this </w:t>
            </w:r>
            <w:r w:rsidR="002F4415">
              <w:rPr>
                <w:rFonts w:ascii="Verdana" w:hAnsi="Verdana" w:cs="Segoe UI"/>
                <w:shd w:val="clear" w:color="auto" w:fill="FFFFFF"/>
              </w:rPr>
              <w:t>matter</w:t>
            </w:r>
            <w:r w:rsidR="00BF7166" w:rsidRPr="00B407D9">
              <w:rPr>
                <w:rFonts w:ascii="Verdana" w:hAnsi="Verdana" w:cs="Segoe UI"/>
                <w:shd w:val="clear" w:color="auto" w:fill="FFFFFF"/>
              </w:rPr>
              <w:t xml:space="preserve"> and had advanced a significant program in services. </w:t>
            </w:r>
          </w:p>
          <w:p w14:paraId="55A9EFB0" w14:textId="77777777" w:rsidR="00DF133E" w:rsidRDefault="00DF133E" w:rsidP="00DF133E">
            <w:pPr>
              <w:jc w:val="both"/>
              <w:rPr>
                <w:rFonts w:ascii="Verdana" w:hAnsi="Verdana" w:cs="Segoe UI"/>
                <w:shd w:val="clear" w:color="auto" w:fill="FFFFFF"/>
              </w:rPr>
            </w:pPr>
          </w:p>
          <w:p w14:paraId="735D231A" w14:textId="77777777" w:rsidR="00DF133E" w:rsidRDefault="002F4415" w:rsidP="00DF133E">
            <w:pPr>
              <w:jc w:val="both"/>
              <w:rPr>
                <w:rFonts w:ascii="Verdana" w:hAnsi="Verdana" w:cs="Segoe UI"/>
                <w:shd w:val="clear" w:color="auto" w:fill="FFFFFF"/>
              </w:rPr>
            </w:pPr>
            <w:r>
              <w:rPr>
                <w:rFonts w:ascii="Verdana" w:hAnsi="Verdana" w:cs="Segoe UI"/>
                <w:shd w:val="clear" w:color="auto" w:fill="FFFFFF"/>
              </w:rPr>
              <w:t>Members noted</w:t>
            </w:r>
            <w:r w:rsidR="00BF7166" w:rsidRPr="00B407D9">
              <w:rPr>
                <w:rFonts w:ascii="Verdana" w:hAnsi="Verdana" w:cs="Segoe UI"/>
                <w:shd w:val="clear" w:color="auto" w:fill="FFFFFF"/>
              </w:rPr>
              <w:t xml:space="preserve"> that the Health Board</w:t>
            </w:r>
            <w:r>
              <w:rPr>
                <w:rFonts w:ascii="Verdana" w:hAnsi="Verdana" w:cs="Segoe UI"/>
                <w:shd w:val="clear" w:color="auto" w:fill="FFFFFF"/>
              </w:rPr>
              <w:t xml:space="preserve"> had</w:t>
            </w:r>
            <w:r w:rsidR="00BF7166" w:rsidRPr="00B407D9">
              <w:rPr>
                <w:rFonts w:ascii="Verdana" w:hAnsi="Verdana" w:cs="Segoe UI"/>
                <w:shd w:val="clear" w:color="auto" w:fill="FFFFFF"/>
              </w:rPr>
              <w:t xml:space="preserve"> received a Prevention of Future Deaths notice</w:t>
            </w:r>
            <w:r>
              <w:rPr>
                <w:rFonts w:ascii="Verdana" w:hAnsi="Verdana" w:cs="Segoe UI"/>
                <w:shd w:val="clear" w:color="auto" w:fill="FFFFFF"/>
              </w:rPr>
              <w:t xml:space="preserve"> and had</w:t>
            </w:r>
            <w:r w:rsidR="00BF7166" w:rsidRPr="00B407D9">
              <w:rPr>
                <w:rFonts w:ascii="Verdana" w:hAnsi="Verdana" w:cs="Segoe UI"/>
                <w:shd w:val="clear" w:color="auto" w:fill="FFFFFF"/>
              </w:rPr>
              <w:t xml:space="preserve"> submitted a response within 28 </w:t>
            </w:r>
            <w:proofErr w:type="gramStart"/>
            <w:r w:rsidR="00BF7166" w:rsidRPr="00B407D9">
              <w:rPr>
                <w:rFonts w:ascii="Verdana" w:hAnsi="Verdana" w:cs="Segoe UI"/>
                <w:shd w:val="clear" w:color="auto" w:fill="FFFFFF"/>
              </w:rPr>
              <w:t>days, and</w:t>
            </w:r>
            <w:proofErr w:type="gramEnd"/>
            <w:r w:rsidR="00BF7166" w:rsidRPr="00B407D9">
              <w:rPr>
                <w:rFonts w:ascii="Verdana" w:hAnsi="Verdana" w:cs="Segoe UI"/>
                <w:shd w:val="clear" w:color="auto" w:fill="FFFFFF"/>
              </w:rPr>
              <w:t xml:space="preserve"> </w:t>
            </w:r>
            <w:r>
              <w:rPr>
                <w:rFonts w:ascii="Verdana" w:hAnsi="Verdana" w:cs="Segoe UI"/>
                <w:shd w:val="clear" w:color="auto" w:fill="FFFFFF"/>
              </w:rPr>
              <w:t>had been requested to provide a further update in one year.</w:t>
            </w:r>
          </w:p>
          <w:p w14:paraId="5718996D" w14:textId="77777777" w:rsidR="00CC01E4" w:rsidRDefault="002F4415" w:rsidP="00DF133E">
            <w:pPr>
              <w:jc w:val="both"/>
            </w:pPr>
            <w:r>
              <w:rPr>
                <w:rFonts w:ascii="Verdana" w:hAnsi="Verdana" w:cs="Segoe UI"/>
                <w:shd w:val="clear" w:color="auto" w:fill="FFFFFF"/>
              </w:rPr>
              <w:t xml:space="preserve"> </w:t>
            </w:r>
          </w:p>
          <w:p w14:paraId="65C2C389" w14:textId="77777777" w:rsidR="003373B0" w:rsidRPr="00DF133E" w:rsidRDefault="00BF7166" w:rsidP="00DF133E">
            <w:pPr>
              <w:pStyle w:val="NormalWeb"/>
              <w:shd w:val="clear" w:color="auto" w:fill="FFFFFF"/>
              <w:spacing w:before="0" w:beforeAutospacing="0" w:after="240" w:afterAutospacing="0"/>
              <w:jc w:val="both"/>
              <w:rPr>
                <w:rFonts w:ascii="Verdana" w:hAnsi="Verdana" w:cs="Segoe UI"/>
                <w:sz w:val="22"/>
                <w:szCs w:val="22"/>
              </w:rPr>
            </w:pPr>
            <w:r w:rsidRPr="00B407D9">
              <w:rPr>
                <w:rFonts w:ascii="Verdana" w:hAnsi="Verdana" w:cs="Segoe UI"/>
                <w:sz w:val="22"/>
                <w:szCs w:val="22"/>
              </w:rPr>
              <w:t xml:space="preserve">D. Jouvenat </w:t>
            </w:r>
            <w:r w:rsidR="002F4415">
              <w:rPr>
                <w:rFonts w:ascii="Verdana" w:hAnsi="Verdana" w:cs="Segoe UI"/>
                <w:sz w:val="22"/>
                <w:szCs w:val="22"/>
              </w:rPr>
              <w:t xml:space="preserve">advised that she </w:t>
            </w:r>
            <w:r w:rsidRPr="00B407D9">
              <w:rPr>
                <w:rFonts w:ascii="Verdana" w:hAnsi="Verdana" w:cs="Segoe UI"/>
                <w:sz w:val="22"/>
                <w:szCs w:val="22"/>
              </w:rPr>
              <w:t xml:space="preserve">was pleased to see the improvement </w:t>
            </w:r>
            <w:r w:rsidR="002F4415">
              <w:rPr>
                <w:rFonts w:ascii="Verdana" w:hAnsi="Verdana" w:cs="Segoe UI"/>
                <w:sz w:val="22"/>
                <w:szCs w:val="22"/>
              </w:rPr>
              <w:t>in relation to</w:t>
            </w:r>
            <w:r w:rsidRPr="00B407D9">
              <w:rPr>
                <w:rFonts w:ascii="Verdana" w:hAnsi="Verdana" w:cs="Segoe UI"/>
                <w:sz w:val="22"/>
                <w:szCs w:val="22"/>
              </w:rPr>
              <w:t xml:space="preserve"> the adolescent bed </w:t>
            </w:r>
            <w:r w:rsidR="002F4415">
              <w:rPr>
                <w:rFonts w:ascii="Verdana" w:hAnsi="Verdana" w:cs="Segoe UI"/>
                <w:sz w:val="22"/>
                <w:szCs w:val="22"/>
              </w:rPr>
              <w:t>at</w:t>
            </w:r>
            <w:r w:rsidRPr="00B407D9">
              <w:rPr>
                <w:rFonts w:ascii="Verdana" w:hAnsi="Verdana" w:cs="Segoe UI"/>
                <w:sz w:val="22"/>
                <w:szCs w:val="22"/>
              </w:rPr>
              <w:t xml:space="preserve"> Princess </w:t>
            </w:r>
            <w:r w:rsidR="002F4415">
              <w:rPr>
                <w:rFonts w:ascii="Verdana" w:hAnsi="Verdana" w:cs="Segoe UI"/>
                <w:sz w:val="22"/>
                <w:szCs w:val="22"/>
              </w:rPr>
              <w:t>o</w:t>
            </w:r>
            <w:r w:rsidRPr="00B407D9">
              <w:rPr>
                <w:rFonts w:ascii="Verdana" w:hAnsi="Verdana" w:cs="Segoe UI"/>
                <w:sz w:val="22"/>
                <w:szCs w:val="22"/>
              </w:rPr>
              <w:t>f Wales Hospital and asked if the current situation</w:t>
            </w:r>
            <w:r w:rsidR="002F4415">
              <w:rPr>
                <w:rFonts w:ascii="Verdana" w:hAnsi="Verdana" w:cs="Segoe UI"/>
                <w:sz w:val="22"/>
                <w:szCs w:val="22"/>
              </w:rPr>
              <w:t xml:space="preserve"> </w:t>
            </w:r>
            <w:proofErr w:type="gramStart"/>
            <w:r w:rsidR="002F4415">
              <w:rPr>
                <w:rFonts w:ascii="Verdana" w:hAnsi="Verdana" w:cs="Segoe UI"/>
                <w:sz w:val="22"/>
                <w:szCs w:val="22"/>
              </w:rPr>
              <w:t>in regards to</w:t>
            </w:r>
            <w:proofErr w:type="gramEnd"/>
            <w:r w:rsidR="002F4415">
              <w:rPr>
                <w:rFonts w:ascii="Verdana" w:hAnsi="Verdana" w:cs="Segoe UI"/>
                <w:sz w:val="22"/>
                <w:szCs w:val="22"/>
              </w:rPr>
              <w:t xml:space="preserve"> the critical incident</w:t>
            </w:r>
            <w:r w:rsidRPr="00B407D9">
              <w:rPr>
                <w:rFonts w:ascii="Verdana" w:hAnsi="Verdana" w:cs="Segoe UI"/>
                <w:sz w:val="22"/>
                <w:szCs w:val="22"/>
              </w:rPr>
              <w:t xml:space="preserve"> had any impact or if it was proceeding as planned.</w:t>
            </w:r>
            <w:r w:rsidR="002F4415">
              <w:rPr>
                <w:rFonts w:ascii="Verdana" w:hAnsi="Verdana" w:cs="Segoe UI"/>
                <w:sz w:val="22"/>
                <w:szCs w:val="22"/>
              </w:rPr>
              <w:t xml:space="preserve"> </w:t>
            </w:r>
            <w:r w:rsidRPr="00B407D9">
              <w:rPr>
                <w:rFonts w:ascii="Verdana" w:hAnsi="Verdana" w:cs="Segoe UI"/>
                <w:sz w:val="22"/>
                <w:szCs w:val="22"/>
              </w:rPr>
              <w:t xml:space="preserve">R. Goodwin confirmed that everything was </w:t>
            </w:r>
            <w:r w:rsidR="002F4415">
              <w:rPr>
                <w:rFonts w:ascii="Verdana" w:hAnsi="Verdana" w:cs="Segoe UI"/>
                <w:sz w:val="22"/>
                <w:szCs w:val="22"/>
              </w:rPr>
              <w:t>proceeding</w:t>
            </w:r>
            <w:r w:rsidRPr="00B407D9">
              <w:rPr>
                <w:rFonts w:ascii="Verdana" w:hAnsi="Verdana" w:cs="Segoe UI"/>
                <w:sz w:val="22"/>
                <w:szCs w:val="22"/>
              </w:rPr>
              <w:t xml:space="preserve"> as planned without any negative impact</w:t>
            </w:r>
            <w:r w:rsidR="002F4415">
              <w:rPr>
                <w:rFonts w:ascii="Verdana" w:hAnsi="Verdana" w:cs="Segoe UI"/>
                <w:sz w:val="22"/>
                <w:szCs w:val="22"/>
              </w:rPr>
              <w:t xml:space="preserve">, and </w:t>
            </w:r>
            <w:r w:rsidR="00FA42C3">
              <w:rPr>
                <w:rFonts w:ascii="Verdana" w:hAnsi="Verdana" w:cs="Segoe UI"/>
                <w:sz w:val="22"/>
                <w:szCs w:val="22"/>
              </w:rPr>
              <w:t xml:space="preserve">advised </w:t>
            </w:r>
            <w:r w:rsidR="00FA42C3" w:rsidRPr="00B407D9">
              <w:rPr>
                <w:rFonts w:ascii="Verdana" w:hAnsi="Verdana" w:cs="Segoe UI"/>
                <w:sz w:val="22"/>
                <w:szCs w:val="22"/>
              </w:rPr>
              <w:t>that</w:t>
            </w:r>
            <w:r w:rsidRPr="00B407D9">
              <w:rPr>
                <w:rFonts w:ascii="Verdana" w:hAnsi="Verdana" w:cs="Segoe UI"/>
                <w:sz w:val="22"/>
                <w:szCs w:val="22"/>
              </w:rPr>
              <w:t xml:space="preserve"> meetings had been positive, </w:t>
            </w:r>
            <w:r w:rsidR="002F4415">
              <w:rPr>
                <w:rFonts w:ascii="Verdana" w:hAnsi="Verdana" w:cs="Segoe UI"/>
                <w:sz w:val="22"/>
                <w:szCs w:val="22"/>
              </w:rPr>
              <w:t xml:space="preserve">which had </w:t>
            </w:r>
            <w:r w:rsidRPr="00B407D9">
              <w:rPr>
                <w:rFonts w:ascii="Verdana" w:hAnsi="Verdana" w:cs="Segoe UI"/>
                <w:sz w:val="22"/>
                <w:szCs w:val="22"/>
              </w:rPr>
              <w:t>ensur</w:t>
            </w:r>
            <w:r w:rsidR="002F4415">
              <w:rPr>
                <w:rFonts w:ascii="Verdana" w:hAnsi="Verdana" w:cs="Segoe UI"/>
                <w:sz w:val="22"/>
                <w:szCs w:val="22"/>
              </w:rPr>
              <w:t>ed</w:t>
            </w:r>
            <w:r w:rsidRPr="00B407D9">
              <w:rPr>
                <w:rFonts w:ascii="Verdana" w:hAnsi="Verdana" w:cs="Segoe UI"/>
                <w:sz w:val="22"/>
                <w:szCs w:val="22"/>
              </w:rPr>
              <w:t xml:space="preserve"> the process was as safe and effective as possible. </w:t>
            </w:r>
            <w:r w:rsidR="002F4415">
              <w:rPr>
                <w:rFonts w:ascii="Verdana" w:hAnsi="Verdana" w:cs="Segoe UI"/>
                <w:sz w:val="22"/>
                <w:szCs w:val="22"/>
              </w:rPr>
              <w:t xml:space="preserve">R Goodwin advised </w:t>
            </w:r>
            <w:r w:rsidRPr="00B407D9">
              <w:rPr>
                <w:rFonts w:ascii="Verdana" w:hAnsi="Verdana" w:cs="Segoe UI"/>
                <w:sz w:val="22"/>
                <w:szCs w:val="22"/>
              </w:rPr>
              <w:t>that things were working well at Royal Glamorgan</w:t>
            </w:r>
            <w:r w:rsidR="0083789C" w:rsidRPr="00B407D9">
              <w:rPr>
                <w:rFonts w:ascii="Verdana" w:hAnsi="Verdana" w:cs="Segoe UI"/>
                <w:sz w:val="22"/>
                <w:szCs w:val="22"/>
              </w:rPr>
              <w:t xml:space="preserve"> Hospital</w:t>
            </w:r>
            <w:r w:rsidR="002F4415">
              <w:rPr>
                <w:rFonts w:ascii="Verdana" w:hAnsi="Verdana" w:cs="Segoe UI"/>
                <w:sz w:val="22"/>
                <w:szCs w:val="22"/>
              </w:rPr>
              <w:t xml:space="preserve"> also</w:t>
            </w:r>
            <w:r w:rsidRPr="00B407D9">
              <w:rPr>
                <w:rFonts w:ascii="Verdana" w:hAnsi="Verdana" w:cs="Segoe UI"/>
                <w:sz w:val="22"/>
                <w:szCs w:val="22"/>
              </w:rPr>
              <w:t>.</w:t>
            </w:r>
          </w:p>
        </w:tc>
      </w:tr>
      <w:tr w:rsidR="00B407D9" w:rsidRPr="00B407D9" w14:paraId="188957B5" w14:textId="77777777" w:rsidTr="007A51D5">
        <w:tc>
          <w:tcPr>
            <w:tcW w:w="1469" w:type="dxa"/>
          </w:tcPr>
          <w:p w14:paraId="1B0A8220" w14:textId="77777777" w:rsidR="00E7488C" w:rsidRPr="00B407D9" w:rsidRDefault="00E7488C" w:rsidP="007A51D5">
            <w:pPr>
              <w:rPr>
                <w:rFonts w:ascii="Verdana" w:hAnsi="Verdana"/>
              </w:rPr>
            </w:pPr>
            <w:r w:rsidRPr="00B407D9">
              <w:rPr>
                <w:rFonts w:ascii="Verdana" w:hAnsi="Verdana"/>
              </w:rPr>
              <w:lastRenderedPageBreak/>
              <w:t>Resolution</w:t>
            </w:r>
          </w:p>
        </w:tc>
        <w:tc>
          <w:tcPr>
            <w:tcW w:w="9026" w:type="dxa"/>
          </w:tcPr>
          <w:p w14:paraId="7D2ECF6D" w14:textId="77777777" w:rsidR="00E7488C" w:rsidRPr="00B407D9" w:rsidRDefault="00E7488C" w:rsidP="007A51D5">
            <w:pPr>
              <w:rPr>
                <w:rFonts w:ascii="Verdana" w:hAnsi="Verdana"/>
              </w:rPr>
            </w:pPr>
            <w:r w:rsidRPr="00B407D9">
              <w:rPr>
                <w:rFonts w:ascii="Verdana" w:hAnsi="Verdana"/>
              </w:rPr>
              <w:t xml:space="preserve">The Operational Group Report was </w:t>
            </w:r>
            <w:r w:rsidRPr="00B407D9">
              <w:rPr>
                <w:rFonts w:ascii="Verdana" w:hAnsi="Verdana"/>
                <w:b/>
              </w:rPr>
              <w:t>NOTED</w:t>
            </w:r>
            <w:r w:rsidRPr="00B407D9">
              <w:rPr>
                <w:rFonts w:ascii="Verdana" w:hAnsi="Verdana"/>
              </w:rPr>
              <w:t xml:space="preserve">. </w:t>
            </w:r>
          </w:p>
          <w:p w14:paraId="07D88595" w14:textId="77777777" w:rsidR="00E7488C" w:rsidRPr="00B407D9" w:rsidRDefault="00E7488C" w:rsidP="007A51D5">
            <w:pPr>
              <w:rPr>
                <w:rFonts w:ascii="Verdana" w:hAnsi="Verdana"/>
              </w:rPr>
            </w:pPr>
          </w:p>
        </w:tc>
      </w:tr>
      <w:tr w:rsidR="00B407D9" w:rsidRPr="00B407D9" w14:paraId="42424C32" w14:textId="77777777" w:rsidTr="007A51D5">
        <w:tc>
          <w:tcPr>
            <w:tcW w:w="1469" w:type="dxa"/>
          </w:tcPr>
          <w:p w14:paraId="67F68588" w14:textId="77777777" w:rsidR="00E7488C" w:rsidRPr="00B407D9" w:rsidRDefault="00E7488C" w:rsidP="007A51D5">
            <w:pPr>
              <w:rPr>
                <w:rFonts w:ascii="Verdana" w:hAnsi="Verdana"/>
                <w:b/>
              </w:rPr>
            </w:pPr>
            <w:r w:rsidRPr="00B407D9">
              <w:rPr>
                <w:rFonts w:ascii="Verdana" w:hAnsi="Verdana"/>
                <w:b/>
              </w:rPr>
              <w:t>5.2</w:t>
            </w:r>
          </w:p>
        </w:tc>
        <w:tc>
          <w:tcPr>
            <w:tcW w:w="9026" w:type="dxa"/>
          </w:tcPr>
          <w:p w14:paraId="776D96E2" w14:textId="77777777" w:rsidR="00E7488C" w:rsidRPr="00B407D9" w:rsidRDefault="00E7488C" w:rsidP="007A51D5">
            <w:pPr>
              <w:rPr>
                <w:rFonts w:ascii="Verdana" w:hAnsi="Verdana"/>
                <w:b/>
              </w:rPr>
            </w:pPr>
            <w:r w:rsidRPr="00B407D9">
              <w:rPr>
                <w:rFonts w:ascii="Verdana" w:hAnsi="Verdana"/>
                <w:b/>
              </w:rPr>
              <w:t xml:space="preserve">MHA Quarterly Activity Report – Breaches / Analysis of Unlawful Detentions </w:t>
            </w:r>
          </w:p>
        </w:tc>
      </w:tr>
      <w:tr w:rsidR="00B407D9" w:rsidRPr="00B407D9" w14:paraId="6194FC8C" w14:textId="77777777" w:rsidTr="007A51D5">
        <w:tc>
          <w:tcPr>
            <w:tcW w:w="1469" w:type="dxa"/>
          </w:tcPr>
          <w:p w14:paraId="0471E9D1" w14:textId="77777777" w:rsidR="00E7488C" w:rsidRPr="00B407D9" w:rsidRDefault="00E7488C" w:rsidP="007A51D5">
            <w:pPr>
              <w:rPr>
                <w:rFonts w:ascii="Verdana" w:hAnsi="Verdana"/>
              </w:rPr>
            </w:pPr>
          </w:p>
        </w:tc>
        <w:tc>
          <w:tcPr>
            <w:tcW w:w="9026" w:type="dxa"/>
          </w:tcPr>
          <w:p w14:paraId="2123ADA0" w14:textId="77777777" w:rsidR="00E7488C" w:rsidRPr="00B407D9" w:rsidRDefault="00E7488C" w:rsidP="007A51D5">
            <w:pPr>
              <w:jc w:val="both"/>
              <w:rPr>
                <w:rFonts w:ascii="Verdana" w:hAnsi="Verdana" w:cs="Arial"/>
              </w:rPr>
            </w:pPr>
            <w:r w:rsidRPr="00B407D9">
              <w:rPr>
                <w:rFonts w:ascii="Verdana" w:hAnsi="Verdana" w:cs="Arial"/>
              </w:rPr>
              <w:t>R. Goodwin presented the report on the activity data including errors and breaches regarding the application of the Mental Health Act within Cwm Taf Morgannwg University Health Board.</w:t>
            </w:r>
          </w:p>
          <w:p w14:paraId="70C89D87" w14:textId="77777777" w:rsidR="00BF7166" w:rsidRPr="00B407D9" w:rsidRDefault="00BF7166" w:rsidP="007A51D5">
            <w:pPr>
              <w:jc w:val="both"/>
              <w:rPr>
                <w:rFonts w:ascii="Verdana" w:hAnsi="Verdana" w:cs="Arial"/>
              </w:rPr>
            </w:pPr>
          </w:p>
          <w:p w14:paraId="5B502C0B" w14:textId="77777777" w:rsidR="00BF7166" w:rsidRPr="00B407D9" w:rsidRDefault="00BF7166" w:rsidP="00B407D9">
            <w:pPr>
              <w:pStyle w:val="NormalWeb"/>
              <w:shd w:val="clear" w:color="auto" w:fill="FFFFFF"/>
              <w:spacing w:before="0" w:beforeAutospacing="0" w:after="240" w:afterAutospacing="0"/>
              <w:jc w:val="both"/>
              <w:rPr>
                <w:rFonts w:ascii="Verdana" w:hAnsi="Verdana" w:cs="Segoe UI"/>
                <w:sz w:val="22"/>
                <w:szCs w:val="22"/>
              </w:rPr>
            </w:pPr>
            <w:r w:rsidRPr="00B407D9">
              <w:rPr>
                <w:rFonts w:ascii="Verdana" w:hAnsi="Verdana" w:cs="Segoe UI"/>
                <w:sz w:val="22"/>
                <w:szCs w:val="22"/>
              </w:rPr>
              <w:t>H</w:t>
            </w:r>
            <w:r w:rsidR="002F4415">
              <w:rPr>
                <w:rFonts w:ascii="Verdana" w:hAnsi="Verdana" w:cs="Segoe UI"/>
                <w:sz w:val="22"/>
                <w:szCs w:val="22"/>
              </w:rPr>
              <w:t xml:space="preserve"> </w:t>
            </w:r>
            <w:r w:rsidRPr="00B407D9">
              <w:rPr>
                <w:rFonts w:ascii="Verdana" w:hAnsi="Verdana" w:cs="Segoe UI"/>
                <w:sz w:val="22"/>
                <w:szCs w:val="22"/>
              </w:rPr>
              <w:t>L</w:t>
            </w:r>
            <w:r w:rsidR="002F4415">
              <w:rPr>
                <w:rFonts w:ascii="Verdana" w:hAnsi="Verdana" w:cs="Segoe UI"/>
                <w:sz w:val="22"/>
                <w:szCs w:val="22"/>
              </w:rPr>
              <w:t>entle</w:t>
            </w:r>
            <w:r w:rsidRPr="00B407D9">
              <w:rPr>
                <w:rFonts w:ascii="Verdana" w:hAnsi="Verdana" w:cs="Segoe UI"/>
                <w:sz w:val="22"/>
                <w:szCs w:val="22"/>
              </w:rPr>
              <w:t xml:space="preserve"> queried if the team were concerned</w:t>
            </w:r>
            <w:r w:rsidR="00FA42C3">
              <w:rPr>
                <w:rFonts w:ascii="Verdana" w:hAnsi="Verdana" w:cs="Segoe UI"/>
                <w:sz w:val="22"/>
                <w:szCs w:val="22"/>
              </w:rPr>
              <w:t xml:space="preserve"> </w:t>
            </w:r>
            <w:r w:rsidR="00CC01E4">
              <w:rPr>
                <w:rFonts w:ascii="Verdana" w:hAnsi="Verdana" w:cs="Segoe UI"/>
                <w:sz w:val="22"/>
                <w:szCs w:val="22"/>
              </w:rPr>
              <w:t xml:space="preserve">regarding </w:t>
            </w:r>
            <w:r w:rsidR="00FA42C3">
              <w:rPr>
                <w:rFonts w:ascii="Verdana" w:hAnsi="Verdana" w:cs="Segoe UI"/>
                <w:sz w:val="22"/>
                <w:szCs w:val="22"/>
              </w:rPr>
              <w:t xml:space="preserve">the rise of </w:t>
            </w:r>
            <w:r w:rsidR="00993DF2">
              <w:rPr>
                <w:rFonts w:ascii="Verdana" w:hAnsi="Verdana" w:cs="Segoe UI"/>
                <w:sz w:val="22"/>
                <w:szCs w:val="22"/>
              </w:rPr>
              <w:t>section 5</w:t>
            </w:r>
            <w:r w:rsidR="007B1547">
              <w:rPr>
                <w:rFonts w:ascii="Verdana" w:hAnsi="Verdana" w:cs="Segoe UI"/>
                <w:sz w:val="22"/>
                <w:szCs w:val="22"/>
              </w:rPr>
              <w:t>(</w:t>
            </w:r>
            <w:r w:rsidR="00993DF2">
              <w:rPr>
                <w:rFonts w:ascii="Verdana" w:hAnsi="Verdana" w:cs="Segoe UI"/>
                <w:sz w:val="22"/>
                <w:szCs w:val="22"/>
              </w:rPr>
              <w:t>2</w:t>
            </w:r>
            <w:r w:rsidR="007B1547">
              <w:rPr>
                <w:rFonts w:ascii="Verdana" w:hAnsi="Verdana" w:cs="Segoe UI"/>
                <w:sz w:val="22"/>
                <w:szCs w:val="22"/>
              </w:rPr>
              <w:t>)</w:t>
            </w:r>
            <w:r w:rsidR="00993DF2">
              <w:rPr>
                <w:rFonts w:ascii="Verdana" w:hAnsi="Verdana" w:cs="Segoe UI"/>
                <w:sz w:val="22"/>
                <w:szCs w:val="22"/>
              </w:rPr>
              <w:t xml:space="preserve"> detentions</w:t>
            </w:r>
            <w:r w:rsidRPr="00B407D9">
              <w:rPr>
                <w:rFonts w:ascii="Verdana" w:hAnsi="Verdana" w:cs="Segoe UI"/>
                <w:sz w:val="22"/>
                <w:szCs w:val="22"/>
              </w:rPr>
              <w:t xml:space="preserve"> and questioned what learning could be taken from the percentage figures.</w:t>
            </w:r>
          </w:p>
          <w:p w14:paraId="2DB68055" w14:textId="77777777" w:rsidR="00993DF2" w:rsidRPr="00993DF2" w:rsidRDefault="00993DF2" w:rsidP="00CE1695">
            <w:pPr>
              <w:pStyle w:val="NormalWeb"/>
              <w:shd w:val="clear" w:color="auto" w:fill="FFFFFF"/>
              <w:spacing w:before="0" w:beforeAutospacing="0" w:after="240" w:afterAutospacing="0"/>
              <w:jc w:val="both"/>
              <w:rPr>
                <w:rFonts w:ascii="Verdana" w:hAnsi="Verdana" w:cs="Segoe UI"/>
                <w:sz w:val="22"/>
                <w:szCs w:val="21"/>
                <w:shd w:val="clear" w:color="auto" w:fill="FFFFFF"/>
              </w:rPr>
            </w:pPr>
            <w:r w:rsidRPr="00993DF2">
              <w:rPr>
                <w:rFonts w:ascii="Verdana" w:hAnsi="Verdana" w:cs="Segoe UI"/>
                <w:sz w:val="22"/>
                <w:szCs w:val="21"/>
                <w:shd w:val="clear" w:color="auto" w:fill="FFFFFF"/>
              </w:rPr>
              <w:t>R. Goodwin suggested that the increase in section 5</w:t>
            </w:r>
            <w:r w:rsidR="007B1547">
              <w:rPr>
                <w:rFonts w:ascii="Verdana" w:hAnsi="Verdana" w:cs="Segoe UI"/>
                <w:sz w:val="22"/>
                <w:szCs w:val="21"/>
                <w:shd w:val="clear" w:color="auto" w:fill="FFFFFF"/>
              </w:rPr>
              <w:t>(</w:t>
            </w:r>
            <w:r w:rsidRPr="00993DF2">
              <w:rPr>
                <w:rFonts w:ascii="Verdana" w:hAnsi="Verdana" w:cs="Segoe UI"/>
                <w:sz w:val="22"/>
                <w:szCs w:val="21"/>
                <w:shd w:val="clear" w:color="auto" w:fill="FFFFFF"/>
              </w:rPr>
              <w:t>2</w:t>
            </w:r>
            <w:r w:rsidR="007B1547">
              <w:rPr>
                <w:rFonts w:ascii="Verdana" w:hAnsi="Verdana" w:cs="Segoe UI"/>
                <w:sz w:val="22"/>
                <w:szCs w:val="21"/>
                <w:shd w:val="clear" w:color="auto" w:fill="FFFFFF"/>
              </w:rPr>
              <w:t>)</w:t>
            </w:r>
            <w:r w:rsidRPr="00993DF2">
              <w:rPr>
                <w:rFonts w:ascii="Verdana" w:hAnsi="Verdana" w:cs="Segoe UI"/>
                <w:sz w:val="22"/>
                <w:szCs w:val="21"/>
                <w:shd w:val="clear" w:color="auto" w:fill="FFFFFF"/>
              </w:rPr>
              <w:t xml:space="preserve"> detentions from 12 to 23 was due to staff availability during that quarter and expected it to stabilise. He mentioned that the temporary holding power applied for doctors within the hospitals would alleviate the workload and enhance manageability of the service.</w:t>
            </w:r>
          </w:p>
          <w:p w14:paraId="4D660AA7" w14:textId="77777777" w:rsidR="00BF7166" w:rsidRPr="00B407D9" w:rsidRDefault="00BF7166" w:rsidP="00CE1695">
            <w:pPr>
              <w:pStyle w:val="NormalWeb"/>
              <w:shd w:val="clear" w:color="auto" w:fill="FFFFFF"/>
              <w:spacing w:before="0" w:beforeAutospacing="0" w:after="240" w:afterAutospacing="0"/>
              <w:jc w:val="both"/>
              <w:rPr>
                <w:rFonts w:ascii="Verdana" w:hAnsi="Verdana" w:cs="Segoe UI"/>
                <w:sz w:val="22"/>
                <w:szCs w:val="22"/>
              </w:rPr>
            </w:pPr>
            <w:r w:rsidRPr="00B407D9">
              <w:rPr>
                <w:rFonts w:ascii="Verdana" w:hAnsi="Verdana" w:cs="Segoe UI"/>
                <w:sz w:val="22"/>
                <w:szCs w:val="22"/>
              </w:rPr>
              <w:t xml:space="preserve">Further H. Lentle referenced item 2.2 of the report and sought clarification on whether the additional admissions to </w:t>
            </w:r>
            <w:r w:rsidR="00993DF2">
              <w:rPr>
                <w:rFonts w:ascii="Verdana" w:hAnsi="Verdana" w:cs="Segoe UI"/>
                <w:sz w:val="22"/>
                <w:szCs w:val="22"/>
              </w:rPr>
              <w:t xml:space="preserve">23 </w:t>
            </w:r>
            <w:r w:rsidRPr="00B407D9">
              <w:rPr>
                <w:rFonts w:ascii="Verdana" w:hAnsi="Verdana" w:cs="Segoe UI"/>
                <w:sz w:val="22"/>
                <w:szCs w:val="22"/>
              </w:rPr>
              <w:t>were included in the figures.</w:t>
            </w:r>
            <w:r w:rsidR="007A51D5">
              <w:rPr>
                <w:rFonts w:ascii="Verdana" w:hAnsi="Verdana" w:cs="Segoe UI"/>
                <w:sz w:val="22"/>
                <w:szCs w:val="22"/>
              </w:rPr>
              <w:t xml:space="preserve"> </w:t>
            </w:r>
            <w:r w:rsidRPr="00B407D9">
              <w:rPr>
                <w:rFonts w:ascii="Verdana" w:hAnsi="Verdana" w:cs="Segoe UI"/>
                <w:sz w:val="22"/>
                <w:szCs w:val="22"/>
              </w:rPr>
              <w:t>R. Goodwin confirmed they were included.</w:t>
            </w:r>
          </w:p>
          <w:p w14:paraId="5EB39756" w14:textId="77777777" w:rsidR="00E7488C" w:rsidRPr="00B407D9" w:rsidRDefault="00BF7166" w:rsidP="00B407D9">
            <w:pPr>
              <w:pStyle w:val="NormalWeb"/>
              <w:shd w:val="clear" w:color="auto" w:fill="FFFFFF"/>
              <w:spacing w:before="0" w:beforeAutospacing="0" w:after="0" w:afterAutospacing="0"/>
              <w:jc w:val="both"/>
              <w:rPr>
                <w:rFonts w:ascii="Verdana" w:hAnsi="Verdana" w:cs="Segoe UI"/>
                <w:sz w:val="22"/>
                <w:szCs w:val="22"/>
              </w:rPr>
            </w:pPr>
            <w:r w:rsidRPr="00B407D9">
              <w:rPr>
                <w:rFonts w:ascii="Verdana" w:hAnsi="Verdana" w:cs="Segoe UI"/>
                <w:sz w:val="22"/>
                <w:szCs w:val="22"/>
              </w:rPr>
              <w:t>J. Denley reflected on the data and numbers, noting the importance of monitoring them</w:t>
            </w:r>
            <w:r w:rsidR="007A51D5">
              <w:rPr>
                <w:rFonts w:ascii="Verdana" w:hAnsi="Verdana" w:cs="Segoe UI"/>
                <w:sz w:val="22"/>
                <w:szCs w:val="22"/>
              </w:rPr>
              <w:t>, and</w:t>
            </w:r>
            <w:r w:rsidRPr="00B407D9">
              <w:rPr>
                <w:rFonts w:ascii="Verdana" w:hAnsi="Verdana" w:cs="Segoe UI"/>
                <w:sz w:val="22"/>
                <w:szCs w:val="22"/>
              </w:rPr>
              <w:t xml:space="preserve"> mentioned that changes were often due to medical staff shortages and emphasised the need to </w:t>
            </w:r>
            <w:r w:rsidR="007A51D5">
              <w:rPr>
                <w:rFonts w:ascii="Verdana" w:hAnsi="Verdana" w:cs="Segoe UI"/>
                <w:sz w:val="22"/>
                <w:szCs w:val="22"/>
              </w:rPr>
              <w:t>monitor these figures closely</w:t>
            </w:r>
            <w:r w:rsidRPr="00B407D9">
              <w:rPr>
                <w:rFonts w:ascii="Verdana" w:hAnsi="Verdana" w:cs="Segoe UI"/>
                <w:sz w:val="22"/>
                <w:szCs w:val="22"/>
              </w:rPr>
              <w:t>.</w:t>
            </w:r>
          </w:p>
          <w:p w14:paraId="2AC1A2F3" w14:textId="77777777" w:rsidR="00BF7166" w:rsidRPr="00B407D9" w:rsidRDefault="00BF7166" w:rsidP="00BF7166">
            <w:pPr>
              <w:pStyle w:val="NormalWeb"/>
              <w:shd w:val="clear" w:color="auto" w:fill="FFFFFF"/>
              <w:spacing w:before="0" w:beforeAutospacing="0" w:after="0" w:afterAutospacing="0"/>
              <w:rPr>
                <w:rFonts w:ascii="Verdana" w:hAnsi="Verdana" w:cs="Segoe UI"/>
                <w:sz w:val="22"/>
                <w:szCs w:val="22"/>
              </w:rPr>
            </w:pPr>
          </w:p>
        </w:tc>
      </w:tr>
      <w:tr w:rsidR="00B407D9" w:rsidRPr="00B407D9" w14:paraId="32CBE759" w14:textId="77777777" w:rsidTr="00DF133E">
        <w:trPr>
          <w:trHeight w:val="614"/>
        </w:trPr>
        <w:tc>
          <w:tcPr>
            <w:tcW w:w="1469" w:type="dxa"/>
          </w:tcPr>
          <w:p w14:paraId="2BA97083" w14:textId="77777777" w:rsidR="00E7488C" w:rsidRPr="00DF133E" w:rsidRDefault="00E7488C" w:rsidP="00DF133E">
            <w:pPr>
              <w:rPr>
                <w:rFonts w:ascii="Verdana" w:hAnsi="Verdana"/>
              </w:rPr>
            </w:pPr>
            <w:r w:rsidRPr="00B407D9">
              <w:rPr>
                <w:rFonts w:ascii="Verdana" w:hAnsi="Verdana"/>
              </w:rPr>
              <w:t xml:space="preserve">Resolution </w:t>
            </w:r>
          </w:p>
        </w:tc>
        <w:tc>
          <w:tcPr>
            <w:tcW w:w="9026" w:type="dxa"/>
          </w:tcPr>
          <w:p w14:paraId="1E4E096A" w14:textId="77777777" w:rsidR="00DF133E" w:rsidRPr="00B407D9" w:rsidRDefault="00E7488C" w:rsidP="007A51D5">
            <w:pPr>
              <w:jc w:val="both"/>
              <w:rPr>
                <w:rFonts w:ascii="Verdana" w:hAnsi="Verdana" w:cs="Arial"/>
              </w:rPr>
            </w:pPr>
            <w:r w:rsidRPr="00B407D9">
              <w:rPr>
                <w:rFonts w:ascii="Verdana" w:hAnsi="Verdana" w:cs="Arial"/>
              </w:rPr>
              <w:t xml:space="preserve">The Report was </w:t>
            </w:r>
            <w:r w:rsidRPr="00B407D9">
              <w:rPr>
                <w:rFonts w:ascii="Verdana" w:hAnsi="Verdana" w:cs="Arial"/>
                <w:b/>
              </w:rPr>
              <w:t>DISCUSSED</w:t>
            </w:r>
            <w:r w:rsidRPr="00B407D9">
              <w:rPr>
                <w:rFonts w:ascii="Verdana" w:hAnsi="Verdana" w:cs="Arial"/>
              </w:rPr>
              <w:t xml:space="preserve"> and </w:t>
            </w:r>
            <w:r w:rsidRPr="00B407D9">
              <w:rPr>
                <w:rFonts w:ascii="Verdana" w:hAnsi="Verdana" w:cs="Arial"/>
                <w:b/>
              </w:rPr>
              <w:t>NOTED</w:t>
            </w:r>
            <w:r w:rsidRPr="00B407D9">
              <w:rPr>
                <w:rFonts w:ascii="Verdana" w:hAnsi="Verdana" w:cs="Arial"/>
              </w:rPr>
              <w:t xml:space="preserve">. </w:t>
            </w:r>
          </w:p>
        </w:tc>
      </w:tr>
      <w:tr w:rsidR="00B407D9" w:rsidRPr="00B407D9" w14:paraId="052113FB" w14:textId="77777777" w:rsidTr="007A51D5">
        <w:tc>
          <w:tcPr>
            <w:tcW w:w="1469" w:type="dxa"/>
          </w:tcPr>
          <w:p w14:paraId="537711E1" w14:textId="77777777" w:rsidR="00E7488C" w:rsidRPr="00B407D9" w:rsidRDefault="00E7488C" w:rsidP="007A51D5">
            <w:pPr>
              <w:rPr>
                <w:rFonts w:ascii="Verdana" w:hAnsi="Verdana"/>
                <w:b/>
              </w:rPr>
            </w:pPr>
            <w:r w:rsidRPr="00B407D9">
              <w:rPr>
                <w:rFonts w:ascii="Verdana" w:hAnsi="Verdana"/>
                <w:b/>
              </w:rPr>
              <w:lastRenderedPageBreak/>
              <w:t>5.3</w:t>
            </w:r>
          </w:p>
        </w:tc>
        <w:tc>
          <w:tcPr>
            <w:tcW w:w="9026" w:type="dxa"/>
          </w:tcPr>
          <w:p w14:paraId="19F5C8B2" w14:textId="77777777" w:rsidR="00E7488C" w:rsidRPr="00B407D9" w:rsidRDefault="00E7488C" w:rsidP="007A51D5">
            <w:pPr>
              <w:jc w:val="both"/>
              <w:rPr>
                <w:rFonts w:ascii="Verdana" w:hAnsi="Verdana" w:cs="Arial"/>
                <w:b/>
              </w:rPr>
            </w:pPr>
            <w:r w:rsidRPr="00B407D9">
              <w:rPr>
                <w:rFonts w:ascii="Verdana" w:hAnsi="Verdana" w:cs="Arial"/>
                <w:b/>
              </w:rPr>
              <w:t xml:space="preserve">Risks Relating to Monitoring of the MHA </w:t>
            </w:r>
          </w:p>
        </w:tc>
      </w:tr>
      <w:tr w:rsidR="00B407D9" w:rsidRPr="00B407D9" w14:paraId="4089171F" w14:textId="77777777" w:rsidTr="007A51D5">
        <w:tc>
          <w:tcPr>
            <w:tcW w:w="1469" w:type="dxa"/>
          </w:tcPr>
          <w:p w14:paraId="61084A51" w14:textId="77777777" w:rsidR="00E7488C" w:rsidRPr="00B407D9" w:rsidRDefault="00E7488C" w:rsidP="007A51D5">
            <w:pPr>
              <w:rPr>
                <w:rFonts w:ascii="Verdana" w:hAnsi="Verdana"/>
              </w:rPr>
            </w:pPr>
          </w:p>
        </w:tc>
        <w:tc>
          <w:tcPr>
            <w:tcW w:w="9026" w:type="dxa"/>
          </w:tcPr>
          <w:p w14:paraId="1617DFDE" w14:textId="77777777" w:rsidR="000966A1" w:rsidRDefault="000966A1" w:rsidP="007A51D5">
            <w:pPr>
              <w:jc w:val="both"/>
              <w:rPr>
                <w:rFonts w:ascii="Verdana" w:hAnsi="Verdana" w:cs="Segoe UI"/>
                <w:shd w:val="clear" w:color="auto" w:fill="FFFFFF"/>
              </w:rPr>
            </w:pPr>
            <w:r w:rsidRPr="00B407D9">
              <w:rPr>
                <w:rFonts w:ascii="Verdana" w:hAnsi="Verdana" w:cs="Segoe UI"/>
                <w:shd w:val="clear" w:color="auto" w:fill="FFFFFF"/>
              </w:rPr>
              <w:t xml:space="preserve">J. Denley presented </w:t>
            </w:r>
            <w:r w:rsidR="007A51D5">
              <w:rPr>
                <w:rFonts w:ascii="Verdana" w:hAnsi="Verdana" w:cs="Segoe UI"/>
                <w:shd w:val="clear" w:color="auto" w:fill="FFFFFF"/>
              </w:rPr>
              <w:t xml:space="preserve">the </w:t>
            </w:r>
            <w:r w:rsidRPr="00B407D9">
              <w:rPr>
                <w:rFonts w:ascii="Verdana" w:hAnsi="Verdana" w:cs="Segoe UI"/>
                <w:shd w:val="clear" w:color="auto" w:fill="FFFFFF"/>
              </w:rPr>
              <w:t>key issues from the report on current risks related to the Monitoring of the M</w:t>
            </w:r>
            <w:r w:rsidR="0083789C" w:rsidRPr="00B407D9">
              <w:rPr>
                <w:rFonts w:ascii="Verdana" w:hAnsi="Verdana" w:cs="Segoe UI"/>
                <w:shd w:val="clear" w:color="auto" w:fill="FFFFFF"/>
              </w:rPr>
              <w:t xml:space="preserve">ental </w:t>
            </w:r>
            <w:r w:rsidRPr="00B407D9">
              <w:rPr>
                <w:rFonts w:ascii="Verdana" w:hAnsi="Verdana" w:cs="Segoe UI"/>
                <w:shd w:val="clear" w:color="auto" w:fill="FFFFFF"/>
              </w:rPr>
              <w:t>H</w:t>
            </w:r>
            <w:r w:rsidR="0083789C" w:rsidRPr="00B407D9">
              <w:rPr>
                <w:rFonts w:ascii="Verdana" w:hAnsi="Verdana" w:cs="Segoe UI"/>
                <w:shd w:val="clear" w:color="auto" w:fill="FFFFFF"/>
              </w:rPr>
              <w:t xml:space="preserve">ealth </w:t>
            </w:r>
            <w:r w:rsidRPr="00B407D9">
              <w:rPr>
                <w:rFonts w:ascii="Verdana" w:hAnsi="Verdana" w:cs="Segoe UI"/>
                <w:shd w:val="clear" w:color="auto" w:fill="FFFFFF"/>
              </w:rPr>
              <w:t>A</w:t>
            </w:r>
            <w:r w:rsidR="0083789C" w:rsidRPr="00B407D9">
              <w:rPr>
                <w:rFonts w:ascii="Verdana" w:hAnsi="Verdana" w:cs="Segoe UI"/>
                <w:shd w:val="clear" w:color="auto" w:fill="FFFFFF"/>
              </w:rPr>
              <w:t>ct</w:t>
            </w:r>
            <w:r w:rsidRPr="00B407D9">
              <w:rPr>
                <w:rFonts w:ascii="Verdana" w:hAnsi="Verdana" w:cs="Segoe UI"/>
                <w:shd w:val="clear" w:color="auto" w:fill="FFFFFF"/>
              </w:rPr>
              <w:t xml:space="preserve">. </w:t>
            </w:r>
          </w:p>
          <w:p w14:paraId="2CF40458" w14:textId="77777777" w:rsidR="00CC01E4" w:rsidRPr="00B407D9" w:rsidRDefault="00CC01E4" w:rsidP="007A51D5">
            <w:pPr>
              <w:jc w:val="both"/>
              <w:rPr>
                <w:rFonts w:ascii="Verdana" w:hAnsi="Verdana" w:cs="Segoe UI"/>
                <w:shd w:val="clear" w:color="auto" w:fill="FFFFFF"/>
              </w:rPr>
            </w:pPr>
          </w:p>
          <w:p w14:paraId="28575C64" w14:textId="77777777" w:rsidR="000966A1" w:rsidRPr="00B407D9" w:rsidRDefault="000966A1" w:rsidP="007A51D5">
            <w:pPr>
              <w:jc w:val="both"/>
              <w:rPr>
                <w:rFonts w:ascii="Verdana" w:hAnsi="Verdana" w:cs="Segoe UI"/>
                <w:shd w:val="clear" w:color="auto" w:fill="FFFFFF"/>
              </w:rPr>
            </w:pPr>
            <w:r w:rsidRPr="00B407D9">
              <w:rPr>
                <w:rFonts w:ascii="Verdana" w:hAnsi="Verdana" w:cs="Segoe UI"/>
                <w:shd w:val="clear" w:color="auto" w:fill="FFFFFF"/>
              </w:rPr>
              <w:t xml:space="preserve">K. Palmer queried the risks </w:t>
            </w:r>
            <w:r w:rsidR="007A51D5">
              <w:rPr>
                <w:rFonts w:ascii="Verdana" w:hAnsi="Verdana" w:cs="Segoe UI"/>
                <w:shd w:val="clear" w:color="auto" w:fill="FFFFFF"/>
              </w:rPr>
              <w:t>relating to</w:t>
            </w:r>
            <w:r w:rsidRPr="00B407D9">
              <w:rPr>
                <w:rFonts w:ascii="Verdana" w:hAnsi="Verdana" w:cs="Segoe UI"/>
                <w:shd w:val="clear" w:color="auto" w:fill="FFFFFF"/>
              </w:rPr>
              <w:t xml:space="preserve"> the estate and place of safety, including door security. J. Denley explained that unresolved risks would be formally addressed and noted that concerns about Prince Charles Hospital's safety were mitigated by the P</w:t>
            </w:r>
            <w:r w:rsidR="0083789C" w:rsidRPr="00B407D9">
              <w:rPr>
                <w:rFonts w:ascii="Verdana" w:hAnsi="Verdana" w:cs="Segoe UI"/>
                <w:shd w:val="clear" w:color="auto" w:fill="FFFFFF"/>
              </w:rPr>
              <w:t xml:space="preserve">rince </w:t>
            </w:r>
            <w:r w:rsidRPr="00B407D9">
              <w:rPr>
                <w:rFonts w:ascii="Verdana" w:hAnsi="Verdana" w:cs="Segoe UI"/>
                <w:shd w:val="clear" w:color="auto" w:fill="FFFFFF"/>
              </w:rPr>
              <w:t>C</w:t>
            </w:r>
            <w:r w:rsidR="0083789C" w:rsidRPr="00B407D9">
              <w:rPr>
                <w:rFonts w:ascii="Verdana" w:hAnsi="Verdana" w:cs="Segoe UI"/>
                <w:shd w:val="clear" w:color="auto" w:fill="FFFFFF"/>
              </w:rPr>
              <w:t xml:space="preserve">harles </w:t>
            </w:r>
            <w:r w:rsidRPr="00B407D9">
              <w:rPr>
                <w:rFonts w:ascii="Verdana" w:hAnsi="Verdana" w:cs="Segoe UI"/>
                <w:shd w:val="clear" w:color="auto" w:fill="FFFFFF"/>
              </w:rPr>
              <w:t>H</w:t>
            </w:r>
            <w:r w:rsidR="0083789C" w:rsidRPr="00B407D9">
              <w:rPr>
                <w:rFonts w:ascii="Verdana" w:hAnsi="Verdana" w:cs="Segoe UI"/>
                <w:shd w:val="clear" w:color="auto" w:fill="FFFFFF"/>
              </w:rPr>
              <w:t>ospital</w:t>
            </w:r>
            <w:r w:rsidRPr="00B407D9">
              <w:rPr>
                <w:rFonts w:ascii="Verdana" w:hAnsi="Verdana" w:cs="Segoe UI"/>
                <w:shd w:val="clear" w:color="auto" w:fill="FFFFFF"/>
              </w:rPr>
              <w:t xml:space="preserve"> improvement plan. She also informed the Committee that Royal Glamorgan Hospital had small space issues with no major plans for updates, and the Princess of Wales room's proximity to the paediatric ward posed different risks.</w:t>
            </w:r>
          </w:p>
          <w:p w14:paraId="3A80398D" w14:textId="77777777" w:rsidR="000966A1" w:rsidRPr="00B407D9" w:rsidRDefault="000966A1" w:rsidP="007A51D5">
            <w:pPr>
              <w:jc w:val="both"/>
              <w:rPr>
                <w:rFonts w:ascii="Verdana" w:hAnsi="Verdana" w:cs="Arial"/>
              </w:rPr>
            </w:pPr>
          </w:p>
          <w:p w14:paraId="642CAC2A" w14:textId="77777777" w:rsidR="00C04CF6" w:rsidRPr="00B407D9" w:rsidRDefault="00C04CF6" w:rsidP="007A51D5">
            <w:pPr>
              <w:jc w:val="both"/>
              <w:rPr>
                <w:rFonts w:ascii="Verdana" w:hAnsi="Verdana" w:cs="Arial"/>
              </w:rPr>
            </w:pPr>
            <w:r w:rsidRPr="00B407D9">
              <w:rPr>
                <w:rFonts w:ascii="Verdana" w:hAnsi="Verdana" w:cs="Segoe UI"/>
                <w:shd w:val="clear" w:color="auto" w:fill="FFFFFF"/>
              </w:rPr>
              <w:t xml:space="preserve">R. Goodwin added that crisis teams would take responsibility for hosting place of safety arrangements, utilising Ward 14 of the Princess of Wales Hospital if necessary. Further, </w:t>
            </w:r>
            <w:r w:rsidR="007A51D5">
              <w:rPr>
                <w:rFonts w:ascii="Verdana" w:hAnsi="Verdana" w:cs="Segoe UI"/>
                <w:shd w:val="clear" w:color="auto" w:fill="FFFFFF"/>
              </w:rPr>
              <w:t>h</w:t>
            </w:r>
            <w:r w:rsidRPr="00B407D9">
              <w:rPr>
                <w:rFonts w:ascii="Verdana" w:hAnsi="Verdana" w:cs="Segoe UI"/>
                <w:shd w:val="clear" w:color="auto" w:fill="FFFFFF"/>
              </w:rPr>
              <w:t>e assured Security concerns were addressed through a health and safety executive review of door locks.</w:t>
            </w:r>
          </w:p>
          <w:p w14:paraId="20D5AE36" w14:textId="77777777" w:rsidR="00E7488C" w:rsidRPr="00B407D9" w:rsidRDefault="00E7488C" w:rsidP="007A51D5">
            <w:pPr>
              <w:jc w:val="both"/>
              <w:rPr>
                <w:rFonts w:ascii="Verdana" w:hAnsi="Verdana" w:cs="Arial"/>
                <w:b/>
              </w:rPr>
            </w:pPr>
          </w:p>
        </w:tc>
      </w:tr>
      <w:tr w:rsidR="00B407D9" w:rsidRPr="00B407D9" w14:paraId="7B5631C6" w14:textId="77777777" w:rsidTr="007A51D5">
        <w:tc>
          <w:tcPr>
            <w:tcW w:w="1469" w:type="dxa"/>
          </w:tcPr>
          <w:p w14:paraId="6648E15E"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14FABC93" w14:textId="77777777" w:rsidR="00E7488C" w:rsidRPr="00B407D9" w:rsidRDefault="00E7488C" w:rsidP="007A51D5">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report. </w:t>
            </w:r>
          </w:p>
          <w:p w14:paraId="72211CAE" w14:textId="77777777" w:rsidR="00E7488C" w:rsidRPr="00B407D9" w:rsidRDefault="00E7488C" w:rsidP="007A51D5">
            <w:pPr>
              <w:jc w:val="both"/>
              <w:rPr>
                <w:rFonts w:ascii="Verdana" w:hAnsi="Verdana" w:cs="Arial"/>
              </w:rPr>
            </w:pPr>
          </w:p>
        </w:tc>
      </w:tr>
      <w:tr w:rsidR="00B407D9" w:rsidRPr="00B407D9" w14:paraId="72CD8D87" w14:textId="77777777" w:rsidTr="007A51D5">
        <w:tc>
          <w:tcPr>
            <w:tcW w:w="1469" w:type="dxa"/>
          </w:tcPr>
          <w:p w14:paraId="34C06ECB" w14:textId="77777777" w:rsidR="00E7488C" w:rsidRPr="00B407D9" w:rsidRDefault="00E7488C" w:rsidP="007A51D5">
            <w:pPr>
              <w:rPr>
                <w:rFonts w:ascii="Verdana" w:hAnsi="Verdana"/>
                <w:b/>
              </w:rPr>
            </w:pPr>
            <w:r w:rsidRPr="00B407D9">
              <w:rPr>
                <w:rFonts w:ascii="Verdana" w:hAnsi="Verdana"/>
                <w:b/>
              </w:rPr>
              <w:t>5.4</w:t>
            </w:r>
          </w:p>
        </w:tc>
        <w:tc>
          <w:tcPr>
            <w:tcW w:w="9026" w:type="dxa"/>
          </w:tcPr>
          <w:p w14:paraId="556730F2" w14:textId="77777777" w:rsidR="00E7488C" w:rsidRPr="00B407D9" w:rsidRDefault="00E7488C" w:rsidP="007A51D5">
            <w:pPr>
              <w:jc w:val="both"/>
              <w:rPr>
                <w:rFonts w:ascii="Verdana" w:hAnsi="Verdana" w:cs="Arial"/>
                <w:b/>
              </w:rPr>
            </w:pPr>
            <w:r w:rsidRPr="00B407D9">
              <w:rPr>
                <w:rFonts w:ascii="Verdana" w:hAnsi="Verdana" w:cs="Arial"/>
                <w:b/>
              </w:rPr>
              <w:t xml:space="preserve">Crisis Care Concordat National and Local Update </w:t>
            </w:r>
          </w:p>
        </w:tc>
      </w:tr>
      <w:tr w:rsidR="00B407D9" w:rsidRPr="00B407D9" w14:paraId="3DED031C" w14:textId="77777777" w:rsidTr="007A51D5">
        <w:tc>
          <w:tcPr>
            <w:tcW w:w="1469" w:type="dxa"/>
          </w:tcPr>
          <w:p w14:paraId="52BB572C" w14:textId="77777777" w:rsidR="00E7488C" w:rsidRPr="00B407D9" w:rsidRDefault="00E7488C" w:rsidP="007A51D5">
            <w:pPr>
              <w:rPr>
                <w:rFonts w:ascii="Verdana" w:hAnsi="Verdana"/>
              </w:rPr>
            </w:pPr>
          </w:p>
        </w:tc>
        <w:tc>
          <w:tcPr>
            <w:tcW w:w="9026" w:type="dxa"/>
          </w:tcPr>
          <w:p w14:paraId="780C18CF" w14:textId="77777777" w:rsidR="00C04CF6" w:rsidRPr="00B407D9" w:rsidRDefault="007A51D5" w:rsidP="00C04CF6">
            <w:pPr>
              <w:jc w:val="both"/>
              <w:rPr>
                <w:rFonts w:ascii="Verdana" w:hAnsi="Verdana" w:cs="Segoe UI"/>
                <w:shd w:val="clear" w:color="auto" w:fill="FFFFFF"/>
              </w:rPr>
            </w:pPr>
            <w:r>
              <w:rPr>
                <w:rFonts w:ascii="Verdana" w:hAnsi="Verdana" w:cs="Segoe UI"/>
                <w:shd w:val="clear" w:color="auto" w:fill="FFFFFF"/>
              </w:rPr>
              <w:t xml:space="preserve">A Llewellyn presented the report. </w:t>
            </w:r>
            <w:r w:rsidR="00C04CF6" w:rsidRPr="00B407D9">
              <w:rPr>
                <w:rFonts w:ascii="Verdana" w:hAnsi="Verdana" w:cs="Segoe UI"/>
                <w:shd w:val="clear" w:color="auto" w:fill="FFFFFF"/>
              </w:rPr>
              <w:t>The Committee</w:t>
            </w:r>
            <w:r>
              <w:rPr>
                <w:rFonts w:ascii="Verdana" w:hAnsi="Verdana" w:cs="Segoe UI"/>
                <w:shd w:val="clear" w:color="auto" w:fill="FFFFFF"/>
              </w:rPr>
              <w:t xml:space="preserve"> Chair</w:t>
            </w:r>
            <w:r w:rsidR="00C04CF6" w:rsidRPr="00B407D9">
              <w:rPr>
                <w:rFonts w:ascii="Verdana" w:hAnsi="Verdana" w:cs="Segoe UI"/>
                <w:shd w:val="clear" w:color="auto" w:fill="FFFFFF"/>
              </w:rPr>
              <w:t xml:space="preserve"> thanked A. Llewellyn for the comprehensive update.</w:t>
            </w:r>
          </w:p>
          <w:p w14:paraId="0320B7A3" w14:textId="77777777" w:rsidR="00C04CF6" w:rsidRPr="00B407D9" w:rsidRDefault="00C04CF6" w:rsidP="00C04CF6">
            <w:pPr>
              <w:jc w:val="both"/>
              <w:rPr>
                <w:rFonts w:ascii="Verdana" w:hAnsi="Verdana" w:cs="Segoe UI"/>
                <w:shd w:val="clear" w:color="auto" w:fill="FFFFFF"/>
              </w:rPr>
            </w:pPr>
          </w:p>
          <w:p w14:paraId="19319433" w14:textId="77777777" w:rsidR="00C04CF6" w:rsidRPr="00B407D9" w:rsidRDefault="00C04CF6" w:rsidP="00C04CF6">
            <w:pPr>
              <w:jc w:val="both"/>
              <w:rPr>
                <w:rFonts w:ascii="Verdana" w:hAnsi="Verdana" w:cs="Segoe UI"/>
                <w:shd w:val="clear" w:color="auto" w:fill="FFFFFF"/>
              </w:rPr>
            </w:pPr>
            <w:r w:rsidRPr="00B407D9">
              <w:rPr>
                <w:rFonts w:ascii="Verdana" w:hAnsi="Verdana" w:cs="Segoe UI"/>
                <w:shd w:val="clear" w:color="auto" w:fill="FFFFFF"/>
              </w:rPr>
              <w:t xml:space="preserve">K. Palmer </w:t>
            </w:r>
            <w:r w:rsidR="007A51D5">
              <w:rPr>
                <w:rFonts w:ascii="Verdana" w:hAnsi="Verdana" w:cs="Segoe UI"/>
                <w:shd w:val="clear" w:color="auto" w:fill="FFFFFF"/>
              </w:rPr>
              <w:t>queried</w:t>
            </w:r>
            <w:r w:rsidRPr="00B407D9">
              <w:rPr>
                <w:rFonts w:ascii="Verdana" w:hAnsi="Verdana" w:cs="Segoe UI"/>
                <w:shd w:val="clear" w:color="auto" w:fill="FFFFFF"/>
              </w:rPr>
              <w:t xml:space="preserve"> when transportation issues should be escalated, noting the tight timeline and the February go-live date. A. Llew</w:t>
            </w:r>
            <w:r w:rsidR="005B2F3A" w:rsidRPr="00B407D9">
              <w:rPr>
                <w:rFonts w:ascii="Verdana" w:hAnsi="Verdana" w:cs="Segoe UI"/>
                <w:shd w:val="clear" w:color="auto" w:fill="FFFFFF"/>
              </w:rPr>
              <w:t>e</w:t>
            </w:r>
            <w:r w:rsidRPr="00B407D9">
              <w:rPr>
                <w:rFonts w:ascii="Verdana" w:hAnsi="Verdana" w:cs="Segoe UI"/>
                <w:shd w:val="clear" w:color="auto" w:fill="FFFFFF"/>
              </w:rPr>
              <w:t>llyn</w:t>
            </w:r>
            <w:r w:rsidR="00CE1695">
              <w:rPr>
                <w:rFonts w:ascii="Verdana" w:hAnsi="Verdana" w:cs="Segoe UI"/>
                <w:shd w:val="clear" w:color="auto" w:fill="FFFFFF"/>
              </w:rPr>
              <w:t xml:space="preserve"> </w:t>
            </w:r>
            <w:r w:rsidR="00C35917">
              <w:rPr>
                <w:rFonts w:ascii="Verdana" w:hAnsi="Verdana" w:cs="Segoe UI"/>
                <w:shd w:val="clear" w:color="auto" w:fill="FFFFFF"/>
              </w:rPr>
              <w:t>advised that</w:t>
            </w:r>
            <w:r w:rsidRPr="00B407D9">
              <w:rPr>
                <w:rFonts w:ascii="Verdana" w:hAnsi="Verdana" w:cs="Segoe UI"/>
                <w:shd w:val="clear" w:color="auto" w:fill="FFFFFF"/>
              </w:rPr>
              <w:t xml:space="preserve"> </w:t>
            </w:r>
            <w:r w:rsidR="000E6950" w:rsidRPr="00B407D9">
              <w:rPr>
                <w:rFonts w:ascii="Verdana" w:hAnsi="Verdana" w:cs="Segoe UI"/>
                <w:shd w:val="clear" w:color="auto" w:fill="FFFFFF"/>
              </w:rPr>
              <w:t xml:space="preserve">the </w:t>
            </w:r>
            <w:r w:rsidRPr="00B407D9">
              <w:rPr>
                <w:rFonts w:ascii="Verdana" w:hAnsi="Verdana" w:cs="Segoe UI"/>
                <w:shd w:val="clear" w:color="auto" w:fill="FFFFFF"/>
              </w:rPr>
              <w:t>J</w:t>
            </w:r>
            <w:r w:rsidR="000E6950" w:rsidRPr="00B407D9">
              <w:rPr>
                <w:rFonts w:ascii="Verdana" w:hAnsi="Verdana" w:cs="Segoe UI"/>
                <w:shd w:val="clear" w:color="auto" w:fill="FFFFFF"/>
              </w:rPr>
              <w:t xml:space="preserve">oint Commissioning </w:t>
            </w:r>
            <w:r w:rsidRPr="00B407D9">
              <w:rPr>
                <w:rFonts w:ascii="Verdana" w:hAnsi="Verdana" w:cs="Segoe UI"/>
                <w:shd w:val="clear" w:color="auto" w:fill="FFFFFF"/>
              </w:rPr>
              <w:t>C</w:t>
            </w:r>
            <w:r w:rsidR="000E6950" w:rsidRPr="00B407D9">
              <w:rPr>
                <w:rFonts w:ascii="Verdana" w:hAnsi="Verdana" w:cs="Segoe UI"/>
                <w:shd w:val="clear" w:color="auto" w:fill="FFFFFF"/>
              </w:rPr>
              <w:t>ommittee</w:t>
            </w:r>
            <w:r w:rsidRPr="00B407D9">
              <w:rPr>
                <w:rFonts w:ascii="Verdana" w:hAnsi="Verdana" w:cs="Segoe UI"/>
                <w:shd w:val="clear" w:color="auto" w:fill="FFFFFF"/>
              </w:rPr>
              <w:t xml:space="preserve"> were </w:t>
            </w:r>
            <w:r w:rsidR="00C35917">
              <w:rPr>
                <w:rFonts w:ascii="Verdana" w:hAnsi="Verdana" w:cs="Segoe UI"/>
                <w:shd w:val="clear" w:color="auto" w:fill="FFFFFF"/>
              </w:rPr>
              <w:t>a</w:t>
            </w:r>
            <w:r w:rsidRPr="00B407D9">
              <w:rPr>
                <w:rFonts w:ascii="Verdana" w:hAnsi="Verdana" w:cs="Segoe UI"/>
                <w:shd w:val="clear" w:color="auto" w:fill="FFFFFF"/>
              </w:rPr>
              <w:t xml:space="preserve">waiting further information and had already escalated the issue to the NHS </w:t>
            </w:r>
            <w:r w:rsidR="00C35917">
              <w:rPr>
                <w:rFonts w:ascii="Verdana" w:hAnsi="Verdana" w:cs="Segoe UI"/>
                <w:shd w:val="clear" w:color="auto" w:fill="FFFFFF"/>
              </w:rPr>
              <w:t>E</w:t>
            </w:r>
            <w:r w:rsidRPr="00B407D9">
              <w:rPr>
                <w:rFonts w:ascii="Verdana" w:hAnsi="Verdana" w:cs="Segoe UI"/>
                <w:shd w:val="clear" w:color="auto" w:fill="FFFFFF"/>
              </w:rPr>
              <w:t>xecutive</w:t>
            </w:r>
            <w:r w:rsidR="00C35917">
              <w:rPr>
                <w:rFonts w:ascii="Verdana" w:hAnsi="Verdana" w:cs="Segoe UI"/>
                <w:shd w:val="clear" w:color="auto" w:fill="FFFFFF"/>
              </w:rPr>
              <w:t>.  Members noted that</w:t>
            </w:r>
            <w:r w:rsidR="00CE1695">
              <w:rPr>
                <w:rFonts w:ascii="Verdana" w:hAnsi="Verdana" w:cs="Segoe UI"/>
                <w:shd w:val="clear" w:color="auto" w:fill="FFFFFF"/>
              </w:rPr>
              <w:t xml:space="preserve"> </w:t>
            </w:r>
            <w:r w:rsidRPr="00B407D9">
              <w:rPr>
                <w:rFonts w:ascii="Verdana" w:hAnsi="Verdana" w:cs="Segoe UI"/>
                <w:shd w:val="clear" w:color="auto" w:fill="FFFFFF"/>
              </w:rPr>
              <w:t xml:space="preserve">no additional support was </w:t>
            </w:r>
            <w:r w:rsidR="00C35917">
              <w:rPr>
                <w:rFonts w:ascii="Verdana" w:hAnsi="Verdana" w:cs="Segoe UI"/>
                <w:shd w:val="clear" w:color="auto" w:fill="FFFFFF"/>
              </w:rPr>
              <w:t>required</w:t>
            </w:r>
            <w:r w:rsidRPr="00B407D9">
              <w:rPr>
                <w:rFonts w:ascii="Verdana" w:hAnsi="Verdana" w:cs="Segoe UI"/>
                <w:shd w:val="clear" w:color="auto" w:fill="FFFFFF"/>
              </w:rPr>
              <w:t xml:space="preserve"> at </w:t>
            </w:r>
            <w:r w:rsidR="00C35917">
              <w:rPr>
                <w:rFonts w:ascii="Verdana" w:hAnsi="Verdana" w:cs="Segoe UI"/>
                <w:shd w:val="clear" w:color="auto" w:fill="FFFFFF"/>
              </w:rPr>
              <w:t>this</w:t>
            </w:r>
            <w:r w:rsidRPr="00B407D9">
              <w:rPr>
                <w:rFonts w:ascii="Verdana" w:hAnsi="Verdana" w:cs="Segoe UI"/>
                <w:shd w:val="clear" w:color="auto" w:fill="FFFFFF"/>
              </w:rPr>
              <w:t xml:space="preserve"> stage. </w:t>
            </w:r>
          </w:p>
          <w:p w14:paraId="1E0F33E9" w14:textId="77777777" w:rsidR="00C04CF6" w:rsidRPr="00B407D9" w:rsidRDefault="00C04CF6" w:rsidP="00C04CF6">
            <w:pPr>
              <w:jc w:val="both"/>
              <w:rPr>
                <w:rFonts w:ascii="Verdana" w:hAnsi="Verdana" w:cs="Segoe UI"/>
                <w:shd w:val="clear" w:color="auto" w:fill="FFFFFF"/>
              </w:rPr>
            </w:pPr>
          </w:p>
          <w:p w14:paraId="484731C8" w14:textId="77777777" w:rsidR="00C04CF6" w:rsidRPr="00B407D9" w:rsidRDefault="00C04CF6" w:rsidP="00C04CF6">
            <w:pPr>
              <w:jc w:val="both"/>
              <w:rPr>
                <w:rFonts w:ascii="Verdana" w:hAnsi="Verdana" w:cs="Segoe UI"/>
                <w:shd w:val="clear" w:color="auto" w:fill="FFFFFF"/>
              </w:rPr>
            </w:pPr>
            <w:r w:rsidRPr="00B407D9">
              <w:rPr>
                <w:rFonts w:ascii="Verdana" w:hAnsi="Verdana" w:cs="Segoe UI"/>
                <w:shd w:val="clear" w:color="auto" w:fill="FFFFFF"/>
              </w:rPr>
              <w:t>A. J</w:t>
            </w:r>
            <w:r w:rsidR="00D7175B" w:rsidRPr="00B407D9">
              <w:rPr>
                <w:rFonts w:ascii="Verdana" w:hAnsi="Verdana" w:cs="Segoe UI"/>
                <w:shd w:val="clear" w:color="auto" w:fill="FFFFFF"/>
              </w:rPr>
              <w:t xml:space="preserve">ones </w:t>
            </w:r>
            <w:r w:rsidRPr="00B407D9">
              <w:rPr>
                <w:rFonts w:ascii="Verdana" w:hAnsi="Verdana" w:cs="Segoe UI"/>
                <w:shd w:val="clear" w:color="auto" w:fill="FFFFFF"/>
              </w:rPr>
              <w:t>responded that transportation issues had already been addressed, with police no longer transporting individuals</w:t>
            </w:r>
            <w:r w:rsidR="00D7175B" w:rsidRPr="00B407D9">
              <w:rPr>
                <w:rFonts w:ascii="Verdana" w:hAnsi="Verdana" w:cs="Segoe UI"/>
                <w:shd w:val="clear" w:color="auto" w:fill="FFFFFF"/>
              </w:rPr>
              <w:t xml:space="preserve"> as recommended within phase 3 of ‘the right care, right person’ and stressed t</w:t>
            </w:r>
            <w:r w:rsidRPr="00B407D9">
              <w:rPr>
                <w:rFonts w:ascii="Verdana" w:hAnsi="Verdana" w:cs="Segoe UI"/>
                <w:shd w:val="clear" w:color="auto" w:fill="FFFFFF"/>
              </w:rPr>
              <w:t>his created urgency for alternative solutions, as St. John's</w:t>
            </w:r>
            <w:r w:rsidR="00D7175B" w:rsidRPr="00B407D9">
              <w:rPr>
                <w:rFonts w:ascii="Verdana" w:hAnsi="Verdana" w:cs="Segoe UI"/>
                <w:shd w:val="clear" w:color="auto" w:fill="FFFFFF"/>
              </w:rPr>
              <w:t xml:space="preserve"> Ambulance</w:t>
            </w:r>
            <w:r w:rsidRPr="00B407D9">
              <w:rPr>
                <w:rFonts w:ascii="Verdana" w:hAnsi="Verdana" w:cs="Segoe UI"/>
                <w:shd w:val="clear" w:color="auto" w:fill="FFFFFF"/>
              </w:rPr>
              <w:t xml:space="preserve"> wait times had increased. A. </w:t>
            </w:r>
            <w:r w:rsidR="00D7175B" w:rsidRPr="00B407D9">
              <w:rPr>
                <w:rFonts w:ascii="Verdana" w:hAnsi="Verdana" w:cs="Segoe UI"/>
                <w:shd w:val="clear" w:color="auto" w:fill="FFFFFF"/>
              </w:rPr>
              <w:t xml:space="preserve">Llewellyn </w:t>
            </w:r>
            <w:r w:rsidRPr="00B407D9">
              <w:rPr>
                <w:rFonts w:ascii="Verdana" w:hAnsi="Verdana" w:cs="Segoe UI"/>
                <w:shd w:val="clear" w:color="auto" w:fill="FFFFFF"/>
              </w:rPr>
              <w:t xml:space="preserve">requested that any phase three </w:t>
            </w:r>
            <w:r w:rsidR="00D7175B" w:rsidRPr="00B407D9">
              <w:rPr>
                <w:rFonts w:ascii="Verdana" w:hAnsi="Verdana" w:cs="Segoe UI"/>
                <w:shd w:val="clear" w:color="auto" w:fill="FFFFFF"/>
              </w:rPr>
              <w:t xml:space="preserve">instances be reported to Lloyd Griffiths for further </w:t>
            </w:r>
            <w:proofErr w:type="gramStart"/>
            <w:r w:rsidR="00D7175B" w:rsidRPr="00B407D9">
              <w:rPr>
                <w:rFonts w:ascii="Verdana" w:hAnsi="Verdana" w:cs="Segoe UI"/>
                <w:shd w:val="clear" w:color="auto" w:fill="FFFFFF"/>
              </w:rPr>
              <w:t>action, and</w:t>
            </w:r>
            <w:proofErr w:type="gramEnd"/>
            <w:r w:rsidR="00D7175B" w:rsidRPr="00B407D9">
              <w:rPr>
                <w:rFonts w:ascii="Verdana" w:hAnsi="Verdana" w:cs="Segoe UI"/>
                <w:shd w:val="clear" w:color="auto" w:fill="FFFFFF"/>
              </w:rPr>
              <w:t xml:space="preserve"> advised that the health board could</w:t>
            </w:r>
            <w:r w:rsidRPr="00B407D9">
              <w:rPr>
                <w:rFonts w:ascii="Verdana" w:hAnsi="Verdana" w:cs="Segoe UI"/>
                <w:shd w:val="clear" w:color="auto" w:fill="FFFFFF"/>
              </w:rPr>
              <w:t xml:space="preserve"> find alternatives as A</w:t>
            </w:r>
            <w:r w:rsidR="0083789C" w:rsidRPr="00B407D9">
              <w:rPr>
                <w:rFonts w:ascii="Verdana" w:hAnsi="Verdana" w:cs="Segoe UI"/>
                <w:shd w:val="clear" w:color="auto" w:fill="FFFFFF"/>
              </w:rPr>
              <w:t xml:space="preserve">pproved </w:t>
            </w:r>
            <w:r w:rsidRPr="00B407D9">
              <w:rPr>
                <w:rFonts w:ascii="Verdana" w:hAnsi="Verdana" w:cs="Segoe UI"/>
                <w:shd w:val="clear" w:color="auto" w:fill="FFFFFF"/>
              </w:rPr>
              <w:t>M</w:t>
            </w:r>
            <w:r w:rsidR="0083789C" w:rsidRPr="00B407D9">
              <w:rPr>
                <w:rFonts w:ascii="Verdana" w:hAnsi="Verdana" w:cs="Segoe UI"/>
                <w:shd w:val="clear" w:color="auto" w:fill="FFFFFF"/>
              </w:rPr>
              <w:t>ental Health Professionals</w:t>
            </w:r>
            <w:r w:rsidRPr="00B407D9">
              <w:rPr>
                <w:rFonts w:ascii="Verdana" w:hAnsi="Verdana" w:cs="Segoe UI"/>
                <w:shd w:val="clear" w:color="auto" w:fill="FFFFFF"/>
              </w:rPr>
              <w:t xml:space="preserve"> had no power to transport individuals.</w:t>
            </w:r>
          </w:p>
          <w:p w14:paraId="6E4DB213" w14:textId="77777777" w:rsidR="00D7175B" w:rsidRPr="00B407D9" w:rsidRDefault="00D7175B" w:rsidP="00C04CF6">
            <w:pPr>
              <w:jc w:val="both"/>
              <w:rPr>
                <w:rFonts w:ascii="Verdana" w:hAnsi="Verdana" w:cs="Segoe UI"/>
                <w:shd w:val="clear" w:color="auto" w:fill="FFFFFF"/>
              </w:rPr>
            </w:pPr>
          </w:p>
          <w:p w14:paraId="35B57CBD" w14:textId="77777777" w:rsidR="00D7175B" w:rsidRPr="00B407D9" w:rsidRDefault="00D7175B" w:rsidP="00D7175B">
            <w:pPr>
              <w:jc w:val="both"/>
              <w:rPr>
                <w:rFonts w:ascii="Verdana" w:hAnsi="Verdana" w:cs="Segoe UI"/>
                <w:shd w:val="clear" w:color="auto" w:fill="FFFFFF"/>
              </w:rPr>
            </w:pPr>
            <w:r w:rsidRPr="00B407D9">
              <w:rPr>
                <w:rFonts w:ascii="Verdana" w:hAnsi="Verdana" w:cs="Segoe UI"/>
                <w:shd w:val="clear" w:color="auto" w:fill="FFFFFF"/>
              </w:rPr>
              <w:t>A. Llewellyn clarified that it was</w:t>
            </w:r>
            <w:r w:rsidR="00C35917">
              <w:rPr>
                <w:rFonts w:ascii="Verdana" w:hAnsi="Verdana" w:cs="Segoe UI"/>
                <w:shd w:val="clear" w:color="auto" w:fill="FFFFFF"/>
              </w:rPr>
              <w:t xml:space="preserve"> the</w:t>
            </w:r>
            <w:r w:rsidRPr="00B407D9">
              <w:rPr>
                <w:rFonts w:ascii="Verdana" w:hAnsi="Verdana" w:cs="Segoe UI"/>
                <w:shd w:val="clear" w:color="auto" w:fill="FFFFFF"/>
              </w:rPr>
              <w:t xml:space="preserve"> J</w:t>
            </w:r>
            <w:r w:rsidR="0083789C" w:rsidRPr="00B407D9">
              <w:rPr>
                <w:rFonts w:ascii="Verdana" w:hAnsi="Verdana" w:cs="Segoe UI"/>
                <w:shd w:val="clear" w:color="auto" w:fill="FFFFFF"/>
              </w:rPr>
              <w:t xml:space="preserve">oint </w:t>
            </w:r>
            <w:r w:rsidRPr="00B407D9">
              <w:rPr>
                <w:rFonts w:ascii="Verdana" w:hAnsi="Verdana" w:cs="Segoe UI"/>
                <w:shd w:val="clear" w:color="auto" w:fill="FFFFFF"/>
              </w:rPr>
              <w:t>C</w:t>
            </w:r>
            <w:r w:rsidR="0083789C" w:rsidRPr="00B407D9">
              <w:rPr>
                <w:rFonts w:ascii="Verdana" w:hAnsi="Verdana" w:cs="Segoe UI"/>
                <w:shd w:val="clear" w:color="auto" w:fill="FFFFFF"/>
              </w:rPr>
              <w:t xml:space="preserve">ommissioning </w:t>
            </w:r>
            <w:r w:rsidRPr="00B407D9">
              <w:rPr>
                <w:rFonts w:ascii="Verdana" w:hAnsi="Verdana" w:cs="Segoe UI"/>
                <w:shd w:val="clear" w:color="auto" w:fill="FFFFFF"/>
              </w:rPr>
              <w:t>C</w:t>
            </w:r>
            <w:r w:rsidR="0083789C" w:rsidRPr="00B407D9">
              <w:rPr>
                <w:rFonts w:ascii="Verdana" w:hAnsi="Verdana" w:cs="Segoe UI"/>
                <w:shd w:val="clear" w:color="auto" w:fill="FFFFFF"/>
              </w:rPr>
              <w:t>ommittee</w:t>
            </w:r>
            <w:r w:rsidRPr="00B407D9">
              <w:rPr>
                <w:rFonts w:ascii="Verdana" w:hAnsi="Verdana" w:cs="Segoe UI"/>
                <w:shd w:val="clear" w:color="auto" w:fill="FFFFFF"/>
              </w:rPr>
              <w:t xml:space="preserve">'s responsibility to provide solutions and </w:t>
            </w:r>
            <w:r w:rsidR="00C35917">
              <w:rPr>
                <w:rFonts w:ascii="Verdana" w:hAnsi="Verdana" w:cs="Segoe UI"/>
                <w:shd w:val="clear" w:color="auto" w:fill="FFFFFF"/>
              </w:rPr>
              <w:t xml:space="preserve">advised that she would be happy to provide a further update following a meeting taking place </w:t>
            </w:r>
            <w:r w:rsidR="00CE1695">
              <w:rPr>
                <w:rFonts w:ascii="Verdana" w:hAnsi="Verdana" w:cs="Segoe UI"/>
                <w:shd w:val="clear" w:color="auto" w:fill="FFFFFF"/>
              </w:rPr>
              <w:t>later</w:t>
            </w:r>
            <w:r w:rsidR="00C35917">
              <w:rPr>
                <w:rFonts w:ascii="Verdana" w:hAnsi="Verdana" w:cs="Segoe UI"/>
                <w:shd w:val="clear" w:color="auto" w:fill="FFFFFF"/>
              </w:rPr>
              <w:t xml:space="preserve"> this week to discuss this matter. </w:t>
            </w:r>
            <w:r w:rsidRPr="00B407D9">
              <w:rPr>
                <w:rFonts w:ascii="Verdana" w:hAnsi="Verdana" w:cs="Segoe UI"/>
                <w:shd w:val="clear" w:color="auto" w:fill="FFFFFF"/>
              </w:rPr>
              <w:t xml:space="preserve"> A. Jones mentioned that alternatives to places of safety were being explored to reduce admissions. A. Llewellyn noted that there was no place considered a sanctuary of safety within the Bridgend area, except for the place of safety within the Princess of Wales Hospital.</w:t>
            </w:r>
          </w:p>
          <w:p w14:paraId="0E7F1FA0" w14:textId="77777777" w:rsidR="0047567F" w:rsidRPr="00B407D9" w:rsidRDefault="0047567F" w:rsidP="00D7175B">
            <w:pPr>
              <w:jc w:val="both"/>
              <w:rPr>
                <w:rFonts w:ascii="Verdana" w:hAnsi="Verdana" w:cs="Segoe UI"/>
                <w:shd w:val="clear" w:color="auto" w:fill="FFFFFF"/>
              </w:rPr>
            </w:pPr>
          </w:p>
        </w:tc>
      </w:tr>
      <w:tr w:rsidR="00B407D9" w:rsidRPr="00B407D9" w14:paraId="39027E91" w14:textId="77777777" w:rsidTr="007A51D5">
        <w:tc>
          <w:tcPr>
            <w:tcW w:w="1469" w:type="dxa"/>
          </w:tcPr>
          <w:p w14:paraId="489D15AC"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4D5552C8" w14:textId="77777777" w:rsidR="00DF133E" w:rsidRDefault="00E7488C" w:rsidP="007A51D5">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update. </w:t>
            </w:r>
          </w:p>
          <w:p w14:paraId="5D55A0B1" w14:textId="77777777" w:rsidR="00DF133E" w:rsidRPr="00B407D9" w:rsidRDefault="00DF133E" w:rsidP="007A51D5">
            <w:pPr>
              <w:jc w:val="both"/>
              <w:rPr>
                <w:rFonts w:ascii="Verdana" w:hAnsi="Verdana" w:cs="Arial"/>
              </w:rPr>
            </w:pPr>
          </w:p>
        </w:tc>
      </w:tr>
      <w:tr w:rsidR="00B407D9" w:rsidRPr="00B407D9" w14:paraId="6FBF480B" w14:textId="77777777" w:rsidTr="007A51D5">
        <w:tc>
          <w:tcPr>
            <w:tcW w:w="1469" w:type="dxa"/>
          </w:tcPr>
          <w:p w14:paraId="2FBE5978" w14:textId="77777777" w:rsidR="00E7488C" w:rsidRPr="00B407D9" w:rsidRDefault="00E7488C" w:rsidP="007A51D5">
            <w:pPr>
              <w:rPr>
                <w:rFonts w:ascii="Verdana" w:hAnsi="Verdana"/>
                <w:b/>
              </w:rPr>
            </w:pPr>
            <w:r w:rsidRPr="00B407D9">
              <w:rPr>
                <w:rFonts w:ascii="Verdana" w:hAnsi="Verdana"/>
                <w:b/>
              </w:rPr>
              <w:t>5.5</w:t>
            </w:r>
          </w:p>
        </w:tc>
        <w:tc>
          <w:tcPr>
            <w:tcW w:w="9026" w:type="dxa"/>
          </w:tcPr>
          <w:p w14:paraId="347B0D70" w14:textId="77777777" w:rsidR="00E7488C" w:rsidRPr="00B407D9" w:rsidRDefault="00E7488C" w:rsidP="007A51D5">
            <w:pPr>
              <w:jc w:val="both"/>
              <w:rPr>
                <w:rFonts w:ascii="Verdana" w:hAnsi="Verdana" w:cs="Arial"/>
                <w:b/>
              </w:rPr>
            </w:pPr>
            <w:r w:rsidRPr="00B407D9">
              <w:rPr>
                <w:rFonts w:ascii="Verdana" w:hAnsi="Verdana" w:cs="Arial"/>
                <w:b/>
              </w:rPr>
              <w:t xml:space="preserve">Strategic Update from South Wales Police </w:t>
            </w:r>
          </w:p>
        </w:tc>
      </w:tr>
      <w:tr w:rsidR="00B407D9" w:rsidRPr="00B407D9" w14:paraId="3788A82D" w14:textId="77777777" w:rsidTr="007A51D5">
        <w:tc>
          <w:tcPr>
            <w:tcW w:w="1469" w:type="dxa"/>
          </w:tcPr>
          <w:p w14:paraId="183BBD58" w14:textId="77777777" w:rsidR="00E7488C" w:rsidRPr="00B407D9" w:rsidRDefault="00E7488C" w:rsidP="007A51D5">
            <w:pPr>
              <w:rPr>
                <w:rFonts w:ascii="Verdana" w:hAnsi="Verdana"/>
              </w:rPr>
            </w:pPr>
          </w:p>
        </w:tc>
        <w:tc>
          <w:tcPr>
            <w:tcW w:w="9026" w:type="dxa"/>
          </w:tcPr>
          <w:p w14:paraId="46DB8973" w14:textId="77777777" w:rsidR="0083789C" w:rsidRPr="0083789C" w:rsidRDefault="0083789C" w:rsidP="00B407D9">
            <w:pPr>
              <w:shd w:val="clear" w:color="auto" w:fill="FFFFFF"/>
              <w:spacing w:after="240"/>
              <w:jc w:val="both"/>
              <w:rPr>
                <w:rFonts w:ascii="Verdana" w:eastAsia="Times New Roman" w:hAnsi="Verdana" w:cs="Segoe UI"/>
                <w:lang w:eastAsia="en-GB"/>
              </w:rPr>
            </w:pPr>
            <w:r w:rsidRPr="0083789C">
              <w:rPr>
                <w:rFonts w:ascii="Verdana" w:eastAsia="Times New Roman" w:hAnsi="Verdana" w:cs="Segoe UI"/>
                <w:lang w:eastAsia="en-GB"/>
              </w:rPr>
              <w:t>South Wales Police colleagues updated the Committee on strategic matters and highlighted key updates for members' attention.</w:t>
            </w:r>
          </w:p>
          <w:p w14:paraId="6F34C842" w14:textId="77777777" w:rsidR="0083789C" w:rsidRPr="0083789C" w:rsidRDefault="0083789C" w:rsidP="00B407D9">
            <w:pPr>
              <w:shd w:val="clear" w:color="auto" w:fill="FFFFFF"/>
              <w:spacing w:after="240"/>
              <w:jc w:val="both"/>
              <w:rPr>
                <w:rFonts w:ascii="Verdana" w:eastAsia="Times New Roman" w:hAnsi="Verdana" w:cs="Segoe UI"/>
                <w:lang w:eastAsia="en-GB"/>
              </w:rPr>
            </w:pPr>
            <w:r w:rsidRPr="00B407D9">
              <w:rPr>
                <w:rFonts w:ascii="Verdana" w:eastAsia="Times New Roman" w:hAnsi="Verdana" w:cs="Segoe UI"/>
                <w:lang w:eastAsia="en-GB"/>
              </w:rPr>
              <w:t xml:space="preserve">C. Hatherley </w:t>
            </w:r>
            <w:r w:rsidRPr="0083789C">
              <w:rPr>
                <w:rFonts w:ascii="Verdana" w:eastAsia="Times New Roman" w:hAnsi="Verdana" w:cs="Segoe UI"/>
                <w:lang w:eastAsia="en-GB"/>
              </w:rPr>
              <w:t xml:space="preserve">discussed the reduction in Section 136 incidents, noting fluctuations within the community. </w:t>
            </w:r>
            <w:r w:rsidRPr="00B407D9">
              <w:rPr>
                <w:rFonts w:ascii="Verdana" w:eastAsia="Times New Roman" w:hAnsi="Verdana" w:cs="Segoe UI"/>
                <w:lang w:eastAsia="en-GB"/>
              </w:rPr>
              <w:t>He advised t</w:t>
            </w:r>
            <w:r w:rsidRPr="0083789C">
              <w:rPr>
                <w:rFonts w:ascii="Verdana" w:eastAsia="Times New Roman" w:hAnsi="Verdana" w:cs="Segoe UI"/>
                <w:lang w:eastAsia="en-GB"/>
              </w:rPr>
              <w:t xml:space="preserve">he main focus was the rollout of the "Right Person" initiative, with Phase 2 going well. </w:t>
            </w:r>
            <w:r w:rsidR="00C35917">
              <w:rPr>
                <w:rFonts w:ascii="Verdana" w:eastAsia="Times New Roman" w:hAnsi="Verdana" w:cs="Segoe UI"/>
                <w:lang w:eastAsia="en-GB"/>
              </w:rPr>
              <w:t>Members noted that</w:t>
            </w:r>
            <w:r w:rsidRPr="00B407D9">
              <w:rPr>
                <w:rFonts w:ascii="Verdana" w:eastAsia="Times New Roman" w:hAnsi="Verdana" w:cs="Segoe UI"/>
                <w:lang w:eastAsia="en-GB"/>
              </w:rPr>
              <w:t xml:space="preserve"> data on its impact was</w:t>
            </w:r>
            <w:r w:rsidRPr="0083789C">
              <w:rPr>
                <w:rFonts w:ascii="Verdana" w:eastAsia="Times New Roman" w:hAnsi="Verdana" w:cs="Segoe UI"/>
                <w:lang w:eastAsia="en-GB"/>
              </w:rPr>
              <w:t xml:space="preserve"> still being collected, with firm data expected at the next meeting.</w:t>
            </w:r>
          </w:p>
          <w:p w14:paraId="56F370C1" w14:textId="77777777" w:rsidR="0083789C" w:rsidRPr="0083789C" w:rsidRDefault="0083789C" w:rsidP="00B407D9">
            <w:pPr>
              <w:shd w:val="clear" w:color="auto" w:fill="FFFFFF"/>
              <w:spacing w:after="240"/>
              <w:jc w:val="both"/>
              <w:rPr>
                <w:rFonts w:ascii="Verdana" w:eastAsia="Times New Roman" w:hAnsi="Verdana" w:cs="Segoe UI"/>
                <w:lang w:eastAsia="en-GB"/>
              </w:rPr>
            </w:pPr>
            <w:r w:rsidRPr="00B407D9">
              <w:rPr>
                <w:rFonts w:ascii="Verdana" w:eastAsia="Times New Roman" w:hAnsi="Verdana" w:cs="Segoe UI"/>
                <w:lang w:eastAsia="en-GB"/>
              </w:rPr>
              <w:t xml:space="preserve">C. Hatherley </w:t>
            </w:r>
            <w:r w:rsidR="00C35917">
              <w:rPr>
                <w:rFonts w:ascii="Verdana" w:eastAsia="Times New Roman" w:hAnsi="Verdana" w:cs="Segoe UI"/>
                <w:lang w:eastAsia="en-GB"/>
              </w:rPr>
              <w:t>advised</w:t>
            </w:r>
            <w:r w:rsidRPr="00B407D9">
              <w:rPr>
                <w:rFonts w:ascii="Verdana" w:eastAsia="Times New Roman" w:hAnsi="Verdana" w:cs="Segoe UI"/>
                <w:lang w:eastAsia="en-GB"/>
              </w:rPr>
              <w:t xml:space="preserve"> that </w:t>
            </w:r>
            <w:r w:rsidRPr="0083789C">
              <w:rPr>
                <w:rFonts w:ascii="Verdana" w:eastAsia="Times New Roman" w:hAnsi="Verdana" w:cs="Segoe UI"/>
                <w:lang w:eastAsia="en-GB"/>
              </w:rPr>
              <w:t xml:space="preserve">Phase 3 </w:t>
            </w:r>
            <w:r w:rsidR="00C35917">
              <w:rPr>
                <w:rFonts w:ascii="Verdana" w:eastAsia="Times New Roman" w:hAnsi="Verdana" w:cs="Segoe UI"/>
                <w:lang w:eastAsia="en-GB"/>
              </w:rPr>
              <w:t xml:space="preserve">Right Care, Right Person </w:t>
            </w:r>
            <w:r w:rsidRPr="00B407D9">
              <w:rPr>
                <w:rFonts w:ascii="Verdana" w:eastAsia="Times New Roman" w:hAnsi="Verdana" w:cs="Segoe UI"/>
                <w:lang w:eastAsia="en-GB"/>
              </w:rPr>
              <w:t xml:space="preserve">was </w:t>
            </w:r>
            <w:r w:rsidRPr="0083789C">
              <w:rPr>
                <w:rFonts w:ascii="Verdana" w:eastAsia="Times New Roman" w:hAnsi="Verdana" w:cs="Segoe UI"/>
                <w:lang w:eastAsia="en-GB"/>
              </w:rPr>
              <w:t>due to roll out in Februar</w:t>
            </w:r>
            <w:r w:rsidRPr="00B407D9">
              <w:rPr>
                <w:rFonts w:ascii="Verdana" w:eastAsia="Times New Roman" w:hAnsi="Verdana" w:cs="Segoe UI"/>
                <w:lang w:eastAsia="en-GB"/>
              </w:rPr>
              <w:t>y</w:t>
            </w:r>
            <w:r w:rsidR="00C35917">
              <w:rPr>
                <w:rFonts w:ascii="Verdana" w:eastAsia="Times New Roman" w:hAnsi="Verdana" w:cs="Segoe UI"/>
                <w:lang w:eastAsia="en-GB"/>
              </w:rPr>
              <w:t xml:space="preserve"> 2025</w:t>
            </w:r>
            <w:r w:rsidRPr="00B407D9">
              <w:rPr>
                <w:rFonts w:ascii="Verdana" w:eastAsia="Times New Roman" w:hAnsi="Verdana" w:cs="Segoe UI"/>
                <w:lang w:eastAsia="en-GB"/>
              </w:rPr>
              <w:t>, with some fluidity expected</w:t>
            </w:r>
            <w:r w:rsidR="00C35917">
              <w:rPr>
                <w:rFonts w:ascii="Verdana" w:eastAsia="Times New Roman" w:hAnsi="Verdana" w:cs="Segoe UI"/>
                <w:lang w:eastAsia="en-GB"/>
              </w:rPr>
              <w:t xml:space="preserve">.  Members noted </w:t>
            </w:r>
            <w:r w:rsidR="00CE1695">
              <w:rPr>
                <w:rFonts w:ascii="Verdana" w:eastAsia="Times New Roman" w:hAnsi="Verdana" w:cs="Segoe UI"/>
                <w:lang w:eastAsia="en-GB"/>
              </w:rPr>
              <w:t>that</w:t>
            </w:r>
            <w:r w:rsidR="00CE1695" w:rsidRPr="00B407D9">
              <w:rPr>
                <w:rFonts w:ascii="Verdana" w:eastAsia="Times New Roman" w:hAnsi="Verdana" w:cs="Segoe UI"/>
                <w:lang w:eastAsia="en-GB"/>
              </w:rPr>
              <w:t xml:space="preserve"> roadshows</w:t>
            </w:r>
            <w:r w:rsidRPr="00B407D9">
              <w:rPr>
                <w:rFonts w:ascii="Verdana" w:eastAsia="Times New Roman" w:hAnsi="Verdana" w:cs="Segoe UI"/>
                <w:lang w:eastAsia="en-GB"/>
              </w:rPr>
              <w:t xml:space="preserve"> would</w:t>
            </w:r>
            <w:r w:rsidRPr="0083789C">
              <w:rPr>
                <w:rFonts w:ascii="Verdana" w:eastAsia="Times New Roman" w:hAnsi="Verdana" w:cs="Segoe UI"/>
                <w:lang w:eastAsia="en-GB"/>
              </w:rPr>
              <w:t xml:space="preserve"> be held to </w:t>
            </w:r>
            <w:r w:rsidR="00C35917">
              <w:rPr>
                <w:rFonts w:ascii="Verdana" w:eastAsia="Times New Roman" w:hAnsi="Verdana" w:cs="Segoe UI"/>
                <w:lang w:eastAsia="en-GB"/>
              </w:rPr>
              <w:t>provide training on expected changes to policies with</w:t>
            </w:r>
            <w:r w:rsidRPr="0083789C">
              <w:rPr>
                <w:rFonts w:ascii="Verdana" w:eastAsia="Times New Roman" w:hAnsi="Verdana" w:cs="Segoe UI"/>
                <w:lang w:eastAsia="en-GB"/>
              </w:rPr>
              <w:t xml:space="preserve"> necessary parties. </w:t>
            </w:r>
            <w:r w:rsidR="00C35917">
              <w:rPr>
                <w:rFonts w:ascii="Verdana" w:eastAsia="Times New Roman" w:hAnsi="Verdana" w:cs="Segoe UI"/>
                <w:lang w:eastAsia="en-GB"/>
              </w:rPr>
              <w:t>Members noted that</w:t>
            </w:r>
            <w:r w:rsidRPr="00B407D9">
              <w:rPr>
                <w:rFonts w:ascii="Verdana" w:eastAsia="Times New Roman" w:hAnsi="Verdana" w:cs="Segoe UI"/>
                <w:lang w:eastAsia="en-GB"/>
              </w:rPr>
              <w:t xml:space="preserve"> the review of Section 136 was ongoing, and updates would be provided once there </w:t>
            </w:r>
            <w:r w:rsidR="00094C24">
              <w:rPr>
                <w:rFonts w:ascii="Verdana" w:eastAsia="Times New Roman" w:hAnsi="Verdana" w:cs="Segoe UI"/>
                <w:lang w:eastAsia="en-GB"/>
              </w:rPr>
              <w:t>wa</w:t>
            </w:r>
            <w:r w:rsidRPr="00B407D9">
              <w:rPr>
                <w:rFonts w:ascii="Verdana" w:eastAsia="Times New Roman" w:hAnsi="Verdana" w:cs="Segoe UI"/>
                <w:lang w:eastAsia="en-GB"/>
              </w:rPr>
              <w:t xml:space="preserve">s a </w:t>
            </w:r>
            <w:r w:rsidRPr="0083789C">
              <w:rPr>
                <w:rFonts w:ascii="Verdana" w:eastAsia="Times New Roman" w:hAnsi="Verdana" w:cs="Segoe UI"/>
                <w:lang w:eastAsia="en-GB"/>
              </w:rPr>
              <w:t>firm</w:t>
            </w:r>
            <w:r w:rsidRPr="00B407D9">
              <w:rPr>
                <w:rFonts w:ascii="Verdana" w:eastAsia="Times New Roman" w:hAnsi="Verdana" w:cs="Segoe UI"/>
                <w:lang w:eastAsia="en-GB"/>
              </w:rPr>
              <w:t xml:space="preserve"> understanding</w:t>
            </w:r>
            <w:r w:rsidR="00094C24">
              <w:rPr>
                <w:rFonts w:ascii="Verdana" w:eastAsia="Times New Roman" w:hAnsi="Verdana" w:cs="Segoe UI"/>
                <w:lang w:eastAsia="en-GB"/>
              </w:rPr>
              <w:t xml:space="preserve"> in place</w:t>
            </w:r>
            <w:r w:rsidRPr="00B407D9">
              <w:rPr>
                <w:rFonts w:ascii="Verdana" w:eastAsia="Times New Roman" w:hAnsi="Verdana" w:cs="Segoe UI"/>
                <w:lang w:eastAsia="en-GB"/>
              </w:rPr>
              <w:t xml:space="preserve">. </w:t>
            </w:r>
            <w:r w:rsidR="00094C24">
              <w:rPr>
                <w:rFonts w:ascii="Verdana" w:eastAsia="Times New Roman" w:hAnsi="Verdana" w:cs="Segoe UI"/>
                <w:lang w:eastAsia="en-GB"/>
              </w:rPr>
              <w:t>C Hatherley provided assurance that</w:t>
            </w:r>
            <w:r w:rsidRPr="00B407D9">
              <w:rPr>
                <w:rFonts w:ascii="Verdana" w:eastAsia="Times New Roman" w:hAnsi="Verdana" w:cs="Segoe UI"/>
                <w:lang w:eastAsia="en-GB"/>
              </w:rPr>
              <w:t xml:space="preserve"> t</w:t>
            </w:r>
            <w:r w:rsidRPr="0083789C">
              <w:rPr>
                <w:rFonts w:ascii="Verdana" w:eastAsia="Times New Roman" w:hAnsi="Verdana" w:cs="Segoe UI"/>
                <w:lang w:eastAsia="en-GB"/>
              </w:rPr>
              <w:t xml:space="preserve">he "Right Care" initiative </w:t>
            </w:r>
            <w:r w:rsidR="00094C24">
              <w:rPr>
                <w:rFonts w:ascii="Verdana" w:eastAsia="Times New Roman" w:hAnsi="Verdana" w:cs="Segoe UI"/>
                <w:lang w:eastAsia="en-GB"/>
              </w:rPr>
              <w:t>wa</w:t>
            </w:r>
            <w:r w:rsidRPr="0083789C">
              <w:rPr>
                <w:rFonts w:ascii="Verdana" w:eastAsia="Times New Roman" w:hAnsi="Verdana" w:cs="Segoe UI"/>
                <w:lang w:eastAsia="en-GB"/>
              </w:rPr>
              <w:t>s well established, d</w:t>
            </w:r>
            <w:r w:rsidRPr="00B407D9">
              <w:rPr>
                <w:rFonts w:ascii="Verdana" w:eastAsia="Times New Roman" w:hAnsi="Verdana" w:cs="Segoe UI"/>
                <w:lang w:eastAsia="en-GB"/>
              </w:rPr>
              <w:t xml:space="preserve">espite some initial challenges, however, </w:t>
            </w:r>
            <w:r w:rsidRPr="0083789C">
              <w:rPr>
                <w:rFonts w:ascii="Verdana" w:eastAsia="Times New Roman" w:hAnsi="Verdana" w:cs="Segoe UI"/>
                <w:lang w:eastAsia="en-GB"/>
              </w:rPr>
              <w:t xml:space="preserve">Phase 3 </w:t>
            </w:r>
            <w:r w:rsidR="00094C24">
              <w:rPr>
                <w:rFonts w:ascii="Verdana" w:eastAsia="Times New Roman" w:hAnsi="Verdana" w:cs="Segoe UI"/>
                <w:lang w:eastAsia="en-GB"/>
              </w:rPr>
              <w:t>wa</w:t>
            </w:r>
            <w:r w:rsidRPr="0083789C">
              <w:rPr>
                <w:rFonts w:ascii="Verdana" w:eastAsia="Times New Roman" w:hAnsi="Verdana" w:cs="Segoe UI"/>
                <w:lang w:eastAsia="en-GB"/>
              </w:rPr>
              <w:t xml:space="preserve">s causing anxiety due to transport issues, </w:t>
            </w:r>
            <w:r w:rsidR="00094C24">
              <w:rPr>
                <w:rFonts w:ascii="Verdana" w:eastAsia="Times New Roman" w:hAnsi="Verdana" w:cs="Segoe UI"/>
                <w:lang w:eastAsia="en-GB"/>
              </w:rPr>
              <w:t>which would hopefully be addressed</w:t>
            </w:r>
            <w:r w:rsidRPr="0083789C">
              <w:rPr>
                <w:rFonts w:ascii="Verdana" w:eastAsia="Times New Roman" w:hAnsi="Verdana" w:cs="Segoe UI"/>
                <w:lang w:eastAsia="en-GB"/>
              </w:rPr>
              <w:t>.</w:t>
            </w:r>
          </w:p>
          <w:p w14:paraId="543981CA" w14:textId="10C28473" w:rsidR="0083789C" w:rsidRPr="0083789C" w:rsidRDefault="0083789C" w:rsidP="00B407D9">
            <w:pPr>
              <w:shd w:val="clear" w:color="auto" w:fill="FFFFFF"/>
              <w:spacing w:after="240"/>
              <w:jc w:val="both"/>
              <w:rPr>
                <w:rFonts w:ascii="Verdana" w:eastAsia="Times New Roman" w:hAnsi="Verdana" w:cs="Segoe UI"/>
                <w:lang w:eastAsia="en-GB"/>
              </w:rPr>
            </w:pPr>
            <w:r w:rsidRPr="0083789C">
              <w:rPr>
                <w:rFonts w:ascii="Verdana" w:eastAsia="Times New Roman" w:hAnsi="Verdana" w:cs="Segoe UI"/>
                <w:lang w:eastAsia="en-GB"/>
              </w:rPr>
              <w:t xml:space="preserve">A. </w:t>
            </w:r>
            <w:proofErr w:type="spellStart"/>
            <w:r w:rsidRPr="0083789C">
              <w:rPr>
                <w:rFonts w:ascii="Verdana" w:eastAsia="Times New Roman" w:hAnsi="Verdana" w:cs="Segoe UI"/>
                <w:lang w:eastAsia="en-GB"/>
              </w:rPr>
              <w:t>Ed</w:t>
            </w:r>
            <w:r w:rsidR="003C12DE">
              <w:rPr>
                <w:rFonts w:ascii="Verdana" w:eastAsia="Times New Roman" w:hAnsi="Verdana" w:cs="Segoe UI"/>
                <w:lang w:eastAsia="en-GB"/>
              </w:rPr>
              <w:t>a</w:t>
            </w:r>
            <w:r w:rsidRPr="00B407D9">
              <w:rPr>
                <w:rFonts w:ascii="Verdana" w:eastAsia="Times New Roman" w:hAnsi="Verdana" w:cs="Segoe UI"/>
                <w:lang w:eastAsia="en-GB"/>
              </w:rPr>
              <w:t>v</w:t>
            </w:r>
            <w:r w:rsidR="003C12DE">
              <w:rPr>
                <w:rFonts w:ascii="Verdana" w:eastAsia="Times New Roman" w:hAnsi="Verdana" w:cs="Segoe UI"/>
                <w:lang w:eastAsia="en-GB"/>
              </w:rPr>
              <w:t>e</w:t>
            </w:r>
            <w:r w:rsidRPr="00B407D9">
              <w:rPr>
                <w:rFonts w:ascii="Verdana" w:eastAsia="Times New Roman" w:hAnsi="Verdana" w:cs="Segoe UI"/>
                <w:lang w:eastAsia="en-GB"/>
              </w:rPr>
              <w:t>ne</w:t>
            </w:r>
            <w:proofErr w:type="spellEnd"/>
            <w:r w:rsidRPr="0083789C">
              <w:rPr>
                <w:rFonts w:ascii="Verdana" w:eastAsia="Times New Roman" w:hAnsi="Verdana" w:cs="Segoe UI"/>
                <w:lang w:eastAsia="en-GB"/>
              </w:rPr>
              <w:t xml:space="preserve"> noted the review of Section 136 and the independen</w:t>
            </w:r>
            <w:r w:rsidR="0047567F" w:rsidRPr="00B407D9">
              <w:rPr>
                <w:rFonts w:ascii="Verdana" w:eastAsia="Times New Roman" w:hAnsi="Verdana" w:cs="Segoe UI"/>
                <w:lang w:eastAsia="en-GB"/>
              </w:rPr>
              <w:t xml:space="preserve">t drafting of policies. C. Hatherley </w:t>
            </w:r>
            <w:r w:rsidRPr="0083789C">
              <w:rPr>
                <w:rFonts w:ascii="Verdana" w:eastAsia="Times New Roman" w:hAnsi="Verdana" w:cs="Segoe UI"/>
                <w:lang w:eastAsia="en-GB"/>
              </w:rPr>
              <w:t xml:space="preserve">addressed questions, stating the 136 policy </w:t>
            </w:r>
            <w:r w:rsidR="00094C24">
              <w:rPr>
                <w:rFonts w:ascii="Verdana" w:eastAsia="Times New Roman" w:hAnsi="Verdana" w:cs="Segoe UI"/>
                <w:lang w:eastAsia="en-GB"/>
              </w:rPr>
              <w:t>wa</w:t>
            </w:r>
            <w:r w:rsidRPr="0083789C">
              <w:rPr>
                <w:rFonts w:ascii="Verdana" w:eastAsia="Times New Roman" w:hAnsi="Verdana" w:cs="Segoe UI"/>
                <w:lang w:eastAsia="en-GB"/>
              </w:rPr>
              <w:t>s driven by statute and w</w:t>
            </w:r>
            <w:r w:rsidR="00094C24">
              <w:rPr>
                <w:rFonts w:ascii="Verdana" w:eastAsia="Times New Roman" w:hAnsi="Verdana" w:cs="Segoe UI"/>
                <w:lang w:eastAsia="en-GB"/>
              </w:rPr>
              <w:t>ould</w:t>
            </w:r>
            <w:r w:rsidRPr="0083789C">
              <w:rPr>
                <w:rFonts w:ascii="Verdana" w:eastAsia="Times New Roman" w:hAnsi="Verdana" w:cs="Segoe UI"/>
                <w:lang w:eastAsia="en-GB"/>
              </w:rPr>
              <w:t xml:space="preserve"> involve minor transportation-related changes. </w:t>
            </w:r>
            <w:r w:rsidR="00094C24">
              <w:rPr>
                <w:rFonts w:ascii="Verdana" w:eastAsia="Times New Roman" w:hAnsi="Verdana" w:cs="Segoe UI"/>
                <w:lang w:eastAsia="en-GB"/>
              </w:rPr>
              <w:t>Members noted that c</w:t>
            </w:r>
            <w:r w:rsidRPr="0083789C">
              <w:rPr>
                <w:rFonts w:ascii="Verdana" w:eastAsia="Times New Roman" w:hAnsi="Verdana" w:cs="Segoe UI"/>
                <w:lang w:eastAsia="en-GB"/>
              </w:rPr>
              <w:t xml:space="preserve">larity on partnership engagement </w:t>
            </w:r>
            <w:r w:rsidR="00094C24">
              <w:rPr>
                <w:rFonts w:ascii="Verdana" w:eastAsia="Times New Roman" w:hAnsi="Verdana" w:cs="Segoe UI"/>
                <w:lang w:eastAsia="en-GB"/>
              </w:rPr>
              <w:t>would</w:t>
            </w:r>
            <w:r w:rsidRPr="0083789C">
              <w:rPr>
                <w:rFonts w:ascii="Verdana" w:eastAsia="Times New Roman" w:hAnsi="Verdana" w:cs="Segoe UI"/>
                <w:lang w:eastAsia="en-GB"/>
              </w:rPr>
              <w:t xml:space="preserve"> be provided.</w:t>
            </w:r>
          </w:p>
          <w:p w14:paraId="49046B71" w14:textId="77777777" w:rsidR="00E7488C" w:rsidRDefault="0083789C" w:rsidP="00CE1695">
            <w:pPr>
              <w:shd w:val="clear" w:color="auto" w:fill="FFFFFF"/>
              <w:jc w:val="both"/>
              <w:rPr>
                <w:rFonts w:ascii="Verdana" w:eastAsia="Times New Roman" w:hAnsi="Verdana" w:cs="Segoe UI"/>
                <w:lang w:eastAsia="en-GB"/>
              </w:rPr>
            </w:pPr>
            <w:r w:rsidRPr="0083789C">
              <w:rPr>
                <w:rFonts w:ascii="Verdana" w:eastAsia="Times New Roman" w:hAnsi="Verdana" w:cs="Segoe UI"/>
                <w:lang w:eastAsia="en-GB"/>
              </w:rPr>
              <w:t>A. Llew</w:t>
            </w:r>
            <w:r w:rsidR="0047567F" w:rsidRPr="00B407D9">
              <w:rPr>
                <w:rFonts w:ascii="Verdana" w:eastAsia="Times New Roman" w:hAnsi="Verdana" w:cs="Segoe UI"/>
                <w:lang w:eastAsia="en-GB"/>
              </w:rPr>
              <w:t>ellyn advised the Health Board</w:t>
            </w:r>
            <w:r w:rsidRPr="0083789C">
              <w:rPr>
                <w:rFonts w:ascii="Verdana" w:eastAsia="Times New Roman" w:hAnsi="Verdana" w:cs="Segoe UI"/>
                <w:lang w:eastAsia="en-GB"/>
              </w:rPr>
              <w:t xml:space="preserve"> </w:t>
            </w:r>
            <w:r w:rsidR="00094C24">
              <w:rPr>
                <w:rFonts w:ascii="Verdana" w:eastAsia="Times New Roman" w:hAnsi="Verdana" w:cs="Segoe UI"/>
                <w:lang w:eastAsia="en-GB"/>
              </w:rPr>
              <w:t>wa</w:t>
            </w:r>
            <w:r w:rsidRPr="0083789C">
              <w:rPr>
                <w:rFonts w:ascii="Verdana" w:eastAsia="Times New Roman" w:hAnsi="Verdana" w:cs="Segoe UI"/>
                <w:lang w:eastAsia="en-GB"/>
              </w:rPr>
              <w:t>s lobbying for a national multi-agency M</w:t>
            </w:r>
            <w:r w:rsidR="0047567F" w:rsidRPr="00B407D9">
              <w:rPr>
                <w:rFonts w:ascii="Verdana" w:eastAsia="Times New Roman" w:hAnsi="Verdana" w:cs="Segoe UI"/>
                <w:lang w:eastAsia="en-GB"/>
              </w:rPr>
              <w:t xml:space="preserve">emorandum </w:t>
            </w:r>
            <w:r w:rsidR="003C12DE" w:rsidRPr="0083789C">
              <w:rPr>
                <w:rFonts w:ascii="Verdana" w:eastAsia="Times New Roman" w:hAnsi="Verdana" w:cs="Segoe UI"/>
                <w:lang w:eastAsia="en-GB"/>
              </w:rPr>
              <w:t>of</w:t>
            </w:r>
            <w:r w:rsidR="0047567F" w:rsidRPr="00B407D9">
              <w:rPr>
                <w:rFonts w:ascii="Verdana" w:eastAsia="Times New Roman" w:hAnsi="Verdana" w:cs="Segoe UI"/>
                <w:lang w:eastAsia="en-GB"/>
              </w:rPr>
              <w:t xml:space="preserve"> </w:t>
            </w:r>
            <w:r w:rsidRPr="0083789C">
              <w:rPr>
                <w:rFonts w:ascii="Verdana" w:eastAsia="Times New Roman" w:hAnsi="Verdana" w:cs="Segoe UI"/>
                <w:lang w:eastAsia="en-GB"/>
              </w:rPr>
              <w:t>U</w:t>
            </w:r>
            <w:r w:rsidR="0047567F" w:rsidRPr="00B407D9">
              <w:rPr>
                <w:rFonts w:ascii="Verdana" w:eastAsia="Times New Roman" w:hAnsi="Verdana" w:cs="Segoe UI"/>
                <w:lang w:eastAsia="en-GB"/>
              </w:rPr>
              <w:t>nderstanding (MOU)</w:t>
            </w:r>
            <w:r w:rsidRPr="0083789C">
              <w:rPr>
                <w:rFonts w:ascii="Verdana" w:eastAsia="Times New Roman" w:hAnsi="Verdana" w:cs="Segoe UI"/>
                <w:lang w:eastAsia="en-GB"/>
              </w:rPr>
              <w:t xml:space="preserve"> for Phases 3 and 4</w:t>
            </w:r>
            <w:r w:rsidR="0047567F" w:rsidRPr="00B407D9">
              <w:rPr>
                <w:rFonts w:ascii="Verdana" w:eastAsia="Times New Roman" w:hAnsi="Verdana" w:cs="Segoe UI"/>
                <w:lang w:eastAsia="en-GB"/>
              </w:rPr>
              <w:t>, which had</w:t>
            </w:r>
            <w:r w:rsidRPr="0083789C">
              <w:rPr>
                <w:rFonts w:ascii="Verdana" w:eastAsia="Times New Roman" w:hAnsi="Verdana" w:cs="Segoe UI"/>
                <w:lang w:eastAsia="en-GB"/>
              </w:rPr>
              <w:t xml:space="preserve"> been helpful. C. Hath</w:t>
            </w:r>
            <w:r w:rsidR="0047567F" w:rsidRPr="00B407D9">
              <w:rPr>
                <w:rFonts w:ascii="Verdana" w:eastAsia="Times New Roman" w:hAnsi="Verdana" w:cs="Segoe UI"/>
                <w:lang w:eastAsia="en-GB"/>
              </w:rPr>
              <w:t>erley</w:t>
            </w:r>
            <w:r w:rsidRPr="0083789C">
              <w:rPr>
                <w:rFonts w:ascii="Verdana" w:eastAsia="Times New Roman" w:hAnsi="Verdana" w:cs="Segoe UI"/>
                <w:lang w:eastAsia="en-GB"/>
              </w:rPr>
              <w:t xml:space="preserve"> supported this and </w:t>
            </w:r>
            <w:r w:rsidR="00094C24">
              <w:rPr>
                <w:rFonts w:ascii="Verdana" w:eastAsia="Times New Roman" w:hAnsi="Verdana" w:cs="Segoe UI"/>
                <w:lang w:eastAsia="en-GB"/>
              </w:rPr>
              <w:t>added that he would provide an</w:t>
            </w:r>
            <w:r w:rsidRPr="0083789C">
              <w:rPr>
                <w:rFonts w:ascii="Verdana" w:eastAsia="Times New Roman" w:hAnsi="Verdana" w:cs="Segoe UI"/>
                <w:lang w:eastAsia="en-GB"/>
              </w:rPr>
              <w:t xml:space="preserve"> update </w:t>
            </w:r>
            <w:r w:rsidR="00094C24">
              <w:rPr>
                <w:rFonts w:ascii="Verdana" w:eastAsia="Times New Roman" w:hAnsi="Verdana" w:cs="Segoe UI"/>
                <w:lang w:eastAsia="en-GB"/>
              </w:rPr>
              <w:t xml:space="preserve">to </w:t>
            </w:r>
            <w:r w:rsidRPr="0083789C">
              <w:rPr>
                <w:rFonts w:ascii="Verdana" w:eastAsia="Times New Roman" w:hAnsi="Verdana" w:cs="Segoe UI"/>
                <w:lang w:eastAsia="en-GB"/>
              </w:rPr>
              <w:t xml:space="preserve">the panel. </w:t>
            </w:r>
            <w:r w:rsidR="00094C24">
              <w:rPr>
                <w:rFonts w:ascii="Verdana" w:eastAsia="Times New Roman" w:hAnsi="Verdana" w:cs="Segoe UI"/>
                <w:lang w:eastAsia="en-GB"/>
              </w:rPr>
              <w:t xml:space="preserve">Members noted that a working group would be taking place in December 2024 to discuss and agree the Memorandum of Understanding. </w:t>
            </w:r>
          </w:p>
          <w:p w14:paraId="3D350EE1" w14:textId="537BA20B" w:rsidR="003C12DE" w:rsidRPr="00B407D9" w:rsidRDefault="003C12DE" w:rsidP="00CE1695">
            <w:pPr>
              <w:shd w:val="clear" w:color="auto" w:fill="FFFFFF"/>
              <w:jc w:val="both"/>
              <w:rPr>
                <w:rFonts w:ascii="Verdana" w:hAnsi="Verdana" w:cs="Arial"/>
                <w:b/>
              </w:rPr>
            </w:pPr>
          </w:p>
        </w:tc>
      </w:tr>
      <w:tr w:rsidR="00B407D9" w:rsidRPr="00B407D9" w14:paraId="43D8657A" w14:textId="77777777" w:rsidTr="007A51D5">
        <w:tc>
          <w:tcPr>
            <w:tcW w:w="1469" w:type="dxa"/>
          </w:tcPr>
          <w:p w14:paraId="10A8A968"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3177B334" w14:textId="77777777" w:rsidR="00E7488C" w:rsidRPr="00B407D9" w:rsidRDefault="00E7488C" w:rsidP="007A51D5">
            <w:pPr>
              <w:jc w:val="both"/>
              <w:rPr>
                <w:rFonts w:ascii="Verdana" w:eastAsia="Times New Roman" w:hAnsi="Verdana" w:cs="Times New Roman"/>
                <w:lang w:eastAsia="en-GB"/>
              </w:rPr>
            </w:pPr>
            <w:r w:rsidRPr="00B407D9">
              <w:rPr>
                <w:rFonts w:ascii="Verdana" w:eastAsia="Times New Roman" w:hAnsi="Verdana" w:cs="Times New Roman"/>
                <w:lang w:eastAsia="en-GB"/>
              </w:rPr>
              <w:t xml:space="preserve">The Report was </w:t>
            </w:r>
            <w:r w:rsidRPr="00B407D9">
              <w:rPr>
                <w:rFonts w:ascii="Verdana" w:eastAsia="Times New Roman" w:hAnsi="Verdana" w:cs="Times New Roman"/>
                <w:b/>
                <w:lang w:eastAsia="en-GB"/>
              </w:rPr>
              <w:t>NOTED</w:t>
            </w:r>
            <w:r w:rsidRPr="00B407D9">
              <w:rPr>
                <w:rFonts w:ascii="Verdana" w:eastAsia="Times New Roman" w:hAnsi="Verdana" w:cs="Times New Roman"/>
                <w:lang w:eastAsia="en-GB"/>
              </w:rPr>
              <w:t>.</w:t>
            </w:r>
          </w:p>
          <w:p w14:paraId="5822A31D" w14:textId="77777777" w:rsidR="00E7488C" w:rsidRPr="00B407D9" w:rsidRDefault="00E7488C" w:rsidP="007A51D5">
            <w:pPr>
              <w:jc w:val="both"/>
              <w:rPr>
                <w:rFonts w:ascii="Verdana" w:hAnsi="Verdana" w:cs="Arial"/>
                <w:b/>
              </w:rPr>
            </w:pPr>
          </w:p>
        </w:tc>
      </w:tr>
      <w:tr w:rsidR="00B407D9" w:rsidRPr="00B407D9" w14:paraId="6A59FFEE" w14:textId="77777777" w:rsidTr="007A51D5">
        <w:tc>
          <w:tcPr>
            <w:tcW w:w="1469" w:type="dxa"/>
          </w:tcPr>
          <w:p w14:paraId="5FB9E045" w14:textId="77777777" w:rsidR="00E7488C" w:rsidRPr="00B407D9" w:rsidRDefault="00E7488C" w:rsidP="007A51D5">
            <w:pPr>
              <w:rPr>
                <w:rFonts w:ascii="Verdana" w:hAnsi="Verdana"/>
                <w:b/>
              </w:rPr>
            </w:pPr>
            <w:r w:rsidRPr="00B407D9">
              <w:rPr>
                <w:rFonts w:ascii="Verdana" w:hAnsi="Verdana"/>
                <w:b/>
              </w:rPr>
              <w:t>5.6</w:t>
            </w:r>
          </w:p>
        </w:tc>
        <w:tc>
          <w:tcPr>
            <w:tcW w:w="9026" w:type="dxa"/>
          </w:tcPr>
          <w:p w14:paraId="78DDA6EE" w14:textId="77777777" w:rsidR="00E7488C" w:rsidRPr="00B407D9" w:rsidRDefault="00E7488C" w:rsidP="007A51D5">
            <w:pPr>
              <w:jc w:val="both"/>
              <w:rPr>
                <w:rFonts w:ascii="Verdana" w:hAnsi="Verdana" w:cs="Arial"/>
                <w:b/>
              </w:rPr>
            </w:pPr>
            <w:r w:rsidRPr="00B407D9">
              <w:rPr>
                <w:rFonts w:ascii="Verdana" w:hAnsi="Verdana" w:cs="Arial"/>
                <w:b/>
              </w:rPr>
              <w:t xml:space="preserve">Strategic Update from Local Authority Partners – Verbal Update </w:t>
            </w:r>
          </w:p>
        </w:tc>
      </w:tr>
      <w:tr w:rsidR="00B407D9" w:rsidRPr="00B407D9" w14:paraId="018F5C51" w14:textId="77777777" w:rsidTr="007A51D5">
        <w:tc>
          <w:tcPr>
            <w:tcW w:w="1469" w:type="dxa"/>
          </w:tcPr>
          <w:p w14:paraId="19BC36E3" w14:textId="77777777" w:rsidR="00E7488C" w:rsidRPr="00B407D9" w:rsidRDefault="00E7488C" w:rsidP="007A51D5">
            <w:pPr>
              <w:rPr>
                <w:rFonts w:ascii="Verdana" w:hAnsi="Verdana"/>
              </w:rPr>
            </w:pPr>
          </w:p>
        </w:tc>
        <w:tc>
          <w:tcPr>
            <w:tcW w:w="9026" w:type="dxa"/>
          </w:tcPr>
          <w:p w14:paraId="64926BBE" w14:textId="499ABA06" w:rsidR="0047567F" w:rsidRPr="00B407D9" w:rsidRDefault="0047567F" w:rsidP="007A51D5">
            <w:pPr>
              <w:jc w:val="both"/>
              <w:rPr>
                <w:rFonts w:ascii="Verdana" w:hAnsi="Verdana" w:cs="Segoe UI"/>
                <w:shd w:val="clear" w:color="auto" w:fill="FFFFFF"/>
              </w:rPr>
            </w:pPr>
            <w:r w:rsidRPr="00B407D9">
              <w:rPr>
                <w:rFonts w:ascii="Verdana" w:hAnsi="Verdana" w:cs="Segoe UI"/>
                <w:shd w:val="clear" w:color="auto" w:fill="FFFFFF"/>
              </w:rPr>
              <w:t>Reports were submitted and discussed by all colleagues from Rhondda Cynon Taff &amp; Merthyr representative</w:t>
            </w:r>
            <w:r w:rsidR="003C12DE">
              <w:rPr>
                <w:rFonts w:ascii="Verdana" w:hAnsi="Verdana" w:cs="Segoe UI"/>
                <w:shd w:val="clear" w:color="auto" w:fill="FFFFFF"/>
              </w:rPr>
              <w:t>s</w:t>
            </w:r>
            <w:r w:rsidRPr="00B407D9">
              <w:rPr>
                <w:rFonts w:ascii="Verdana" w:hAnsi="Verdana" w:cs="Segoe UI"/>
                <w:shd w:val="clear" w:color="auto" w:fill="FFFFFF"/>
              </w:rPr>
              <w:t xml:space="preserve">. A. Beckham mentioned that the next presentation would be a joint </w:t>
            </w:r>
            <w:r w:rsidR="00094C24">
              <w:rPr>
                <w:rFonts w:ascii="Verdana" w:hAnsi="Verdana" w:cs="Segoe UI"/>
                <w:shd w:val="clear" w:color="auto" w:fill="FFFFFF"/>
              </w:rPr>
              <w:t>presentation from</w:t>
            </w:r>
            <w:r w:rsidRPr="00B407D9">
              <w:rPr>
                <w:rFonts w:ascii="Verdana" w:hAnsi="Verdana" w:cs="Segoe UI"/>
                <w:shd w:val="clear" w:color="auto" w:fill="FFFFFF"/>
              </w:rPr>
              <w:t xml:space="preserve"> all </w:t>
            </w:r>
            <w:r w:rsidR="00094C24">
              <w:rPr>
                <w:rFonts w:ascii="Verdana" w:hAnsi="Verdana" w:cs="Segoe UI"/>
                <w:shd w:val="clear" w:color="auto" w:fill="FFFFFF"/>
              </w:rPr>
              <w:t xml:space="preserve">three </w:t>
            </w:r>
            <w:r w:rsidRPr="00B407D9">
              <w:rPr>
                <w:rFonts w:ascii="Verdana" w:hAnsi="Verdana" w:cs="Segoe UI"/>
                <w:shd w:val="clear" w:color="auto" w:fill="FFFFFF"/>
              </w:rPr>
              <w:t xml:space="preserve">local </w:t>
            </w:r>
            <w:r w:rsidR="00FA42C3" w:rsidRPr="00B407D9">
              <w:rPr>
                <w:rFonts w:ascii="Verdana" w:hAnsi="Verdana" w:cs="Segoe UI"/>
                <w:shd w:val="clear" w:color="auto" w:fill="FFFFFF"/>
              </w:rPr>
              <w:t>authorities.</w:t>
            </w:r>
          </w:p>
          <w:p w14:paraId="603C4A96" w14:textId="77777777" w:rsidR="0047567F" w:rsidRPr="00B407D9" w:rsidRDefault="0047567F" w:rsidP="007A51D5">
            <w:pPr>
              <w:jc w:val="both"/>
              <w:rPr>
                <w:rFonts w:ascii="Verdana" w:hAnsi="Verdana" w:cs="Segoe UI"/>
                <w:shd w:val="clear" w:color="auto" w:fill="FFFFFF"/>
              </w:rPr>
            </w:pPr>
          </w:p>
          <w:p w14:paraId="43E1CC6E" w14:textId="77777777" w:rsidR="00E7488C" w:rsidRDefault="00B407D9" w:rsidP="007A51D5">
            <w:pPr>
              <w:jc w:val="both"/>
              <w:rPr>
                <w:rFonts w:ascii="Verdana" w:hAnsi="Verdana" w:cs="Segoe UI"/>
                <w:shd w:val="clear" w:color="auto" w:fill="FFFFFF"/>
              </w:rPr>
            </w:pPr>
            <w:r w:rsidRPr="00B407D9">
              <w:rPr>
                <w:rFonts w:ascii="Verdana" w:hAnsi="Verdana" w:cs="Segoe UI"/>
                <w:shd w:val="clear" w:color="auto" w:fill="FFFFFF"/>
              </w:rPr>
              <w:t>A. Jones emphasis</w:t>
            </w:r>
            <w:r w:rsidR="0047567F" w:rsidRPr="00B407D9">
              <w:rPr>
                <w:rFonts w:ascii="Verdana" w:hAnsi="Verdana" w:cs="Segoe UI"/>
                <w:shd w:val="clear" w:color="auto" w:fill="FFFFFF"/>
              </w:rPr>
              <w:t>ed the need for joint policies in A</w:t>
            </w:r>
            <w:r w:rsidR="00FA42C3">
              <w:rPr>
                <w:rFonts w:ascii="Verdana" w:hAnsi="Verdana" w:cs="Segoe UI"/>
                <w:shd w:val="clear" w:color="auto" w:fill="FFFFFF"/>
              </w:rPr>
              <w:t xml:space="preserve">pproved </w:t>
            </w:r>
            <w:r w:rsidR="0047567F" w:rsidRPr="00B407D9">
              <w:rPr>
                <w:rFonts w:ascii="Verdana" w:hAnsi="Verdana" w:cs="Segoe UI"/>
                <w:shd w:val="clear" w:color="auto" w:fill="FFFFFF"/>
              </w:rPr>
              <w:t>M</w:t>
            </w:r>
            <w:r w:rsidR="00FA42C3">
              <w:rPr>
                <w:rFonts w:ascii="Verdana" w:hAnsi="Verdana" w:cs="Segoe UI"/>
                <w:shd w:val="clear" w:color="auto" w:fill="FFFFFF"/>
              </w:rPr>
              <w:t xml:space="preserve">ental </w:t>
            </w:r>
            <w:r w:rsidR="0047567F" w:rsidRPr="00B407D9">
              <w:rPr>
                <w:rFonts w:ascii="Verdana" w:hAnsi="Verdana" w:cs="Segoe UI"/>
                <w:shd w:val="clear" w:color="auto" w:fill="FFFFFF"/>
              </w:rPr>
              <w:t>H</w:t>
            </w:r>
            <w:r w:rsidR="00FA42C3">
              <w:rPr>
                <w:rFonts w:ascii="Verdana" w:hAnsi="Verdana" w:cs="Segoe UI"/>
                <w:shd w:val="clear" w:color="auto" w:fill="FFFFFF"/>
              </w:rPr>
              <w:t xml:space="preserve">ealth </w:t>
            </w:r>
            <w:r w:rsidR="0047567F" w:rsidRPr="00B407D9">
              <w:rPr>
                <w:rFonts w:ascii="Verdana" w:hAnsi="Verdana" w:cs="Segoe UI"/>
                <w:shd w:val="clear" w:color="auto" w:fill="FFFFFF"/>
              </w:rPr>
              <w:t>P</w:t>
            </w:r>
            <w:r w:rsidR="00FA42C3">
              <w:rPr>
                <w:rFonts w:ascii="Verdana" w:hAnsi="Verdana" w:cs="Segoe UI"/>
                <w:shd w:val="clear" w:color="auto" w:fill="FFFFFF"/>
              </w:rPr>
              <w:t>rofessionals</w:t>
            </w:r>
            <w:r w:rsidR="0047567F" w:rsidRPr="00B407D9">
              <w:rPr>
                <w:rFonts w:ascii="Verdana" w:hAnsi="Verdana" w:cs="Segoe UI"/>
                <w:shd w:val="clear" w:color="auto" w:fill="FFFFFF"/>
              </w:rPr>
              <w:t xml:space="preserve"> services</w:t>
            </w:r>
            <w:r w:rsidR="00FA42C3">
              <w:rPr>
                <w:rFonts w:ascii="Verdana" w:hAnsi="Verdana" w:cs="Segoe UI"/>
                <w:shd w:val="clear" w:color="auto" w:fill="FFFFFF"/>
              </w:rPr>
              <w:t xml:space="preserve"> </w:t>
            </w:r>
            <w:r w:rsidR="00094C24">
              <w:rPr>
                <w:rFonts w:ascii="Verdana" w:hAnsi="Verdana" w:cs="Segoe UI"/>
                <w:shd w:val="clear" w:color="auto" w:fill="FFFFFF"/>
              </w:rPr>
              <w:t>and</w:t>
            </w:r>
            <w:r w:rsidR="0047567F" w:rsidRPr="00B407D9">
              <w:rPr>
                <w:rFonts w:ascii="Verdana" w:hAnsi="Verdana" w:cs="Segoe UI"/>
                <w:shd w:val="clear" w:color="auto" w:fill="FFFFFF"/>
              </w:rPr>
              <w:t xml:space="preserve"> updated the Committee on bed shortages and transport issues, </w:t>
            </w:r>
            <w:r w:rsidR="00094C24">
              <w:rPr>
                <w:rFonts w:ascii="Verdana" w:hAnsi="Verdana" w:cs="Segoe UI"/>
                <w:shd w:val="clear" w:color="auto" w:fill="FFFFFF"/>
              </w:rPr>
              <w:t>which were</w:t>
            </w:r>
            <w:r w:rsidR="0047567F" w:rsidRPr="00B407D9">
              <w:rPr>
                <w:rFonts w:ascii="Verdana" w:hAnsi="Verdana" w:cs="Segoe UI"/>
                <w:shd w:val="clear" w:color="auto" w:fill="FFFFFF"/>
              </w:rPr>
              <w:t xml:space="preserve"> pressure points. </w:t>
            </w:r>
            <w:r w:rsidR="00094C24">
              <w:rPr>
                <w:rFonts w:ascii="Verdana" w:hAnsi="Verdana" w:cs="Segoe UI"/>
                <w:shd w:val="clear" w:color="auto" w:fill="FFFFFF"/>
              </w:rPr>
              <w:t>A Jones</w:t>
            </w:r>
            <w:r w:rsidR="0047567F" w:rsidRPr="00B407D9">
              <w:rPr>
                <w:rFonts w:ascii="Verdana" w:hAnsi="Verdana" w:cs="Segoe UI"/>
                <w:shd w:val="clear" w:color="auto" w:fill="FFFFFF"/>
              </w:rPr>
              <w:t xml:space="preserve"> also highlighted the national shortage of AMHPs due to complexities but mentioned that seven new AMHPs </w:t>
            </w:r>
            <w:r w:rsidR="00094C24">
              <w:rPr>
                <w:rFonts w:ascii="Verdana" w:hAnsi="Verdana" w:cs="Segoe UI"/>
                <w:shd w:val="clear" w:color="auto" w:fill="FFFFFF"/>
              </w:rPr>
              <w:t>we</w:t>
            </w:r>
            <w:r w:rsidR="0047567F" w:rsidRPr="00B407D9">
              <w:rPr>
                <w:rFonts w:ascii="Verdana" w:hAnsi="Verdana" w:cs="Segoe UI"/>
                <w:shd w:val="clear" w:color="auto" w:fill="FFFFFF"/>
              </w:rPr>
              <w:t>re expected to join in January 2025. Additionally, she informed the Committee that Merthyr lack</w:t>
            </w:r>
            <w:r w:rsidR="00094C24">
              <w:rPr>
                <w:rFonts w:ascii="Verdana" w:hAnsi="Verdana" w:cs="Segoe UI"/>
                <w:shd w:val="clear" w:color="auto" w:fill="FFFFFF"/>
              </w:rPr>
              <w:t>ed</w:t>
            </w:r>
            <w:r w:rsidR="0047567F" w:rsidRPr="00B407D9">
              <w:rPr>
                <w:rFonts w:ascii="Verdana" w:hAnsi="Verdana" w:cs="Segoe UI"/>
                <w:shd w:val="clear" w:color="auto" w:fill="FFFFFF"/>
              </w:rPr>
              <w:t xml:space="preserve"> a responsible clinician, and the health board </w:t>
            </w:r>
            <w:r w:rsidR="00094C24">
              <w:rPr>
                <w:rFonts w:ascii="Verdana" w:hAnsi="Verdana" w:cs="Segoe UI"/>
                <w:shd w:val="clear" w:color="auto" w:fill="FFFFFF"/>
              </w:rPr>
              <w:t>wa</w:t>
            </w:r>
            <w:r w:rsidR="0047567F" w:rsidRPr="00B407D9">
              <w:rPr>
                <w:rFonts w:ascii="Verdana" w:hAnsi="Verdana" w:cs="Segoe UI"/>
                <w:shd w:val="clear" w:color="auto" w:fill="FFFFFF"/>
              </w:rPr>
              <w:t>s seeking medical cover</w:t>
            </w:r>
            <w:r w:rsidR="00094C24">
              <w:rPr>
                <w:rFonts w:ascii="Verdana" w:hAnsi="Verdana" w:cs="Segoe UI"/>
                <w:shd w:val="clear" w:color="auto" w:fill="FFFFFF"/>
              </w:rPr>
              <w:t xml:space="preserve"> to address this</w:t>
            </w:r>
            <w:r w:rsidR="0047567F" w:rsidRPr="00B407D9">
              <w:rPr>
                <w:rFonts w:ascii="Verdana" w:hAnsi="Verdana" w:cs="Segoe UI"/>
                <w:shd w:val="clear" w:color="auto" w:fill="FFFFFF"/>
              </w:rPr>
              <w:t>.</w:t>
            </w:r>
          </w:p>
          <w:p w14:paraId="04065249" w14:textId="4FDF4834" w:rsidR="003C12DE" w:rsidRPr="00DF133E" w:rsidRDefault="003C12DE" w:rsidP="007A51D5">
            <w:pPr>
              <w:jc w:val="both"/>
              <w:rPr>
                <w:rFonts w:ascii="Verdana" w:hAnsi="Verdana" w:cs="Segoe UI"/>
                <w:shd w:val="clear" w:color="auto" w:fill="FFFFFF"/>
              </w:rPr>
            </w:pPr>
          </w:p>
        </w:tc>
      </w:tr>
      <w:tr w:rsidR="00B407D9" w:rsidRPr="00B407D9" w14:paraId="2885B5C1" w14:textId="77777777" w:rsidTr="007A51D5">
        <w:tc>
          <w:tcPr>
            <w:tcW w:w="1469" w:type="dxa"/>
          </w:tcPr>
          <w:p w14:paraId="73D53FD4" w14:textId="77777777" w:rsidR="00E7488C" w:rsidRPr="00B407D9" w:rsidRDefault="00E7488C" w:rsidP="007A51D5">
            <w:pPr>
              <w:rPr>
                <w:rFonts w:ascii="Verdana" w:hAnsi="Verdana"/>
              </w:rPr>
            </w:pPr>
            <w:r w:rsidRPr="00B407D9">
              <w:rPr>
                <w:rFonts w:ascii="Verdana" w:hAnsi="Verdana"/>
              </w:rPr>
              <w:t>Resolution</w:t>
            </w:r>
          </w:p>
        </w:tc>
        <w:tc>
          <w:tcPr>
            <w:tcW w:w="9026" w:type="dxa"/>
          </w:tcPr>
          <w:p w14:paraId="56FE8EE4" w14:textId="77777777" w:rsidR="0047567F" w:rsidRDefault="00E7488C" w:rsidP="007A51D5">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updates. </w:t>
            </w:r>
          </w:p>
          <w:p w14:paraId="7EBCB557" w14:textId="77777777" w:rsidR="00DF133E" w:rsidRPr="00B407D9" w:rsidRDefault="00DF133E" w:rsidP="007A51D5">
            <w:pPr>
              <w:jc w:val="both"/>
              <w:rPr>
                <w:rFonts w:ascii="Verdana" w:hAnsi="Verdana" w:cs="Arial"/>
              </w:rPr>
            </w:pPr>
          </w:p>
        </w:tc>
      </w:tr>
      <w:tr w:rsidR="00B407D9" w:rsidRPr="00B407D9" w14:paraId="41A1B473" w14:textId="77777777" w:rsidTr="007A51D5">
        <w:tc>
          <w:tcPr>
            <w:tcW w:w="1469" w:type="dxa"/>
            <w:shd w:val="clear" w:color="auto" w:fill="1F3864" w:themeFill="accent5" w:themeFillShade="80"/>
          </w:tcPr>
          <w:p w14:paraId="2C9A7D5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3DC820DE" w14:textId="77777777" w:rsidR="00E7488C" w:rsidRPr="00B407D9" w:rsidRDefault="00E7488C" w:rsidP="007A51D5">
            <w:pPr>
              <w:rPr>
                <w:rFonts w:ascii="Verdana" w:hAnsi="Verdana"/>
                <w:b/>
              </w:rPr>
            </w:pPr>
            <w:r w:rsidRPr="00B407D9">
              <w:rPr>
                <w:rFonts w:ascii="Verdana" w:hAnsi="Verdana"/>
                <w:b/>
              </w:rPr>
              <w:t xml:space="preserve">OTHER MATTERS </w:t>
            </w:r>
          </w:p>
        </w:tc>
      </w:tr>
      <w:tr w:rsidR="00B407D9" w:rsidRPr="00B407D9" w14:paraId="1E3CA0F3" w14:textId="77777777" w:rsidTr="007A51D5">
        <w:tc>
          <w:tcPr>
            <w:tcW w:w="1469" w:type="dxa"/>
          </w:tcPr>
          <w:p w14:paraId="73946469" w14:textId="77777777" w:rsidR="00E7488C" w:rsidRPr="00B407D9" w:rsidRDefault="00E7488C" w:rsidP="007A51D5">
            <w:pPr>
              <w:rPr>
                <w:rFonts w:ascii="Verdana" w:hAnsi="Verdana"/>
                <w:b/>
              </w:rPr>
            </w:pPr>
            <w:r w:rsidRPr="00B407D9">
              <w:rPr>
                <w:rFonts w:ascii="Verdana" w:hAnsi="Verdana"/>
                <w:b/>
              </w:rPr>
              <w:t>6.1</w:t>
            </w:r>
          </w:p>
        </w:tc>
        <w:tc>
          <w:tcPr>
            <w:tcW w:w="9026" w:type="dxa"/>
          </w:tcPr>
          <w:p w14:paraId="1EDCF8AC" w14:textId="77777777" w:rsidR="00E7488C" w:rsidRPr="00B407D9" w:rsidRDefault="00E7488C" w:rsidP="007A51D5">
            <w:pPr>
              <w:rPr>
                <w:rFonts w:ascii="Verdana" w:hAnsi="Verdana"/>
                <w:b/>
              </w:rPr>
            </w:pPr>
            <w:r w:rsidRPr="00B407D9">
              <w:rPr>
                <w:rFonts w:ascii="Verdana" w:hAnsi="Verdana"/>
                <w:b/>
              </w:rPr>
              <w:t xml:space="preserve">Committee Highlight Report </w:t>
            </w:r>
          </w:p>
        </w:tc>
      </w:tr>
      <w:tr w:rsidR="00B407D9" w:rsidRPr="00B407D9" w14:paraId="28C4EDF6" w14:textId="77777777" w:rsidTr="007A51D5">
        <w:tc>
          <w:tcPr>
            <w:tcW w:w="1469" w:type="dxa"/>
          </w:tcPr>
          <w:p w14:paraId="16F7422D" w14:textId="77777777" w:rsidR="00E7488C" w:rsidRPr="00B407D9" w:rsidRDefault="00E7488C" w:rsidP="007A51D5">
            <w:pPr>
              <w:rPr>
                <w:rFonts w:ascii="Verdana" w:hAnsi="Verdana"/>
              </w:rPr>
            </w:pPr>
          </w:p>
        </w:tc>
        <w:tc>
          <w:tcPr>
            <w:tcW w:w="9026" w:type="dxa"/>
          </w:tcPr>
          <w:p w14:paraId="26B27F28" w14:textId="77777777" w:rsidR="00DF133E" w:rsidRPr="00DF133E" w:rsidRDefault="0047567F" w:rsidP="00DF133E">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eastAsia="en-GB"/>
              </w:rPr>
              <w:t xml:space="preserve">Areas for escalation and inclusion in the Highlight Report were agreed upon. The Chair advised that the Corporate Governance Team </w:t>
            </w:r>
            <w:proofErr w:type="gramStart"/>
            <w:r w:rsidRPr="0047567F">
              <w:rPr>
                <w:rFonts w:ascii="Verdana" w:eastAsia="Times New Roman" w:hAnsi="Verdana" w:cs="Segoe UI"/>
                <w:lang w:eastAsia="en-GB"/>
              </w:rPr>
              <w:t>would draft</w:t>
            </w:r>
            <w:proofErr w:type="gramEnd"/>
            <w:r w:rsidRPr="0047567F">
              <w:rPr>
                <w:rFonts w:ascii="Verdana" w:eastAsia="Times New Roman" w:hAnsi="Verdana" w:cs="Segoe UI"/>
                <w:lang w:eastAsia="en-GB"/>
              </w:rPr>
              <w:t xml:space="preserve"> the report for approval by the Chair and Exe</w:t>
            </w:r>
            <w:r w:rsidR="00DF133E">
              <w:rPr>
                <w:rFonts w:ascii="Verdana" w:eastAsia="Times New Roman" w:hAnsi="Verdana" w:cs="Segoe UI"/>
                <w:lang w:eastAsia="en-GB"/>
              </w:rPr>
              <w:t>cutive Lead outside the meeting.</w:t>
            </w:r>
          </w:p>
        </w:tc>
      </w:tr>
      <w:tr w:rsidR="00B407D9" w:rsidRPr="00B407D9" w14:paraId="5B594829" w14:textId="77777777" w:rsidTr="007A51D5">
        <w:tc>
          <w:tcPr>
            <w:tcW w:w="1469" w:type="dxa"/>
          </w:tcPr>
          <w:p w14:paraId="25E9B456" w14:textId="77777777" w:rsidR="00E7488C" w:rsidRPr="00B407D9" w:rsidRDefault="00E7488C" w:rsidP="007A51D5">
            <w:pPr>
              <w:rPr>
                <w:rFonts w:ascii="Verdana" w:hAnsi="Verdana"/>
                <w:b/>
              </w:rPr>
            </w:pPr>
            <w:r w:rsidRPr="00B407D9">
              <w:rPr>
                <w:rFonts w:ascii="Verdana" w:hAnsi="Verdana"/>
                <w:b/>
              </w:rPr>
              <w:t>6.2</w:t>
            </w:r>
          </w:p>
        </w:tc>
        <w:tc>
          <w:tcPr>
            <w:tcW w:w="9026" w:type="dxa"/>
          </w:tcPr>
          <w:p w14:paraId="11B8030A" w14:textId="77777777" w:rsidR="00E7488C" w:rsidRPr="00B407D9" w:rsidRDefault="00E7488C" w:rsidP="007A51D5">
            <w:pPr>
              <w:rPr>
                <w:rFonts w:ascii="Verdana" w:hAnsi="Verdana"/>
                <w:b/>
              </w:rPr>
            </w:pPr>
            <w:r w:rsidRPr="00B407D9">
              <w:rPr>
                <w:rFonts w:ascii="Verdana" w:hAnsi="Verdana"/>
                <w:b/>
              </w:rPr>
              <w:t>Committee Forward Work Plan</w:t>
            </w:r>
          </w:p>
        </w:tc>
      </w:tr>
      <w:tr w:rsidR="00B407D9" w:rsidRPr="00B407D9" w14:paraId="702568DF" w14:textId="77777777" w:rsidTr="007A51D5">
        <w:tc>
          <w:tcPr>
            <w:tcW w:w="1469" w:type="dxa"/>
          </w:tcPr>
          <w:p w14:paraId="0B322936" w14:textId="77777777" w:rsidR="00E7488C" w:rsidRPr="00B407D9" w:rsidRDefault="00E7488C" w:rsidP="007A51D5">
            <w:pPr>
              <w:rPr>
                <w:rFonts w:ascii="Verdana" w:hAnsi="Verdana"/>
              </w:rPr>
            </w:pPr>
          </w:p>
        </w:tc>
        <w:tc>
          <w:tcPr>
            <w:tcW w:w="9026" w:type="dxa"/>
          </w:tcPr>
          <w:p w14:paraId="2AC48346" w14:textId="77777777" w:rsidR="00E7488C" w:rsidRDefault="00E7488C" w:rsidP="007A51D5">
            <w:pPr>
              <w:rPr>
                <w:rFonts w:ascii="Verdana" w:eastAsia="Times New Roman" w:hAnsi="Verdana" w:cs="Times New Roman"/>
                <w:lang w:eastAsia="en-GB"/>
              </w:rPr>
            </w:pPr>
            <w:r w:rsidRPr="00B407D9">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February 2025. </w:t>
            </w:r>
          </w:p>
          <w:p w14:paraId="1E63A7B4" w14:textId="7E6CB0B8" w:rsidR="003C12DE" w:rsidRPr="00B407D9" w:rsidRDefault="003C12DE" w:rsidP="007A51D5">
            <w:pPr>
              <w:rPr>
                <w:rFonts w:ascii="Verdana" w:hAnsi="Verdana"/>
                <w:b/>
              </w:rPr>
            </w:pPr>
          </w:p>
        </w:tc>
      </w:tr>
      <w:tr w:rsidR="00B407D9" w:rsidRPr="00B407D9" w14:paraId="743560D5" w14:textId="77777777" w:rsidTr="007A51D5">
        <w:tc>
          <w:tcPr>
            <w:tcW w:w="1469" w:type="dxa"/>
          </w:tcPr>
          <w:p w14:paraId="663533F6" w14:textId="77777777" w:rsidR="00E7488C" w:rsidRPr="00B407D9" w:rsidRDefault="00E7488C" w:rsidP="007A51D5">
            <w:pPr>
              <w:rPr>
                <w:rFonts w:ascii="Verdana" w:hAnsi="Verdana"/>
                <w:b/>
              </w:rPr>
            </w:pPr>
            <w:r w:rsidRPr="00B407D9">
              <w:rPr>
                <w:rFonts w:ascii="Verdana" w:hAnsi="Verdana"/>
                <w:b/>
              </w:rPr>
              <w:t>6.3</w:t>
            </w:r>
          </w:p>
        </w:tc>
        <w:tc>
          <w:tcPr>
            <w:tcW w:w="9026" w:type="dxa"/>
          </w:tcPr>
          <w:p w14:paraId="22175570" w14:textId="3D784602"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eastAsia="en-GB"/>
              </w:rPr>
              <w:t xml:space="preserve">Any </w:t>
            </w:r>
            <w:r w:rsidR="003C12DE">
              <w:rPr>
                <w:rFonts w:ascii="Verdana" w:eastAsia="Times New Roman" w:hAnsi="Verdana" w:cs="Times New Roman"/>
                <w:b/>
                <w:lang w:eastAsia="en-GB"/>
              </w:rPr>
              <w:t>O</w:t>
            </w:r>
            <w:r w:rsidRPr="00B407D9">
              <w:rPr>
                <w:rFonts w:ascii="Verdana" w:eastAsia="Times New Roman" w:hAnsi="Verdana" w:cs="Times New Roman"/>
                <w:b/>
                <w:lang w:eastAsia="en-GB"/>
              </w:rPr>
              <w:t xml:space="preserve">ther </w:t>
            </w:r>
            <w:r w:rsidR="003C12DE">
              <w:rPr>
                <w:rFonts w:ascii="Verdana" w:eastAsia="Times New Roman" w:hAnsi="Verdana" w:cs="Times New Roman"/>
                <w:b/>
                <w:lang w:eastAsia="en-GB"/>
              </w:rPr>
              <w:t>B</w:t>
            </w:r>
            <w:r w:rsidRPr="00B407D9">
              <w:rPr>
                <w:rFonts w:ascii="Verdana" w:eastAsia="Times New Roman" w:hAnsi="Verdana" w:cs="Times New Roman"/>
                <w:b/>
                <w:lang w:eastAsia="en-GB"/>
              </w:rPr>
              <w:t xml:space="preserve">usiness </w:t>
            </w:r>
          </w:p>
        </w:tc>
      </w:tr>
      <w:tr w:rsidR="00B407D9" w:rsidRPr="00B407D9" w14:paraId="2F3D173A" w14:textId="77777777" w:rsidTr="007A51D5">
        <w:tc>
          <w:tcPr>
            <w:tcW w:w="1469" w:type="dxa"/>
          </w:tcPr>
          <w:p w14:paraId="3ED0BF98" w14:textId="77777777" w:rsidR="00E7488C" w:rsidRPr="00B407D9" w:rsidRDefault="00E7488C" w:rsidP="007A51D5">
            <w:pPr>
              <w:rPr>
                <w:rFonts w:ascii="Verdana" w:hAnsi="Verdana"/>
              </w:rPr>
            </w:pPr>
          </w:p>
        </w:tc>
        <w:tc>
          <w:tcPr>
            <w:tcW w:w="9026" w:type="dxa"/>
          </w:tcPr>
          <w:p w14:paraId="2AC45AB2" w14:textId="77777777" w:rsidR="00E7488C" w:rsidRDefault="00E7488C" w:rsidP="007A51D5">
            <w:pPr>
              <w:jc w:val="both"/>
              <w:rPr>
                <w:rFonts w:ascii="Verdana" w:eastAsia="Times New Roman" w:hAnsi="Verdana" w:cs="Times New Roman"/>
                <w:lang w:eastAsia="en-GB"/>
              </w:rPr>
            </w:pPr>
            <w:r w:rsidRPr="00B407D9">
              <w:rPr>
                <w:rFonts w:ascii="Verdana" w:eastAsia="Times New Roman" w:hAnsi="Verdana" w:cs="Times New Roman"/>
                <w:lang w:eastAsia="en-GB"/>
              </w:rPr>
              <w:t xml:space="preserve">There was no other business raised. </w:t>
            </w:r>
          </w:p>
          <w:p w14:paraId="6952F991" w14:textId="4A228E92" w:rsidR="003C12DE" w:rsidRPr="00B407D9" w:rsidRDefault="003C12DE" w:rsidP="007A51D5">
            <w:pPr>
              <w:jc w:val="both"/>
              <w:rPr>
                <w:rFonts w:ascii="Verdana" w:eastAsia="Times New Roman" w:hAnsi="Verdana" w:cs="Times New Roman"/>
                <w:lang w:eastAsia="en-GB"/>
              </w:rPr>
            </w:pPr>
          </w:p>
        </w:tc>
      </w:tr>
      <w:tr w:rsidR="00B407D9" w:rsidRPr="00B407D9" w14:paraId="5526E049" w14:textId="77777777" w:rsidTr="007A51D5">
        <w:tc>
          <w:tcPr>
            <w:tcW w:w="1469" w:type="dxa"/>
          </w:tcPr>
          <w:p w14:paraId="55B0E6F5" w14:textId="77777777" w:rsidR="00E7488C" w:rsidRPr="00B407D9" w:rsidRDefault="00E7488C" w:rsidP="007A51D5">
            <w:pPr>
              <w:rPr>
                <w:rFonts w:ascii="Verdana" w:hAnsi="Verdana"/>
                <w:b/>
              </w:rPr>
            </w:pPr>
            <w:r w:rsidRPr="00B407D9">
              <w:rPr>
                <w:rFonts w:ascii="Verdana" w:hAnsi="Verdana"/>
                <w:b/>
              </w:rPr>
              <w:t>6.4</w:t>
            </w:r>
          </w:p>
        </w:tc>
        <w:tc>
          <w:tcPr>
            <w:tcW w:w="9026" w:type="dxa"/>
          </w:tcPr>
          <w:p w14:paraId="7E992B81" w14:textId="77777777"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eastAsia="en-GB"/>
              </w:rPr>
              <w:t xml:space="preserve">How did we do today </w:t>
            </w:r>
          </w:p>
        </w:tc>
      </w:tr>
      <w:tr w:rsidR="00B407D9" w:rsidRPr="00B407D9" w14:paraId="6C33FC4A" w14:textId="77777777" w:rsidTr="007A51D5">
        <w:tc>
          <w:tcPr>
            <w:tcW w:w="1469" w:type="dxa"/>
          </w:tcPr>
          <w:p w14:paraId="4F772410" w14:textId="77777777" w:rsidR="00E7488C" w:rsidRPr="00B407D9" w:rsidRDefault="00E7488C" w:rsidP="007A51D5">
            <w:pPr>
              <w:rPr>
                <w:rFonts w:ascii="Verdana" w:hAnsi="Verdana"/>
              </w:rPr>
            </w:pPr>
          </w:p>
        </w:tc>
        <w:tc>
          <w:tcPr>
            <w:tcW w:w="9026" w:type="dxa"/>
          </w:tcPr>
          <w:p w14:paraId="04955A37" w14:textId="77777777" w:rsidR="00E7488C" w:rsidRDefault="00E7488C" w:rsidP="00DF133E">
            <w:pPr>
              <w:jc w:val="both"/>
              <w:rPr>
                <w:rFonts w:ascii="Verdana" w:hAnsi="Verdana" w:cs="Arial"/>
              </w:rPr>
            </w:pPr>
            <w:r w:rsidRPr="00B407D9">
              <w:rPr>
                <w:rFonts w:ascii="Verdana" w:hAnsi="Verdana" w:cs="Arial"/>
              </w:rPr>
              <w:t xml:space="preserve">The Chair invited Members to comment and reminded them that they could also relay feedback outside of the meeting. </w:t>
            </w:r>
          </w:p>
          <w:p w14:paraId="28AF67F5" w14:textId="49D82878" w:rsidR="003C12DE" w:rsidRPr="00DF133E" w:rsidRDefault="003C12DE" w:rsidP="00DF133E">
            <w:pPr>
              <w:jc w:val="both"/>
              <w:rPr>
                <w:rFonts w:ascii="Verdana" w:hAnsi="Verdana" w:cs="Arial"/>
              </w:rPr>
            </w:pPr>
          </w:p>
        </w:tc>
      </w:tr>
      <w:tr w:rsidR="00B407D9" w:rsidRPr="00B407D9" w14:paraId="56C3C809" w14:textId="77777777" w:rsidTr="007A51D5">
        <w:tc>
          <w:tcPr>
            <w:tcW w:w="1469" w:type="dxa"/>
            <w:shd w:val="clear" w:color="auto" w:fill="1F3864" w:themeFill="accent5" w:themeFillShade="80"/>
          </w:tcPr>
          <w:p w14:paraId="21629E5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F623CCF" w14:textId="77777777" w:rsidR="00E7488C" w:rsidRPr="00B407D9" w:rsidRDefault="00E7488C" w:rsidP="007A51D5">
            <w:pPr>
              <w:rPr>
                <w:rFonts w:ascii="Verdana" w:hAnsi="Verdana"/>
                <w:b/>
              </w:rPr>
            </w:pPr>
            <w:r w:rsidRPr="00B407D9">
              <w:rPr>
                <w:rFonts w:ascii="Verdana" w:hAnsi="Verdana"/>
                <w:b/>
              </w:rPr>
              <w:t xml:space="preserve">DATE AND TIME OF NEXT MEETING </w:t>
            </w:r>
          </w:p>
        </w:tc>
      </w:tr>
      <w:tr w:rsidR="00B407D9" w:rsidRPr="00B407D9" w14:paraId="533AA144" w14:textId="77777777" w:rsidTr="007A51D5">
        <w:tc>
          <w:tcPr>
            <w:tcW w:w="1469" w:type="dxa"/>
          </w:tcPr>
          <w:p w14:paraId="2FDDDE42" w14:textId="77777777" w:rsidR="00E7488C" w:rsidRPr="00B407D9" w:rsidRDefault="00E7488C" w:rsidP="007A51D5">
            <w:pPr>
              <w:rPr>
                <w:rFonts w:ascii="Verdana" w:hAnsi="Verdana"/>
                <w:b/>
              </w:rPr>
            </w:pPr>
            <w:r w:rsidRPr="00B407D9">
              <w:rPr>
                <w:rFonts w:ascii="Verdana" w:hAnsi="Verdana"/>
                <w:b/>
              </w:rPr>
              <w:t>7.1</w:t>
            </w:r>
          </w:p>
        </w:tc>
        <w:tc>
          <w:tcPr>
            <w:tcW w:w="9026" w:type="dxa"/>
          </w:tcPr>
          <w:p w14:paraId="6DA44D69" w14:textId="77777777" w:rsidR="00E7488C" w:rsidRPr="00B407D9" w:rsidRDefault="00E7488C" w:rsidP="007A51D5">
            <w:pPr>
              <w:rPr>
                <w:rFonts w:ascii="Verdana" w:hAnsi="Verdana"/>
              </w:rPr>
            </w:pPr>
            <w:r w:rsidRPr="00B407D9">
              <w:rPr>
                <w:rFonts w:ascii="Verdana" w:hAnsi="Verdana"/>
              </w:rPr>
              <w:t>19</w:t>
            </w:r>
            <w:r w:rsidRPr="00B407D9">
              <w:rPr>
                <w:rFonts w:ascii="Verdana" w:hAnsi="Verdana"/>
                <w:vertAlign w:val="superscript"/>
              </w:rPr>
              <w:t>th</w:t>
            </w:r>
            <w:r w:rsidRPr="00B407D9">
              <w:rPr>
                <w:rFonts w:ascii="Verdana" w:hAnsi="Verdana"/>
              </w:rPr>
              <w:t xml:space="preserve"> February 2025</w:t>
            </w:r>
          </w:p>
        </w:tc>
      </w:tr>
    </w:tbl>
    <w:p w14:paraId="0B498BBE" w14:textId="77777777" w:rsidR="00E7488C" w:rsidRPr="00B407D9" w:rsidRDefault="00E7488C" w:rsidP="00E7488C">
      <w:pPr>
        <w:rPr>
          <w:rFonts w:ascii="Verdana" w:hAnsi="Verdana"/>
          <w:b/>
        </w:rPr>
      </w:pPr>
    </w:p>
    <w:p w14:paraId="1F82A9EE" w14:textId="77777777" w:rsidR="007A51D5" w:rsidRPr="00B407D9" w:rsidRDefault="007A51D5">
      <w:pPr>
        <w:rPr>
          <w:rFonts w:ascii="Verdana" w:hAnsi="Verdana"/>
        </w:rPr>
      </w:pPr>
    </w:p>
    <w:sectPr w:rsidR="007A51D5" w:rsidRPr="00B407D9" w:rsidSect="007A51D5">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0ECBE5" w14:textId="77777777" w:rsidR="00BD647B" w:rsidRDefault="00BD647B">
      <w:pPr>
        <w:spacing w:after="0" w:line="240" w:lineRule="auto"/>
      </w:pPr>
      <w:r>
        <w:separator/>
      </w:r>
    </w:p>
  </w:endnote>
  <w:endnote w:type="continuationSeparator" w:id="0">
    <w:p w14:paraId="4A964C02" w14:textId="77777777" w:rsidR="00BD647B" w:rsidRDefault="00BD647B">
      <w:pPr>
        <w:spacing w:after="0" w:line="240" w:lineRule="auto"/>
      </w:pPr>
      <w:r>
        <w:continuationSeparator/>
      </w:r>
    </w:p>
  </w:endnote>
  <w:endnote w:type="continuationNotice" w:id="1">
    <w:p w14:paraId="6B2FA6CD" w14:textId="77777777" w:rsidR="00961EEA" w:rsidRDefault="00961E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01085B" w14:textId="77777777" w:rsidR="00C73FC6" w:rsidRDefault="00C73F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A51D5" w:rsidRPr="00443F68" w14:paraId="3E01AF05" w14:textId="77777777" w:rsidTr="007A51D5">
      <w:trPr>
        <w:cantSplit/>
        <w:trHeight w:val="1134"/>
        <w:jc w:val="center"/>
      </w:trPr>
      <w:tc>
        <w:tcPr>
          <w:tcW w:w="4112" w:type="dxa"/>
          <w:vAlign w:val="center"/>
        </w:tcPr>
        <w:p w14:paraId="229E39E5" w14:textId="275AEBCD" w:rsidR="007A51D5" w:rsidRPr="00443F68" w:rsidRDefault="00C73FC6" w:rsidP="007A51D5">
          <w:pPr>
            <w:pStyle w:val="Footer"/>
            <w:rPr>
              <w:rFonts w:ascii="Verdana" w:hAnsi="Verdana"/>
              <w:sz w:val="20"/>
            </w:rPr>
          </w:pPr>
          <w:r>
            <w:rPr>
              <w:rFonts w:ascii="Verdana" w:hAnsi="Verdana"/>
              <w:sz w:val="20"/>
            </w:rPr>
            <w:t>C</w:t>
          </w:r>
          <w:r w:rsidR="007A51D5" w:rsidRPr="00443F68">
            <w:rPr>
              <w:rFonts w:ascii="Verdana" w:hAnsi="Verdana"/>
              <w:sz w:val="20"/>
            </w:rPr>
            <w:t xml:space="preserve">onfirmed minutes of </w:t>
          </w:r>
          <w:r w:rsidR="007A51D5">
            <w:rPr>
              <w:rFonts w:ascii="Verdana" w:hAnsi="Verdana"/>
              <w:sz w:val="20"/>
            </w:rPr>
            <w:t>the CTMUHB Mental Health Act Monitoring Committee 4 December 2024</w:t>
          </w:r>
        </w:p>
      </w:tc>
      <w:tc>
        <w:tcPr>
          <w:tcW w:w="2829" w:type="dxa"/>
          <w:vAlign w:val="center"/>
        </w:tcPr>
        <w:p w14:paraId="2B1FC775" w14:textId="77777777" w:rsidR="007A51D5" w:rsidRPr="00443F68" w:rsidRDefault="007A51D5" w:rsidP="007A51D5">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7B1547">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7B1547">
            <w:rPr>
              <w:rFonts w:ascii="Verdana" w:hAnsi="Verdana"/>
              <w:bCs/>
              <w:noProof/>
              <w:sz w:val="20"/>
            </w:rPr>
            <w:t>6</w:t>
          </w:r>
          <w:r w:rsidRPr="00443F68">
            <w:rPr>
              <w:rFonts w:ascii="Verdana" w:hAnsi="Verdana"/>
              <w:sz w:val="20"/>
            </w:rPr>
            <w:fldChar w:fldCharType="end"/>
          </w:r>
        </w:p>
      </w:tc>
      <w:tc>
        <w:tcPr>
          <w:tcW w:w="3833" w:type="dxa"/>
          <w:vAlign w:val="center"/>
        </w:tcPr>
        <w:p w14:paraId="7D338EFE" w14:textId="77777777" w:rsidR="007A51D5" w:rsidRPr="00443F68" w:rsidRDefault="007A51D5" w:rsidP="007A51D5">
          <w:pPr>
            <w:pStyle w:val="Footer"/>
            <w:jc w:val="right"/>
            <w:rPr>
              <w:rFonts w:ascii="Verdana" w:hAnsi="Verdana"/>
              <w:sz w:val="20"/>
            </w:rPr>
          </w:pPr>
          <w:r>
            <w:rPr>
              <w:rFonts w:ascii="Verdana" w:hAnsi="Verdana"/>
              <w:sz w:val="20"/>
            </w:rPr>
            <w:t xml:space="preserve">Mental Health Act Monitoring Committee 19 February 2025 </w:t>
          </w:r>
        </w:p>
      </w:tc>
    </w:tr>
  </w:tbl>
  <w:p w14:paraId="61A41952" w14:textId="77777777" w:rsidR="007A51D5" w:rsidRPr="00443F68" w:rsidRDefault="007A51D5" w:rsidP="007A51D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EE4BB1" w14:textId="77777777" w:rsidR="00C73FC6" w:rsidRDefault="00C73F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3E9335" w14:textId="77777777" w:rsidR="00BD647B" w:rsidRDefault="00BD647B">
      <w:pPr>
        <w:spacing w:after="0" w:line="240" w:lineRule="auto"/>
      </w:pPr>
      <w:r>
        <w:separator/>
      </w:r>
    </w:p>
  </w:footnote>
  <w:footnote w:type="continuationSeparator" w:id="0">
    <w:p w14:paraId="6C865828" w14:textId="77777777" w:rsidR="00BD647B" w:rsidRDefault="00BD647B">
      <w:pPr>
        <w:spacing w:after="0" w:line="240" w:lineRule="auto"/>
      </w:pPr>
      <w:r>
        <w:continuationSeparator/>
      </w:r>
    </w:p>
  </w:footnote>
  <w:footnote w:type="continuationNotice" w:id="1">
    <w:p w14:paraId="49A2F4C4" w14:textId="77777777" w:rsidR="00961EEA" w:rsidRDefault="00961E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AFECE4" w14:textId="77777777" w:rsidR="00C73FC6" w:rsidRDefault="00C73F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AB3D00" w14:textId="77777777" w:rsidR="007A51D5" w:rsidRDefault="007A51D5" w:rsidP="007A51D5">
    <w:pPr>
      <w:pStyle w:val="Header"/>
      <w:jc w:val="center"/>
    </w:pPr>
    <w:r>
      <w:rPr>
        <w:noProof/>
        <w:lang w:eastAsia="en-GB"/>
      </w:rPr>
      <w:drawing>
        <wp:inline distT="0" distB="0" distL="0" distR="0" wp14:anchorId="7481F4B8" wp14:editId="38961E1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08559E" w14:textId="77777777" w:rsidR="00C73FC6" w:rsidRDefault="00C73F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7BFD7BE3"/>
    <w:multiLevelType w:val="hybridMultilevel"/>
    <w:tmpl w:val="5A54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77048982">
    <w:abstractNumId w:val="1"/>
  </w:num>
  <w:num w:numId="2" w16cid:durableId="2137529923">
    <w:abstractNumId w:val="0"/>
  </w:num>
  <w:num w:numId="3" w16cid:durableId="6830965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88C"/>
    <w:rsid w:val="000147BA"/>
    <w:rsid w:val="00094C24"/>
    <w:rsid w:val="000966A1"/>
    <w:rsid w:val="000E6950"/>
    <w:rsid w:val="00151E0E"/>
    <w:rsid w:val="0015573F"/>
    <w:rsid w:val="002329A9"/>
    <w:rsid w:val="002F4415"/>
    <w:rsid w:val="002F6B63"/>
    <w:rsid w:val="00334730"/>
    <w:rsid w:val="003373B0"/>
    <w:rsid w:val="003C12DE"/>
    <w:rsid w:val="0047567F"/>
    <w:rsid w:val="005B2F3A"/>
    <w:rsid w:val="00646DD0"/>
    <w:rsid w:val="00647CA3"/>
    <w:rsid w:val="00750535"/>
    <w:rsid w:val="00755C4C"/>
    <w:rsid w:val="00781852"/>
    <w:rsid w:val="007A51D5"/>
    <w:rsid w:val="007B1547"/>
    <w:rsid w:val="0083789C"/>
    <w:rsid w:val="008F530F"/>
    <w:rsid w:val="00915566"/>
    <w:rsid w:val="00961EEA"/>
    <w:rsid w:val="0096382B"/>
    <w:rsid w:val="00993DF2"/>
    <w:rsid w:val="00A132A8"/>
    <w:rsid w:val="00A17CD5"/>
    <w:rsid w:val="00AC0CBA"/>
    <w:rsid w:val="00AE6FCF"/>
    <w:rsid w:val="00B407D9"/>
    <w:rsid w:val="00BD647B"/>
    <w:rsid w:val="00BF7166"/>
    <w:rsid w:val="00C04CF6"/>
    <w:rsid w:val="00C35917"/>
    <w:rsid w:val="00C73FC6"/>
    <w:rsid w:val="00CC01E4"/>
    <w:rsid w:val="00CE1695"/>
    <w:rsid w:val="00D7175B"/>
    <w:rsid w:val="00D97700"/>
    <w:rsid w:val="00DF133E"/>
    <w:rsid w:val="00E1585B"/>
    <w:rsid w:val="00E7488C"/>
    <w:rsid w:val="00F0097C"/>
    <w:rsid w:val="00FA4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64B28"/>
  <w15:chartTrackingRefBased/>
  <w15:docId w15:val="{E6D3F1B3-1154-4CC1-A3B9-720045542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8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8C"/>
  </w:style>
  <w:style w:type="paragraph" w:styleId="Footer">
    <w:name w:val="footer"/>
    <w:basedOn w:val="Normal"/>
    <w:link w:val="FooterChar"/>
    <w:uiPriority w:val="99"/>
    <w:unhideWhenUsed/>
    <w:rsid w:val="00E748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8C"/>
  </w:style>
  <w:style w:type="table" w:styleId="TableGrid">
    <w:name w:val="Table Grid"/>
    <w:basedOn w:val="TableNormal"/>
    <w:uiPriority w:val="39"/>
    <w:rsid w:val="00E748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7488C"/>
    <w:pPr>
      <w:spacing w:after="0" w:line="240" w:lineRule="auto"/>
    </w:pPr>
  </w:style>
  <w:style w:type="paragraph" w:styleId="ListParagraph">
    <w:name w:val="List Paragraph"/>
    <w:basedOn w:val="Normal"/>
    <w:uiPriority w:val="34"/>
    <w:qFormat/>
    <w:rsid w:val="00E7488C"/>
    <w:pPr>
      <w:ind w:left="720"/>
      <w:contextualSpacing/>
    </w:pPr>
  </w:style>
  <w:style w:type="paragraph" w:styleId="NormalWeb">
    <w:name w:val="Normal (Web)"/>
    <w:basedOn w:val="Normal"/>
    <w:uiPriority w:val="99"/>
    <w:unhideWhenUsed/>
    <w:rsid w:val="00BF71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147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7BA"/>
    <w:rPr>
      <w:rFonts w:ascii="Segoe UI" w:hAnsi="Segoe UI" w:cs="Segoe UI"/>
      <w:sz w:val="18"/>
      <w:szCs w:val="18"/>
    </w:rPr>
  </w:style>
  <w:style w:type="character" w:styleId="CommentReference">
    <w:name w:val="annotation reference"/>
    <w:basedOn w:val="DefaultParagraphFont"/>
    <w:uiPriority w:val="99"/>
    <w:semiHidden/>
    <w:unhideWhenUsed/>
    <w:rsid w:val="002F4415"/>
    <w:rPr>
      <w:sz w:val="16"/>
      <w:szCs w:val="16"/>
    </w:rPr>
  </w:style>
  <w:style w:type="paragraph" w:styleId="CommentText">
    <w:name w:val="annotation text"/>
    <w:basedOn w:val="Normal"/>
    <w:link w:val="CommentTextChar"/>
    <w:uiPriority w:val="99"/>
    <w:semiHidden/>
    <w:unhideWhenUsed/>
    <w:rsid w:val="002F4415"/>
    <w:pPr>
      <w:spacing w:line="240" w:lineRule="auto"/>
    </w:pPr>
    <w:rPr>
      <w:sz w:val="20"/>
      <w:szCs w:val="20"/>
    </w:rPr>
  </w:style>
  <w:style w:type="character" w:customStyle="1" w:styleId="CommentTextChar">
    <w:name w:val="Comment Text Char"/>
    <w:basedOn w:val="DefaultParagraphFont"/>
    <w:link w:val="CommentText"/>
    <w:uiPriority w:val="99"/>
    <w:semiHidden/>
    <w:rsid w:val="002F4415"/>
    <w:rPr>
      <w:sz w:val="20"/>
      <w:szCs w:val="20"/>
    </w:rPr>
  </w:style>
  <w:style w:type="paragraph" w:styleId="CommentSubject">
    <w:name w:val="annotation subject"/>
    <w:basedOn w:val="CommentText"/>
    <w:next w:val="CommentText"/>
    <w:link w:val="CommentSubjectChar"/>
    <w:uiPriority w:val="99"/>
    <w:semiHidden/>
    <w:unhideWhenUsed/>
    <w:rsid w:val="002F4415"/>
    <w:rPr>
      <w:b/>
      <w:bCs/>
    </w:rPr>
  </w:style>
  <w:style w:type="character" w:customStyle="1" w:styleId="CommentSubjectChar">
    <w:name w:val="Comment Subject Char"/>
    <w:basedOn w:val="CommentTextChar"/>
    <w:link w:val="CommentSubject"/>
    <w:uiPriority w:val="99"/>
    <w:semiHidden/>
    <w:rsid w:val="002F441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6625136">
      <w:bodyDiv w:val="1"/>
      <w:marLeft w:val="0"/>
      <w:marRight w:val="0"/>
      <w:marTop w:val="0"/>
      <w:marBottom w:val="0"/>
      <w:divBdr>
        <w:top w:val="none" w:sz="0" w:space="0" w:color="auto"/>
        <w:left w:val="none" w:sz="0" w:space="0" w:color="auto"/>
        <w:bottom w:val="none" w:sz="0" w:space="0" w:color="auto"/>
        <w:right w:val="none" w:sz="0" w:space="0" w:color="auto"/>
      </w:divBdr>
    </w:div>
    <w:div w:id="611328558">
      <w:bodyDiv w:val="1"/>
      <w:marLeft w:val="0"/>
      <w:marRight w:val="0"/>
      <w:marTop w:val="0"/>
      <w:marBottom w:val="0"/>
      <w:divBdr>
        <w:top w:val="none" w:sz="0" w:space="0" w:color="auto"/>
        <w:left w:val="none" w:sz="0" w:space="0" w:color="auto"/>
        <w:bottom w:val="none" w:sz="0" w:space="0" w:color="auto"/>
        <w:right w:val="none" w:sz="0" w:space="0" w:color="auto"/>
      </w:divBdr>
    </w:div>
    <w:div w:id="696008402">
      <w:bodyDiv w:val="1"/>
      <w:marLeft w:val="0"/>
      <w:marRight w:val="0"/>
      <w:marTop w:val="0"/>
      <w:marBottom w:val="0"/>
      <w:divBdr>
        <w:top w:val="none" w:sz="0" w:space="0" w:color="auto"/>
        <w:left w:val="none" w:sz="0" w:space="0" w:color="auto"/>
        <w:bottom w:val="none" w:sz="0" w:space="0" w:color="auto"/>
        <w:right w:val="none" w:sz="0" w:space="0" w:color="auto"/>
      </w:divBdr>
    </w:div>
    <w:div w:id="1498113866">
      <w:bodyDiv w:val="1"/>
      <w:marLeft w:val="0"/>
      <w:marRight w:val="0"/>
      <w:marTop w:val="0"/>
      <w:marBottom w:val="0"/>
      <w:divBdr>
        <w:top w:val="none" w:sz="0" w:space="0" w:color="auto"/>
        <w:left w:val="none" w:sz="0" w:space="0" w:color="auto"/>
        <w:bottom w:val="none" w:sz="0" w:space="0" w:color="auto"/>
        <w:right w:val="none" w:sz="0" w:space="0" w:color="auto"/>
      </w:divBdr>
    </w:div>
    <w:div w:id="1672365677">
      <w:bodyDiv w:val="1"/>
      <w:marLeft w:val="0"/>
      <w:marRight w:val="0"/>
      <w:marTop w:val="0"/>
      <w:marBottom w:val="0"/>
      <w:divBdr>
        <w:top w:val="none" w:sz="0" w:space="0" w:color="auto"/>
        <w:left w:val="none" w:sz="0" w:space="0" w:color="auto"/>
        <w:bottom w:val="none" w:sz="0" w:space="0" w:color="auto"/>
        <w:right w:val="none" w:sz="0" w:space="0" w:color="auto"/>
      </w:divBdr>
    </w:div>
    <w:div w:id="193030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9D3B9C-80A3-4AD4-B492-81BD0A97C2D2}">
  <ds:schemaRefs>
    <ds:schemaRef ds:uri="http://schemas.microsoft.com/sharepoint/v3/contenttype/forms"/>
  </ds:schemaRefs>
</ds:datastoreItem>
</file>

<file path=customXml/itemProps2.xml><?xml version="1.0" encoding="utf-8"?>
<ds:datastoreItem xmlns:ds="http://schemas.openxmlformats.org/officeDocument/2006/customXml" ds:itemID="{FDF00D4E-5A82-42F9-B3C6-4878BA608172}">
  <ds:schemaRefs>
    <ds:schemaRef ds:uri="http://schemas.microsoft.com/office/2006/metadata/properties"/>
    <ds:schemaRef ds:uri="http://schemas.microsoft.com/office/infopath/2007/PartnerControls"/>
    <ds:schemaRef ds:uri="0e68a3aa-d440-4795-ac29-4604d32d2008"/>
  </ds:schemaRefs>
</ds:datastoreItem>
</file>

<file path=customXml/itemProps3.xml><?xml version="1.0" encoding="utf-8"?>
<ds:datastoreItem xmlns:ds="http://schemas.openxmlformats.org/officeDocument/2006/customXml" ds:itemID="{4BEBD51D-7921-421E-8545-078A07AF998D}">
  <ds:schemaRefs>
    <ds:schemaRef ds:uri="http://schemas.openxmlformats.org/officeDocument/2006/bibliography"/>
  </ds:schemaRefs>
</ds:datastoreItem>
</file>

<file path=customXml/itemProps4.xml><?xml version="1.0" encoding="utf-8"?>
<ds:datastoreItem xmlns:ds="http://schemas.openxmlformats.org/officeDocument/2006/customXml" ds:itemID="{268C2F3A-3C55-4A3F-973D-37BA264C7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6</Pages>
  <Words>1777</Words>
  <Characters>10130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Emma Walters (CTM UHB - Corporate Development)</cp:lastModifiedBy>
  <cp:revision>6</cp:revision>
  <dcterms:created xsi:type="dcterms:W3CDTF">2025-02-04T12:58:00Z</dcterms:created>
  <dcterms:modified xsi:type="dcterms:W3CDTF">2025-02-26T13:40:00Z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