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31"/>
        <w:gridCol w:w="3036"/>
        <w:gridCol w:w="3991"/>
        <w:gridCol w:w="1602"/>
        <w:gridCol w:w="3688"/>
      </w:tblGrid>
      <w:tr w:rsidR="009A5FF5" w:rsidTr="00683908">
        <w:tc>
          <w:tcPr>
            <w:tcW w:w="13948" w:type="dxa"/>
            <w:gridSpan w:val="5"/>
            <w:shd w:val="clear" w:color="auto" w:fill="A6A6A6" w:themeFill="background1" w:themeFillShade="A6"/>
          </w:tcPr>
          <w:p w:rsidR="009A5FF5" w:rsidRPr="001D0EB9" w:rsidRDefault="00113B24" w:rsidP="008171EA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AUDIT &amp; RISK COMMITTEE</w:t>
            </w:r>
            <w:r w:rsidR="009A5FF5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9A5FF5" w:rsidRPr="001D0EB9">
              <w:rPr>
                <w:rFonts w:ascii="Verdana" w:hAnsi="Verdana"/>
                <w:b/>
                <w:sz w:val="24"/>
                <w:szCs w:val="24"/>
              </w:rPr>
              <w:t xml:space="preserve">– FORWARD WORK PLAN </w:t>
            </w:r>
          </w:p>
        </w:tc>
      </w:tr>
      <w:tr w:rsidR="009A5FF5" w:rsidTr="00683908">
        <w:tc>
          <w:tcPr>
            <w:tcW w:w="1631" w:type="dxa"/>
          </w:tcPr>
          <w:p w:rsidR="009A5FF5" w:rsidRPr="001D0EB9" w:rsidRDefault="009A5FF5" w:rsidP="008171EA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Origin of Request</w:t>
            </w:r>
          </w:p>
        </w:tc>
        <w:tc>
          <w:tcPr>
            <w:tcW w:w="3036" w:type="dxa"/>
          </w:tcPr>
          <w:p w:rsidR="009A5FF5" w:rsidRPr="001D0EB9" w:rsidRDefault="009A5FF5" w:rsidP="008171EA">
            <w:pPr>
              <w:rPr>
                <w:rFonts w:ascii="Verdana" w:hAnsi="Verdana"/>
                <w:b/>
                <w:sz w:val="24"/>
                <w:szCs w:val="24"/>
              </w:rPr>
            </w:pPr>
            <w:r w:rsidRPr="001D0EB9">
              <w:rPr>
                <w:rFonts w:ascii="Verdana" w:hAnsi="Verdana"/>
                <w:b/>
                <w:sz w:val="24"/>
                <w:szCs w:val="24"/>
              </w:rPr>
              <w:t>Category of Report / Presentation</w:t>
            </w:r>
          </w:p>
          <w:p w:rsidR="009A5FF5" w:rsidRPr="001D0EB9" w:rsidRDefault="009A5FF5" w:rsidP="008171EA">
            <w:pPr>
              <w:rPr>
                <w:rFonts w:ascii="Verdana" w:hAnsi="Verdana"/>
                <w:b/>
                <w:sz w:val="24"/>
                <w:szCs w:val="24"/>
              </w:rPr>
            </w:pPr>
            <w:r w:rsidRPr="001D0EB9">
              <w:rPr>
                <w:rFonts w:ascii="Verdana" w:hAnsi="Verdana"/>
                <w:b/>
                <w:sz w:val="24"/>
                <w:szCs w:val="24"/>
              </w:rPr>
              <w:t>(Deferred Item/ Additional Item/ Ad-Hoc Item)</w:t>
            </w:r>
          </w:p>
        </w:tc>
        <w:tc>
          <w:tcPr>
            <w:tcW w:w="3991" w:type="dxa"/>
          </w:tcPr>
          <w:p w:rsidR="009A5FF5" w:rsidRPr="001D0EB9" w:rsidRDefault="009A5FF5" w:rsidP="008171EA">
            <w:pPr>
              <w:rPr>
                <w:rFonts w:ascii="Verdana" w:hAnsi="Verdana"/>
                <w:b/>
                <w:sz w:val="24"/>
                <w:szCs w:val="24"/>
              </w:rPr>
            </w:pPr>
            <w:r w:rsidRPr="001D0EB9">
              <w:rPr>
                <w:rFonts w:ascii="Verdana" w:hAnsi="Verdana"/>
                <w:b/>
                <w:sz w:val="24"/>
                <w:szCs w:val="24"/>
              </w:rPr>
              <w:t xml:space="preserve">Item Title </w:t>
            </w:r>
          </w:p>
        </w:tc>
        <w:tc>
          <w:tcPr>
            <w:tcW w:w="1602" w:type="dxa"/>
          </w:tcPr>
          <w:p w:rsidR="009A5FF5" w:rsidRPr="001D0EB9" w:rsidRDefault="009A5FF5" w:rsidP="008171EA">
            <w:pPr>
              <w:rPr>
                <w:rFonts w:ascii="Verdana" w:hAnsi="Verdana"/>
                <w:b/>
                <w:sz w:val="24"/>
                <w:szCs w:val="24"/>
              </w:rPr>
            </w:pPr>
            <w:r w:rsidRPr="001D0EB9">
              <w:rPr>
                <w:rFonts w:ascii="Verdana" w:hAnsi="Verdana"/>
                <w:b/>
                <w:sz w:val="24"/>
                <w:szCs w:val="24"/>
              </w:rPr>
              <w:t xml:space="preserve">Lead Officer </w:t>
            </w:r>
          </w:p>
        </w:tc>
        <w:tc>
          <w:tcPr>
            <w:tcW w:w="3688" w:type="dxa"/>
          </w:tcPr>
          <w:p w:rsidR="009A5FF5" w:rsidRPr="001D0EB9" w:rsidRDefault="009A5FF5" w:rsidP="008171EA">
            <w:pPr>
              <w:rPr>
                <w:rFonts w:ascii="Verdana" w:hAnsi="Verdana"/>
                <w:b/>
                <w:sz w:val="24"/>
                <w:szCs w:val="24"/>
              </w:rPr>
            </w:pPr>
            <w:r w:rsidRPr="001D0EB9">
              <w:rPr>
                <w:rFonts w:ascii="Verdana" w:hAnsi="Verdana"/>
                <w:b/>
                <w:sz w:val="24"/>
                <w:szCs w:val="24"/>
              </w:rPr>
              <w:t xml:space="preserve">Intended Meeting Date </w:t>
            </w:r>
          </w:p>
        </w:tc>
      </w:tr>
      <w:tr w:rsidR="009A5FF5" w:rsidTr="00683908">
        <w:tc>
          <w:tcPr>
            <w:tcW w:w="1631" w:type="dxa"/>
          </w:tcPr>
          <w:p w:rsidR="009A5FF5" w:rsidRDefault="00113B24" w:rsidP="008171EA">
            <w:r>
              <w:t>Email request from Cally Hamblyn 24/01/22</w:t>
            </w:r>
          </w:p>
        </w:tc>
        <w:tc>
          <w:tcPr>
            <w:tcW w:w="3036" w:type="dxa"/>
          </w:tcPr>
          <w:p w:rsidR="009A5FF5" w:rsidRDefault="00113B24" w:rsidP="008171EA">
            <w:r>
              <w:t>Additional Item</w:t>
            </w:r>
          </w:p>
        </w:tc>
        <w:tc>
          <w:tcPr>
            <w:tcW w:w="3991" w:type="dxa"/>
          </w:tcPr>
          <w:p w:rsidR="009A5FF5" w:rsidRDefault="00113B24" w:rsidP="008171EA">
            <w:r>
              <w:t>Annual Report Timetable for 2021-2022</w:t>
            </w:r>
          </w:p>
        </w:tc>
        <w:tc>
          <w:tcPr>
            <w:tcW w:w="1602" w:type="dxa"/>
          </w:tcPr>
          <w:p w:rsidR="009A5FF5" w:rsidRDefault="00113B24" w:rsidP="008171EA">
            <w:r>
              <w:t>Director of Corporate Governance</w:t>
            </w:r>
          </w:p>
        </w:tc>
        <w:tc>
          <w:tcPr>
            <w:tcW w:w="3688" w:type="dxa"/>
          </w:tcPr>
          <w:p w:rsidR="009A5FF5" w:rsidRDefault="00113B24" w:rsidP="008171EA">
            <w:r>
              <w:t>24 February 2022</w:t>
            </w:r>
          </w:p>
        </w:tc>
      </w:tr>
      <w:tr w:rsidR="009A5FF5" w:rsidTr="00683908">
        <w:tc>
          <w:tcPr>
            <w:tcW w:w="1631" w:type="dxa"/>
          </w:tcPr>
          <w:p w:rsidR="009A5FF5" w:rsidRDefault="00113B24" w:rsidP="008171EA">
            <w:r>
              <w:t>Email request from Cally Hamblyn 02/02/2022</w:t>
            </w:r>
          </w:p>
        </w:tc>
        <w:tc>
          <w:tcPr>
            <w:tcW w:w="3036" w:type="dxa"/>
          </w:tcPr>
          <w:p w:rsidR="009A5FF5" w:rsidRDefault="00113B24" w:rsidP="008171EA">
            <w:r>
              <w:t>Additional Item</w:t>
            </w:r>
          </w:p>
        </w:tc>
        <w:tc>
          <w:tcPr>
            <w:tcW w:w="3991" w:type="dxa"/>
          </w:tcPr>
          <w:p w:rsidR="009A5FF5" w:rsidRDefault="00113B24" w:rsidP="008171EA">
            <w:r>
              <w:t>Amendment to the Standards of Behaviour Framework Policy – Declarations of Interest</w:t>
            </w:r>
          </w:p>
        </w:tc>
        <w:tc>
          <w:tcPr>
            <w:tcW w:w="1602" w:type="dxa"/>
          </w:tcPr>
          <w:p w:rsidR="009A5FF5" w:rsidRDefault="00113B24" w:rsidP="008171EA">
            <w:r>
              <w:t>Director of Corporate Governance</w:t>
            </w:r>
          </w:p>
        </w:tc>
        <w:tc>
          <w:tcPr>
            <w:tcW w:w="3688" w:type="dxa"/>
          </w:tcPr>
          <w:p w:rsidR="009A5FF5" w:rsidRDefault="00113B24" w:rsidP="008171EA">
            <w:r>
              <w:t>24 February 2022</w:t>
            </w:r>
          </w:p>
        </w:tc>
      </w:tr>
    </w:tbl>
    <w:p w:rsidR="00AB7B62" w:rsidRDefault="00AB7B62">
      <w:bookmarkStart w:id="0" w:name="_GoBack"/>
      <w:bookmarkEnd w:id="0"/>
    </w:p>
    <w:sectPr w:rsidR="00AB7B62" w:rsidSect="009A5FF5">
      <w:headerReference w:type="default" r:id="rId6"/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908" w:rsidRDefault="00683908" w:rsidP="00683908">
      <w:pPr>
        <w:spacing w:after="0" w:line="240" w:lineRule="auto"/>
      </w:pPr>
      <w:r>
        <w:separator/>
      </w:r>
    </w:p>
  </w:endnote>
  <w:endnote w:type="continuationSeparator" w:id="0">
    <w:p w:rsidR="00683908" w:rsidRDefault="00683908" w:rsidP="00683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8" w:rsidRDefault="00683908" w:rsidP="00683908">
    <w:pPr>
      <w:pStyle w:val="Footer"/>
      <w:pBdr>
        <w:top w:val="single" w:sz="4" w:space="1" w:color="auto"/>
      </w:pBdr>
      <w:tabs>
        <w:tab w:val="left" w:pos="11790"/>
      </w:tabs>
      <w:rPr>
        <w:b/>
        <w:sz w:val="18"/>
        <w:szCs w:val="18"/>
      </w:rPr>
    </w:pPr>
    <w:r w:rsidRPr="00307A4C">
      <w:rPr>
        <w:b/>
        <w:sz w:val="18"/>
        <w:szCs w:val="18"/>
      </w:rPr>
      <w:t xml:space="preserve">Audit </w:t>
    </w:r>
    <w:r>
      <w:rPr>
        <w:b/>
        <w:sz w:val="18"/>
        <w:szCs w:val="18"/>
      </w:rPr>
      <w:t xml:space="preserve">&amp; Risk </w:t>
    </w:r>
    <w:r w:rsidRPr="00307A4C">
      <w:rPr>
        <w:b/>
        <w:sz w:val="18"/>
        <w:szCs w:val="18"/>
      </w:rPr>
      <w:t>C</w:t>
    </w:r>
    <w:r>
      <w:rPr>
        <w:b/>
        <w:sz w:val="18"/>
        <w:szCs w:val="18"/>
      </w:rPr>
      <w:t>ommittee Forward Work Plan</w:t>
    </w:r>
    <w:r>
      <w:rPr>
        <w:b/>
        <w:sz w:val="18"/>
        <w:szCs w:val="18"/>
      </w:rPr>
      <w:t xml:space="preserve">                                                            </w:t>
    </w:r>
    <w:r w:rsidRPr="00AF230B">
      <w:rPr>
        <w:rFonts w:cs="Arial"/>
        <w:b/>
        <w:sz w:val="18"/>
        <w:szCs w:val="18"/>
      </w:rPr>
      <w:t xml:space="preserve">Page </w:t>
    </w:r>
    <w:r w:rsidRPr="00AF230B">
      <w:rPr>
        <w:rFonts w:cs="Arial"/>
        <w:b/>
        <w:sz w:val="18"/>
        <w:szCs w:val="18"/>
      </w:rPr>
      <w:fldChar w:fldCharType="begin"/>
    </w:r>
    <w:r w:rsidRPr="00AF230B">
      <w:rPr>
        <w:rFonts w:cs="Arial"/>
        <w:b/>
        <w:sz w:val="18"/>
        <w:szCs w:val="18"/>
      </w:rPr>
      <w:instrText xml:space="preserve"> PAGE </w:instrText>
    </w:r>
    <w:r w:rsidRPr="00AF230B">
      <w:rPr>
        <w:rFonts w:cs="Arial"/>
        <w:b/>
        <w:sz w:val="18"/>
        <w:szCs w:val="18"/>
      </w:rPr>
      <w:fldChar w:fldCharType="separate"/>
    </w:r>
    <w:r>
      <w:rPr>
        <w:rFonts w:cs="Arial"/>
        <w:b/>
        <w:noProof/>
        <w:sz w:val="18"/>
        <w:szCs w:val="18"/>
      </w:rPr>
      <w:t>1</w:t>
    </w:r>
    <w:r w:rsidRPr="00AF230B">
      <w:rPr>
        <w:rFonts w:cs="Arial"/>
        <w:b/>
        <w:sz w:val="18"/>
        <w:szCs w:val="18"/>
      </w:rPr>
      <w:fldChar w:fldCharType="end"/>
    </w:r>
    <w:r w:rsidRPr="00AF230B">
      <w:rPr>
        <w:rFonts w:cs="Arial"/>
        <w:b/>
        <w:sz w:val="18"/>
        <w:szCs w:val="18"/>
      </w:rPr>
      <w:t xml:space="preserve"> of </w:t>
    </w:r>
    <w:r w:rsidRPr="00AF230B">
      <w:rPr>
        <w:rFonts w:cs="Arial"/>
        <w:b/>
        <w:sz w:val="18"/>
        <w:szCs w:val="18"/>
      </w:rPr>
      <w:fldChar w:fldCharType="begin"/>
    </w:r>
    <w:r w:rsidRPr="00AF230B">
      <w:rPr>
        <w:rFonts w:cs="Arial"/>
        <w:b/>
        <w:sz w:val="18"/>
        <w:szCs w:val="18"/>
      </w:rPr>
      <w:instrText xml:space="preserve"> NUMPAGES </w:instrText>
    </w:r>
    <w:r w:rsidRPr="00AF230B">
      <w:rPr>
        <w:rFonts w:cs="Arial"/>
        <w:b/>
        <w:sz w:val="18"/>
        <w:szCs w:val="18"/>
      </w:rPr>
      <w:fldChar w:fldCharType="separate"/>
    </w:r>
    <w:r>
      <w:rPr>
        <w:rFonts w:cs="Arial"/>
        <w:b/>
        <w:noProof/>
        <w:sz w:val="18"/>
        <w:szCs w:val="18"/>
      </w:rPr>
      <w:t>1</w:t>
    </w:r>
    <w:r w:rsidRPr="00AF230B">
      <w:rPr>
        <w:rFonts w:cs="Arial"/>
        <w:b/>
        <w:sz w:val="18"/>
        <w:szCs w:val="18"/>
      </w:rPr>
      <w:fldChar w:fldCharType="end"/>
    </w:r>
    <w:r>
      <w:rPr>
        <w:b/>
        <w:sz w:val="18"/>
        <w:szCs w:val="18"/>
      </w:rPr>
      <w:t xml:space="preserve">                                        Audit &amp; Risk Committee Meeting</w:t>
    </w:r>
  </w:p>
  <w:p w:rsidR="00683908" w:rsidRPr="00307A4C" w:rsidRDefault="00683908" w:rsidP="00683908">
    <w:pPr>
      <w:pStyle w:val="Footer"/>
      <w:pBdr>
        <w:top w:val="single" w:sz="4" w:space="1" w:color="auto"/>
      </w:pBdr>
      <w:tabs>
        <w:tab w:val="left" w:pos="11790"/>
      </w:tabs>
      <w:rPr>
        <w:b/>
        <w:sz w:val="18"/>
        <w:szCs w:val="18"/>
      </w:rPr>
    </w:pPr>
    <w:r>
      <w:rPr>
        <w:b/>
        <w:sz w:val="18"/>
        <w:szCs w:val="18"/>
      </w:rPr>
      <w:t xml:space="preserve">                                                                                                                                                                                                                    </w:t>
    </w:r>
    <w:r>
      <w:rPr>
        <w:b/>
        <w:sz w:val="18"/>
        <w:szCs w:val="18"/>
      </w:rPr>
      <w:t xml:space="preserve">                 </w:t>
    </w:r>
    <w:r>
      <w:rPr>
        <w:b/>
        <w:sz w:val="18"/>
        <w:szCs w:val="18"/>
      </w:rPr>
      <w:t>24 February 2022</w:t>
    </w:r>
  </w:p>
  <w:p w:rsidR="00683908" w:rsidRDefault="00683908" w:rsidP="00683908">
    <w:pPr>
      <w:pStyle w:val="Footer"/>
    </w:pPr>
  </w:p>
  <w:p w:rsidR="00683908" w:rsidRDefault="006839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908" w:rsidRDefault="00683908" w:rsidP="00683908">
      <w:pPr>
        <w:spacing w:after="0" w:line="240" w:lineRule="auto"/>
      </w:pPr>
      <w:r>
        <w:separator/>
      </w:r>
    </w:p>
  </w:footnote>
  <w:footnote w:type="continuationSeparator" w:id="0">
    <w:p w:rsidR="00683908" w:rsidRDefault="00683908" w:rsidP="006839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8" w:rsidRPr="00683908" w:rsidRDefault="00683908" w:rsidP="00683908">
    <w:pPr>
      <w:pStyle w:val="Header"/>
      <w:jc w:val="right"/>
      <w:rPr>
        <w:rFonts w:ascii="Verdana" w:hAnsi="Verdana"/>
        <w:b/>
        <w:sz w:val="24"/>
        <w:szCs w:val="24"/>
      </w:rPr>
    </w:pPr>
    <w:r w:rsidRPr="00683908">
      <w:rPr>
        <w:rFonts w:ascii="Verdana" w:hAnsi="Verdana"/>
        <w:b/>
        <w:sz w:val="24"/>
        <w:szCs w:val="24"/>
      </w:rPr>
      <w:t>Agenda Item 2.2.1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FF5"/>
    <w:rsid w:val="000D30E1"/>
    <w:rsid w:val="00113B24"/>
    <w:rsid w:val="00683908"/>
    <w:rsid w:val="009A5FF5"/>
    <w:rsid w:val="00AB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3450C"/>
  <w15:chartTrackingRefBased/>
  <w15:docId w15:val="{278FB3E2-7CC4-4E13-A0D0-F6C6EC917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5F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A5F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839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3908"/>
  </w:style>
  <w:style w:type="paragraph" w:styleId="Footer">
    <w:name w:val="footer"/>
    <w:aliases w:val="Doc Footer"/>
    <w:basedOn w:val="Normal"/>
    <w:link w:val="FooterChar"/>
    <w:uiPriority w:val="99"/>
    <w:unhideWhenUsed/>
    <w:rsid w:val="006839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6839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Walters (CTM UHB - Corporate Development)</dc:creator>
  <cp:keywords/>
  <dc:description/>
  <cp:lastModifiedBy>Emma Walters (CTM UHB - Corporate Development)</cp:lastModifiedBy>
  <cp:revision>3</cp:revision>
  <dcterms:created xsi:type="dcterms:W3CDTF">2022-01-05T10:27:00Z</dcterms:created>
  <dcterms:modified xsi:type="dcterms:W3CDTF">2022-02-10T10:13:00Z</dcterms:modified>
</cp:coreProperties>
</file>