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C84B6D"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C1EC359" w14:textId="77777777" w:rsidTr="00443F68">
        <w:trPr>
          <w:trHeight w:val="254"/>
        </w:trPr>
        <w:tc>
          <w:tcPr>
            <w:tcW w:w="5552" w:type="dxa"/>
            <w:tcBorders>
              <w:top w:val="nil"/>
              <w:left w:val="nil"/>
              <w:bottom w:val="nil"/>
            </w:tcBorders>
          </w:tcPr>
          <w:p w14:paraId="55026272" w14:textId="77777777" w:rsidR="009A4B08" w:rsidRDefault="009A4B08"/>
        </w:tc>
        <w:tc>
          <w:tcPr>
            <w:tcW w:w="2490" w:type="dxa"/>
            <w:shd w:val="clear" w:color="auto" w:fill="1F3864" w:themeFill="accent5" w:themeFillShade="80"/>
          </w:tcPr>
          <w:p w14:paraId="5787A50D" w14:textId="77777777" w:rsidR="009A4B08" w:rsidRPr="003C214E" w:rsidRDefault="009A4B08">
            <w:pPr>
              <w:rPr>
                <w:rFonts w:ascii="Verdana" w:hAnsi="Verdana"/>
                <w:b/>
              </w:rPr>
            </w:pPr>
            <w:r w:rsidRPr="003C214E">
              <w:rPr>
                <w:rFonts w:ascii="Verdana" w:hAnsi="Verdana"/>
                <w:b/>
              </w:rPr>
              <w:t>Agenda Item</w:t>
            </w:r>
          </w:p>
        </w:tc>
        <w:tc>
          <w:tcPr>
            <w:tcW w:w="2490" w:type="dxa"/>
          </w:tcPr>
          <w:p w14:paraId="09D3C44F" w14:textId="3499C57A" w:rsidR="009A4B08" w:rsidRPr="009A4B08" w:rsidRDefault="001C24AB">
            <w:pPr>
              <w:rPr>
                <w:rFonts w:ascii="Verdana" w:hAnsi="Verdana"/>
              </w:rPr>
            </w:pPr>
            <w:r>
              <w:rPr>
                <w:rFonts w:ascii="Verdana" w:hAnsi="Verdana"/>
              </w:rPr>
              <w:t>6.1.2</w:t>
            </w:r>
          </w:p>
        </w:tc>
      </w:tr>
    </w:tbl>
    <w:p w14:paraId="75CB2BC0" w14:textId="77777777" w:rsidR="0014529C" w:rsidRDefault="0014529C" w:rsidP="00EF5125">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14529C" w:rsidRPr="003C214E" w14:paraId="3B50284A" w14:textId="77777777" w:rsidTr="00CD13BA">
        <w:tc>
          <w:tcPr>
            <w:tcW w:w="10490" w:type="dxa"/>
            <w:shd w:val="clear" w:color="auto" w:fill="1F3864" w:themeFill="accent5" w:themeFillShade="80"/>
          </w:tcPr>
          <w:p w14:paraId="10FB46C5" w14:textId="77777777" w:rsidR="0054754F" w:rsidRDefault="0054754F" w:rsidP="00CD13BA">
            <w:pPr>
              <w:jc w:val="center"/>
              <w:rPr>
                <w:rFonts w:ascii="Verdana" w:hAnsi="Verdana"/>
                <w:b/>
                <w:sz w:val="24"/>
              </w:rPr>
            </w:pPr>
            <w:r>
              <w:rPr>
                <w:rFonts w:ascii="Verdana" w:hAnsi="Verdana"/>
                <w:b/>
                <w:sz w:val="24"/>
              </w:rPr>
              <w:t>Approved</w:t>
            </w:r>
            <w:r w:rsidR="001C24AB">
              <w:rPr>
                <w:rFonts w:ascii="Verdana" w:hAnsi="Verdana"/>
                <w:b/>
                <w:sz w:val="24"/>
              </w:rPr>
              <w:t xml:space="preserve"> </w:t>
            </w:r>
            <w:r w:rsidR="0014529C" w:rsidRPr="003C214E">
              <w:rPr>
                <w:rFonts w:ascii="Verdana" w:hAnsi="Verdana"/>
                <w:b/>
                <w:sz w:val="24"/>
              </w:rPr>
              <w:t xml:space="preserve">Minutes of the </w:t>
            </w:r>
            <w:r w:rsidR="0014529C">
              <w:rPr>
                <w:rFonts w:ascii="Verdana" w:hAnsi="Verdana"/>
                <w:b/>
                <w:sz w:val="24"/>
              </w:rPr>
              <w:t xml:space="preserve">CLOSED CTMUHB Audit, Risk &amp; Assurance </w:t>
            </w:r>
          </w:p>
          <w:p w14:paraId="0E5A5A8A" w14:textId="22863065" w:rsidR="0014529C" w:rsidRPr="003C214E" w:rsidRDefault="0014529C" w:rsidP="00CD13BA">
            <w:pPr>
              <w:jc w:val="center"/>
              <w:rPr>
                <w:rFonts w:ascii="Verdana" w:hAnsi="Verdana"/>
                <w:b/>
                <w:sz w:val="24"/>
              </w:rPr>
            </w:pPr>
            <w:r>
              <w:rPr>
                <w:rFonts w:ascii="Verdana" w:hAnsi="Verdana"/>
                <w:b/>
                <w:sz w:val="24"/>
              </w:rPr>
              <w:t xml:space="preserve">In Committee </w:t>
            </w:r>
          </w:p>
        </w:tc>
      </w:tr>
    </w:tbl>
    <w:p w14:paraId="0D2675A7" w14:textId="77777777" w:rsidR="0014529C" w:rsidRDefault="0014529C" w:rsidP="0014529C">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14529C" w:rsidRPr="009A4B08" w14:paraId="4B8046E6" w14:textId="77777777" w:rsidTr="00CD13BA">
        <w:tc>
          <w:tcPr>
            <w:tcW w:w="2977" w:type="dxa"/>
            <w:shd w:val="clear" w:color="auto" w:fill="BF8F00" w:themeFill="accent4" w:themeFillShade="BF"/>
          </w:tcPr>
          <w:p w14:paraId="177C482F" w14:textId="77777777" w:rsidR="0014529C" w:rsidRPr="003C214E" w:rsidRDefault="0014529C" w:rsidP="00CD13BA">
            <w:pPr>
              <w:rPr>
                <w:rFonts w:ascii="Verdana" w:hAnsi="Verdana"/>
                <w:b/>
              </w:rPr>
            </w:pPr>
            <w:r w:rsidRPr="003C214E">
              <w:rPr>
                <w:rFonts w:ascii="Verdana" w:hAnsi="Verdana"/>
                <w:b/>
              </w:rPr>
              <w:t>Date and Time of Meeting</w:t>
            </w:r>
          </w:p>
        </w:tc>
        <w:tc>
          <w:tcPr>
            <w:tcW w:w="7513" w:type="dxa"/>
          </w:tcPr>
          <w:p w14:paraId="15E9F59D" w14:textId="6987168D" w:rsidR="0014529C" w:rsidRPr="00047F71" w:rsidRDefault="008B15AC" w:rsidP="00CD13BA">
            <w:pPr>
              <w:rPr>
                <w:rFonts w:ascii="Verdana" w:hAnsi="Verdana"/>
                <w:iCs/>
              </w:rPr>
            </w:pPr>
            <w:r>
              <w:rPr>
                <w:rFonts w:ascii="Verdana" w:hAnsi="Verdana"/>
                <w:iCs/>
              </w:rPr>
              <w:t>Tuesday 3</w:t>
            </w:r>
            <w:r w:rsidRPr="008B15AC">
              <w:rPr>
                <w:rFonts w:ascii="Verdana" w:hAnsi="Verdana"/>
                <w:iCs/>
                <w:vertAlign w:val="superscript"/>
              </w:rPr>
              <w:t>rd</w:t>
            </w:r>
            <w:r>
              <w:rPr>
                <w:rFonts w:ascii="Verdana" w:hAnsi="Verdana"/>
                <w:iCs/>
              </w:rPr>
              <w:t xml:space="preserve"> February 2026</w:t>
            </w:r>
            <w:r w:rsidR="00830723">
              <w:rPr>
                <w:rFonts w:ascii="Verdana" w:hAnsi="Verdana"/>
                <w:iCs/>
              </w:rPr>
              <w:t xml:space="preserve"> at </w:t>
            </w:r>
            <w:r w:rsidR="0014529C">
              <w:rPr>
                <w:rFonts w:ascii="Verdana" w:hAnsi="Verdana"/>
                <w:iCs/>
              </w:rPr>
              <w:t>12:30pm</w:t>
            </w:r>
          </w:p>
        </w:tc>
      </w:tr>
      <w:tr w:rsidR="0014529C" w:rsidRPr="009A4B08" w14:paraId="24755BFB" w14:textId="77777777" w:rsidTr="00CD13BA">
        <w:tc>
          <w:tcPr>
            <w:tcW w:w="2977" w:type="dxa"/>
            <w:shd w:val="clear" w:color="auto" w:fill="BF8F00" w:themeFill="accent4" w:themeFillShade="BF"/>
          </w:tcPr>
          <w:p w14:paraId="132CCE9B" w14:textId="77777777" w:rsidR="0014529C" w:rsidRPr="003C214E" w:rsidRDefault="0014529C" w:rsidP="00CD13BA">
            <w:pPr>
              <w:rPr>
                <w:rFonts w:ascii="Verdana" w:hAnsi="Verdana"/>
                <w:b/>
              </w:rPr>
            </w:pPr>
            <w:r w:rsidRPr="003C214E">
              <w:rPr>
                <w:rFonts w:ascii="Verdana" w:hAnsi="Verdana"/>
                <w:b/>
              </w:rPr>
              <w:t xml:space="preserve">Venue </w:t>
            </w:r>
          </w:p>
        </w:tc>
        <w:tc>
          <w:tcPr>
            <w:tcW w:w="7513" w:type="dxa"/>
          </w:tcPr>
          <w:p w14:paraId="38FEDD1C" w14:textId="77777777" w:rsidR="0014529C" w:rsidRPr="00047F71" w:rsidRDefault="0014529C" w:rsidP="00CD13BA">
            <w:pPr>
              <w:rPr>
                <w:rFonts w:ascii="Verdana" w:hAnsi="Verdana"/>
                <w:iCs/>
              </w:rPr>
            </w:pPr>
            <w:r>
              <w:rPr>
                <w:rFonts w:ascii="Verdana" w:hAnsi="Verdana"/>
                <w:iCs/>
              </w:rPr>
              <w:t>Virtual via</w:t>
            </w:r>
            <w:r w:rsidRPr="00047F71">
              <w:rPr>
                <w:rFonts w:ascii="Verdana" w:hAnsi="Verdana"/>
                <w:iCs/>
              </w:rPr>
              <w:t xml:space="preserve"> Microsoft Teams</w:t>
            </w:r>
          </w:p>
        </w:tc>
      </w:tr>
    </w:tbl>
    <w:p w14:paraId="455679BC" w14:textId="77777777" w:rsidR="0014529C" w:rsidRPr="009A4B08" w:rsidRDefault="0014529C" w:rsidP="00EF5125">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14529C" w:rsidRPr="009A4B08" w14:paraId="209A2B15" w14:textId="77777777" w:rsidTr="00882663">
        <w:tc>
          <w:tcPr>
            <w:tcW w:w="2977" w:type="dxa"/>
            <w:vMerge w:val="restart"/>
            <w:tcBorders>
              <w:top w:val="single" w:sz="4" w:space="0" w:color="auto"/>
              <w:left w:val="single" w:sz="4" w:space="0" w:color="auto"/>
              <w:right w:val="single" w:sz="4" w:space="0" w:color="auto"/>
            </w:tcBorders>
            <w:shd w:val="clear" w:color="auto" w:fill="BF8F00" w:themeFill="accent4" w:themeFillShade="BF"/>
          </w:tcPr>
          <w:p w14:paraId="2188FB10" w14:textId="77777777" w:rsidR="0014529C" w:rsidRPr="003C214E" w:rsidRDefault="0014529C" w:rsidP="00CD13BA">
            <w:pPr>
              <w:rPr>
                <w:rFonts w:ascii="Verdana" w:hAnsi="Verdana"/>
                <w:b/>
              </w:rPr>
            </w:pPr>
            <w:r w:rsidRPr="003C214E">
              <w:rPr>
                <w:rFonts w:ascii="Verdana" w:hAnsi="Verdana"/>
                <w:b/>
              </w:rPr>
              <w:t>Members Present</w:t>
            </w:r>
          </w:p>
        </w:tc>
        <w:tc>
          <w:tcPr>
            <w:tcW w:w="3756" w:type="dxa"/>
            <w:tcBorders>
              <w:left w:val="single" w:sz="4" w:space="0" w:color="auto"/>
            </w:tcBorders>
          </w:tcPr>
          <w:p w14:paraId="1F145F85" w14:textId="77777777" w:rsidR="0014529C" w:rsidRPr="00296E5B" w:rsidRDefault="0014529C" w:rsidP="00CD13BA">
            <w:pPr>
              <w:rPr>
                <w:rFonts w:ascii="Verdana" w:hAnsi="Verdana"/>
                <w:i/>
              </w:rPr>
            </w:pPr>
            <w:r>
              <w:rPr>
                <w:rFonts w:ascii="Verdana" w:hAnsi="Verdana"/>
              </w:rPr>
              <w:t>Patsy Roseblade</w:t>
            </w:r>
          </w:p>
        </w:tc>
        <w:tc>
          <w:tcPr>
            <w:tcW w:w="3757" w:type="dxa"/>
          </w:tcPr>
          <w:p w14:paraId="6BA12876" w14:textId="3FCE5D0B" w:rsidR="0014529C" w:rsidRPr="00296E5B" w:rsidRDefault="0014529C" w:rsidP="00CD13BA">
            <w:pPr>
              <w:rPr>
                <w:rFonts w:ascii="Verdana" w:hAnsi="Verdana"/>
              </w:rPr>
            </w:pPr>
            <w:r>
              <w:rPr>
                <w:rFonts w:ascii="Verdana" w:hAnsi="Verdana"/>
              </w:rPr>
              <w:t>Independent Member (</w:t>
            </w:r>
            <w:r w:rsidR="001F5BFB">
              <w:rPr>
                <w:rFonts w:ascii="Verdana" w:hAnsi="Verdana"/>
              </w:rPr>
              <w:t xml:space="preserve">Committee </w:t>
            </w:r>
            <w:r>
              <w:rPr>
                <w:rFonts w:ascii="Verdana" w:hAnsi="Verdana"/>
              </w:rPr>
              <w:t>Chair)</w:t>
            </w:r>
          </w:p>
        </w:tc>
      </w:tr>
      <w:tr w:rsidR="001F5BFB" w:rsidRPr="009A4B08" w14:paraId="52B43BD7" w14:textId="77777777" w:rsidTr="00882663">
        <w:tc>
          <w:tcPr>
            <w:tcW w:w="2977" w:type="dxa"/>
            <w:vMerge/>
            <w:tcBorders>
              <w:left w:val="single" w:sz="4" w:space="0" w:color="auto"/>
              <w:right w:val="single" w:sz="4" w:space="0" w:color="auto"/>
            </w:tcBorders>
            <w:shd w:val="clear" w:color="auto" w:fill="BF8F00" w:themeFill="accent4" w:themeFillShade="BF"/>
          </w:tcPr>
          <w:p w14:paraId="0D0CF366" w14:textId="77777777" w:rsidR="001F5BFB" w:rsidRPr="003C214E" w:rsidRDefault="001F5BFB" w:rsidP="00CD13BA">
            <w:pPr>
              <w:rPr>
                <w:rFonts w:ascii="Verdana" w:hAnsi="Verdana"/>
                <w:b/>
              </w:rPr>
            </w:pPr>
          </w:p>
        </w:tc>
        <w:tc>
          <w:tcPr>
            <w:tcW w:w="3756" w:type="dxa"/>
            <w:tcBorders>
              <w:left w:val="single" w:sz="4" w:space="0" w:color="auto"/>
            </w:tcBorders>
          </w:tcPr>
          <w:p w14:paraId="44E23D3D" w14:textId="1ED296E2" w:rsidR="001F5BFB" w:rsidRDefault="00830723" w:rsidP="00CD13BA">
            <w:pPr>
              <w:rPr>
                <w:rFonts w:ascii="Verdana" w:hAnsi="Verdana"/>
              </w:rPr>
            </w:pPr>
            <w:r>
              <w:rPr>
                <w:rFonts w:ascii="Verdana" w:hAnsi="Verdana"/>
              </w:rPr>
              <w:t>Kath</w:t>
            </w:r>
            <w:r w:rsidR="006469AA">
              <w:rPr>
                <w:rFonts w:ascii="Verdana" w:hAnsi="Verdana"/>
              </w:rPr>
              <w:t>y</w:t>
            </w:r>
            <w:r>
              <w:rPr>
                <w:rFonts w:ascii="Verdana" w:hAnsi="Verdana"/>
              </w:rPr>
              <w:t xml:space="preserve"> Mason </w:t>
            </w:r>
          </w:p>
        </w:tc>
        <w:tc>
          <w:tcPr>
            <w:tcW w:w="3757" w:type="dxa"/>
          </w:tcPr>
          <w:p w14:paraId="384B30E8" w14:textId="77777777" w:rsidR="001F5BFB" w:rsidRDefault="00830723" w:rsidP="00CD13BA">
            <w:pPr>
              <w:rPr>
                <w:rFonts w:ascii="Verdana" w:hAnsi="Verdana"/>
              </w:rPr>
            </w:pPr>
            <w:r>
              <w:rPr>
                <w:rFonts w:ascii="Verdana" w:hAnsi="Verdana"/>
              </w:rPr>
              <w:t>Independent Member</w:t>
            </w:r>
          </w:p>
          <w:p w14:paraId="365414F1" w14:textId="7B48F0CF" w:rsidR="00830723" w:rsidRDefault="00830723" w:rsidP="00CD13BA">
            <w:pPr>
              <w:rPr>
                <w:rFonts w:ascii="Verdana" w:hAnsi="Verdana"/>
              </w:rPr>
            </w:pPr>
          </w:p>
        </w:tc>
      </w:tr>
      <w:tr w:rsidR="0014529C" w:rsidRPr="009A4B08" w14:paraId="21DBC275" w14:textId="77777777" w:rsidTr="00882663">
        <w:tc>
          <w:tcPr>
            <w:tcW w:w="2977" w:type="dxa"/>
            <w:vMerge/>
            <w:tcBorders>
              <w:left w:val="single" w:sz="4" w:space="0" w:color="auto"/>
              <w:bottom w:val="nil"/>
              <w:right w:val="single" w:sz="4" w:space="0" w:color="auto"/>
            </w:tcBorders>
            <w:shd w:val="clear" w:color="auto" w:fill="BF8F00" w:themeFill="accent4" w:themeFillShade="BF"/>
          </w:tcPr>
          <w:p w14:paraId="7C077DBD" w14:textId="77777777" w:rsidR="0014529C" w:rsidRPr="003C214E" w:rsidRDefault="0014529C" w:rsidP="00CD13BA">
            <w:pPr>
              <w:rPr>
                <w:rFonts w:ascii="Verdana" w:hAnsi="Verdana"/>
                <w:b/>
              </w:rPr>
            </w:pPr>
          </w:p>
        </w:tc>
        <w:tc>
          <w:tcPr>
            <w:tcW w:w="3756" w:type="dxa"/>
            <w:tcBorders>
              <w:left w:val="single" w:sz="4" w:space="0" w:color="auto"/>
            </w:tcBorders>
          </w:tcPr>
          <w:p w14:paraId="466FC3F4" w14:textId="0BA6EAD9" w:rsidR="0014529C" w:rsidRPr="00047F71" w:rsidRDefault="006469AA" w:rsidP="00CD13BA">
            <w:pPr>
              <w:rPr>
                <w:rFonts w:ascii="Verdana" w:hAnsi="Verdana"/>
                <w:iCs/>
              </w:rPr>
            </w:pPr>
            <w:r>
              <w:rPr>
                <w:rFonts w:ascii="Verdana" w:hAnsi="Verdana"/>
                <w:iCs/>
              </w:rPr>
              <w:t>Kath Palmer</w:t>
            </w:r>
          </w:p>
        </w:tc>
        <w:tc>
          <w:tcPr>
            <w:tcW w:w="3757" w:type="dxa"/>
          </w:tcPr>
          <w:p w14:paraId="48BD5111" w14:textId="788165DC" w:rsidR="00566059" w:rsidRPr="00047F71" w:rsidRDefault="00882663" w:rsidP="00CD13BA">
            <w:pPr>
              <w:rPr>
                <w:rFonts w:ascii="Verdana" w:hAnsi="Verdana"/>
                <w:iCs/>
              </w:rPr>
            </w:pPr>
            <w:r>
              <w:rPr>
                <w:rFonts w:ascii="Verdana" w:hAnsi="Verdana"/>
                <w:iCs/>
              </w:rPr>
              <w:t>Health Board Vice Chair</w:t>
            </w:r>
          </w:p>
        </w:tc>
      </w:tr>
      <w:tr w:rsidR="006469AA" w:rsidRPr="009A4B08" w14:paraId="45D2840E" w14:textId="77777777" w:rsidTr="00882663">
        <w:tc>
          <w:tcPr>
            <w:tcW w:w="2977" w:type="dxa"/>
            <w:tcBorders>
              <w:top w:val="nil"/>
              <w:left w:val="single" w:sz="4" w:space="0" w:color="auto"/>
              <w:bottom w:val="single" w:sz="4" w:space="0" w:color="auto"/>
              <w:right w:val="single" w:sz="4" w:space="0" w:color="auto"/>
            </w:tcBorders>
            <w:shd w:val="clear" w:color="auto" w:fill="BF8F00" w:themeFill="accent4" w:themeFillShade="BF"/>
          </w:tcPr>
          <w:p w14:paraId="07F1418F" w14:textId="77777777" w:rsidR="006469AA" w:rsidRPr="003C214E" w:rsidRDefault="006469AA" w:rsidP="00CD13BA">
            <w:pPr>
              <w:rPr>
                <w:rFonts w:ascii="Verdana" w:hAnsi="Verdana"/>
                <w:b/>
              </w:rPr>
            </w:pPr>
          </w:p>
        </w:tc>
        <w:tc>
          <w:tcPr>
            <w:tcW w:w="3756" w:type="dxa"/>
            <w:tcBorders>
              <w:left w:val="single" w:sz="4" w:space="0" w:color="auto"/>
            </w:tcBorders>
          </w:tcPr>
          <w:p w14:paraId="4D6CB13B" w14:textId="00D31993" w:rsidR="006469AA" w:rsidRDefault="006469AA" w:rsidP="00CD13BA">
            <w:pPr>
              <w:rPr>
                <w:rFonts w:ascii="Verdana" w:hAnsi="Verdana"/>
                <w:iCs/>
              </w:rPr>
            </w:pPr>
            <w:r>
              <w:rPr>
                <w:rFonts w:ascii="Verdana" w:hAnsi="Verdana"/>
                <w:iCs/>
              </w:rPr>
              <w:t xml:space="preserve">Dilys Jouvenat </w:t>
            </w:r>
          </w:p>
        </w:tc>
        <w:tc>
          <w:tcPr>
            <w:tcW w:w="3757" w:type="dxa"/>
          </w:tcPr>
          <w:p w14:paraId="5DD8160B" w14:textId="40035B1D" w:rsidR="006469AA" w:rsidRPr="00047F71" w:rsidRDefault="00882663" w:rsidP="00CD13BA">
            <w:pPr>
              <w:rPr>
                <w:rFonts w:ascii="Verdana" w:hAnsi="Verdana"/>
                <w:iCs/>
              </w:rPr>
            </w:pPr>
            <w:r w:rsidRPr="00882663">
              <w:rPr>
                <w:rFonts w:ascii="Verdana" w:hAnsi="Verdana"/>
                <w:iCs/>
              </w:rPr>
              <w:t>Independent Member</w:t>
            </w:r>
          </w:p>
        </w:tc>
      </w:tr>
      <w:tr w:rsidR="00882663" w:rsidRPr="009A4B08" w14:paraId="42F80CEB" w14:textId="77777777" w:rsidTr="00882663">
        <w:tc>
          <w:tcPr>
            <w:tcW w:w="2977" w:type="dxa"/>
            <w:vMerge w:val="restart"/>
            <w:tcBorders>
              <w:top w:val="single" w:sz="4" w:space="0" w:color="auto"/>
            </w:tcBorders>
            <w:shd w:val="clear" w:color="auto" w:fill="BF8F00" w:themeFill="accent4" w:themeFillShade="BF"/>
          </w:tcPr>
          <w:p w14:paraId="5E26F2F9" w14:textId="1E76DF1E" w:rsidR="00882663" w:rsidRPr="003C214E" w:rsidRDefault="00AC4617" w:rsidP="00CD13BA">
            <w:pPr>
              <w:rPr>
                <w:rFonts w:ascii="Verdana" w:hAnsi="Verdana"/>
                <w:b/>
              </w:rPr>
            </w:pPr>
            <w:r>
              <w:rPr>
                <w:rFonts w:ascii="Verdana" w:hAnsi="Verdana"/>
                <w:b/>
              </w:rPr>
              <w:t>In Attendance</w:t>
            </w:r>
          </w:p>
        </w:tc>
        <w:tc>
          <w:tcPr>
            <w:tcW w:w="3756" w:type="dxa"/>
          </w:tcPr>
          <w:p w14:paraId="1744114D" w14:textId="666C2A71" w:rsidR="00882663" w:rsidRDefault="00882663" w:rsidP="00CD13BA">
            <w:pPr>
              <w:rPr>
                <w:rFonts w:ascii="Verdana" w:hAnsi="Verdana"/>
                <w:iCs/>
              </w:rPr>
            </w:pPr>
            <w:r>
              <w:rPr>
                <w:rFonts w:ascii="Verdana" w:hAnsi="Verdana"/>
                <w:iCs/>
              </w:rPr>
              <w:t>Emma Samways</w:t>
            </w:r>
          </w:p>
        </w:tc>
        <w:tc>
          <w:tcPr>
            <w:tcW w:w="3757" w:type="dxa"/>
          </w:tcPr>
          <w:p w14:paraId="29587E75" w14:textId="79C4419F" w:rsidR="00882663" w:rsidRDefault="00882663" w:rsidP="00CD13BA">
            <w:pPr>
              <w:rPr>
                <w:rFonts w:ascii="Verdana" w:hAnsi="Verdana"/>
                <w:iCs/>
              </w:rPr>
            </w:pPr>
            <w:r>
              <w:rPr>
                <w:rFonts w:ascii="Verdana" w:hAnsi="Verdana"/>
                <w:iCs/>
              </w:rPr>
              <w:t>NWSSP Deputy Head of Internal Audit</w:t>
            </w:r>
          </w:p>
        </w:tc>
      </w:tr>
      <w:tr w:rsidR="0014529C" w:rsidRPr="009A4B08" w14:paraId="0A201907" w14:textId="77777777" w:rsidTr="00CD13BA">
        <w:tc>
          <w:tcPr>
            <w:tcW w:w="2977" w:type="dxa"/>
            <w:vMerge/>
            <w:shd w:val="clear" w:color="auto" w:fill="BF8F00" w:themeFill="accent4" w:themeFillShade="BF"/>
          </w:tcPr>
          <w:p w14:paraId="15457D8A" w14:textId="77777777" w:rsidR="0014529C" w:rsidRPr="003C214E" w:rsidRDefault="0014529C" w:rsidP="00CD13BA">
            <w:pPr>
              <w:rPr>
                <w:rFonts w:ascii="Verdana" w:hAnsi="Verdana"/>
                <w:b/>
              </w:rPr>
            </w:pPr>
          </w:p>
        </w:tc>
        <w:tc>
          <w:tcPr>
            <w:tcW w:w="3756" w:type="dxa"/>
          </w:tcPr>
          <w:p w14:paraId="25EDC13F" w14:textId="75716E35" w:rsidR="0014529C" w:rsidRDefault="00395FD8" w:rsidP="00CD13BA">
            <w:pPr>
              <w:rPr>
                <w:rFonts w:ascii="Verdana" w:hAnsi="Verdana"/>
                <w:iCs/>
              </w:rPr>
            </w:pPr>
            <w:r>
              <w:rPr>
                <w:rFonts w:ascii="Verdana" w:hAnsi="Verdana"/>
                <w:iCs/>
              </w:rPr>
              <w:t xml:space="preserve">Paul Dalton </w:t>
            </w:r>
          </w:p>
        </w:tc>
        <w:tc>
          <w:tcPr>
            <w:tcW w:w="3757" w:type="dxa"/>
          </w:tcPr>
          <w:p w14:paraId="3BD21247" w14:textId="21525D4B" w:rsidR="0014529C" w:rsidRDefault="00882663" w:rsidP="00CD13BA">
            <w:pPr>
              <w:rPr>
                <w:rFonts w:ascii="Verdana" w:hAnsi="Verdana"/>
                <w:iCs/>
              </w:rPr>
            </w:pPr>
            <w:r>
              <w:rPr>
                <w:rFonts w:ascii="Verdana" w:hAnsi="Verdana"/>
                <w:iCs/>
              </w:rPr>
              <w:t xml:space="preserve">NWSSP </w:t>
            </w:r>
            <w:r w:rsidR="00395FD8">
              <w:rPr>
                <w:rFonts w:ascii="Verdana" w:hAnsi="Verdana"/>
                <w:iCs/>
              </w:rPr>
              <w:t>Head of Internal Audit</w:t>
            </w:r>
          </w:p>
          <w:p w14:paraId="2D1B4483" w14:textId="2EF65971" w:rsidR="00566059" w:rsidRDefault="00566059" w:rsidP="00CD13BA">
            <w:pPr>
              <w:rPr>
                <w:rFonts w:ascii="Verdana" w:hAnsi="Verdana"/>
                <w:iCs/>
              </w:rPr>
            </w:pPr>
          </w:p>
        </w:tc>
      </w:tr>
      <w:tr w:rsidR="00AC4617" w:rsidRPr="009A4B08" w14:paraId="200E0EF9" w14:textId="77777777" w:rsidTr="00CD13BA">
        <w:tc>
          <w:tcPr>
            <w:tcW w:w="2977" w:type="dxa"/>
            <w:vMerge/>
            <w:shd w:val="clear" w:color="auto" w:fill="BF8F00" w:themeFill="accent4" w:themeFillShade="BF"/>
          </w:tcPr>
          <w:p w14:paraId="74133CA7" w14:textId="77777777" w:rsidR="00AC4617" w:rsidRPr="003C214E" w:rsidRDefault="00AC4617" w:rsidP="00CD13BA">
            <w:pPr>
              <w:rPr>
                <w:rFonts w:ascii="Verdana" w:hAnsi="Verdana"/>
                <w:b/>
              </w:rPr>
            </w:pPr>
          </w:p>
        </w:tc>
        <w:tc>
          <w:tcPr>
            <w:tcW w:w="3756" w:type="dxa"/>
          </w:tcPr>
          <w:p w14:paraId="210AC529" w14:textId="07DDF7C6" w:rsidR="00AC4617" w:rsidRDefault="00AC4617" w:rsidP="00CD13BA">
            <w:pPr>
              <w:rPr>
                <w:rFonts w:ascii="Verdana" w:hAnsi="Verdana"/>
                <w:iCs/>
              </w:rPr>
            </w:pPr>
            <w:r>
              <w:rPr>
                <w:rFonts w:ascii="Verdana" w:hAnsi="Verdana"/>
                <w:iCs/>
              </w:rPr>
              <w:t>Anthony Gibson</w:t>
            </w:r>
          </w:p>
        </w:tc>
        <w:tc>
          <w:tcPr>
            <w:tcW w:w="3757" w:type="dxa"/>
          </w:tcPr>
          <w:p w14:paraId="353A7E5A" w14:textId="5483F37C" w:rsidR="00AC4617" w:rsidRDefault="00AC4617" w:rsidP="00CD13BA">
            <w:pPr>
              <w:rPr>
                <w:rFonts w:ascii="Verdana" w:hAnsi="Verdana"/>
                <w:iCs/>
              </w:rPr>
            </w:pPr>
            <w:r w:rsidRPr="00AC4617">
              <w:rPr>
                <w:rFonts w:ascii="Verdana" w:hAnsi="Verdana"/>
                <w:iCs/>
              </w:rPr>
              <w:t>Deputy Medical Director for Acute Services</w:t>
            </w:r>
          </w:p>
        </w:tc>
      </w:tr>
      <w:tr w:rsidR="00395FD8" w:rsidRPr="009A4B08" w14:paraId="2C183507" w14:textId="77777777" w:rsidTr="00CD13BA">
        <w:tc>
          <w:tcPr>
            <w:tcW w:w="2977" w:type="dxa"/>
            <w:vMerge/>
            <w:shd w:val="clear" w:color="auto" w:fill="BF8F00" w:themeFill="accent4" w:themeFillShade="BF"/>
          </w:tcPr>
          <w:p w14:paraId="47C3117E" w14:textId="77777777" w:rsidR="00395FD8" w:rsidRPr="003C214E" w:rsidRDefault="00395FD8" w:rsidP="00CD13BA">
            <w:pPr>
              <w:rPr>
                <w:rFonts w:ascii="Verdana" w:hAnsi="Verdana"/>
                <w:b/>
              </w:rPr>
            </w:pPr>
          </w:p>
        </w:tc>
        <w:tc>
          <w:tcPr>
            <w:tcW w:w="3756" w:type="dxa"/>
          </w:tcPr>
          <w:p w14:paraId="2182F667" w14:textId="1D2EE584" w:rsidR="00395FD8" w:rsidRDefault="00395FD8" w:rsidP="00CD13BA">
            <w:pPr>
              <w:rPr>
                <w:rFonts w:ascii="Verdana" w:hAnsi="Verdana"/>
                <w:iCs/>
              </w:rPr>
            </w:pPr>
            <w:r>
              <w:rPr>
                <w:rFonts w:ascii="Verdana" w:hAnsi="Verdana"/>
                <w:iCs/>
              </w:rPr>
              <w:t>Nathan Couch</w:t>
            </w:r>
          </w:p>
        </w:tc>
        <w:tc>
          <w:tcPr>
            <w:tcW w:w="3757" w:type="dxa"/>
          </w:tcPr>
          <w:p w14:paraId="383388E9" w14:textId="533A2040" w:rsidR="00395FD8" w:rsidRDefault="00395FD8" w:rsidP="00CD13BA">
            <w:pPr>
              <w:rPr>
                <w:rFonts w:ascii="Verdana" w:hAnsi="Verdana"/>
                <w:iCs/>
              </w:rPr>
            </w:pPr>
            <w:r>
              <w:rPr>
                <w:rFonts w:ascii="Verdana" w:hAnsi="Verdana"/>
                <w:iCs/>
              </w:rPr>
              <w:t xml:space="preserve">Audit Wales </w:t>
            </w:r>
          </w:p>
        </w:tc>
      </w:tr>
      <w:tr w:rsidR="0014529C" w:rsidRPr="009A4B08" w14:paraId="0E94BE2D" w14:textId="77777777" w:rsidTr="00CD13BA">
        <w:tc>
          <w:tcPr>
            <w:tcW w:w="2977" w:type="dxa"/>
            <w:vMerge/>
            <w:shd w:val="clear" w:color="auto" w:fill="BF8F00" w:themeFill="accent4" w:themeFillShade="BF"/>
          </w:tcPr>
          <w:p w14:paraId="0C6CE74E" w14:textId="77777777" w:rsidR="0014529C" w:rsidRPr="003C214E" w:rsidRDefault="0014529C" w:rsidP="00CD13BA">
            <w:pPr>
              <w:rPr>
                <w:rFonts w:ascii="Verdana" w:hAnsi="Verdana"/>
                <w:b/>
              </w:rPr>
            </w:pPr>
          </w:p>
        </w:tc>
        <w:tc>
          <w:tcPr>
            <w:tcW w:w="3756" w:type="dxa"/>
          </w:tcPr>
          <w:p w14:paraId="48F252EF" w14:textId="77777777" w:rsidR="0014529C" w:rsidRPr="00047F71" w:rsidRDefault="0014529C" w:rsidP="00CD13BA">
            <w:pPr>
              <w:rPr>
                <w:rFonts w:ascii="Verdana" w:hAnsi="Verdana"/>
                <w:iCs/>
              </w:rPr>
            </w:pPr>
            <w:r>
              <w:rPr>
                <w:rFonts w:ascii="Verdana" w:hAnsi="Verdana"/>
                <w:iCs/>
              </w:rPr>
              <w:t>Owen James</w:t>
            </w:r>
          </w:p>
        </w:tc>
        <w:tc>
          <w:tcPr>
            <w:tcW w:w="3757" w:type="dxa"/>
          </w:tcPr>
          <w:p w14:paraId="646FC571" w14:textId="77777777" w:rsidR="0014529C" w:rsidRDefault="0014529C" w:rsidP="00CD13BA">
            <w:pPr>
              <w:rPr>
                <w:rFonts w:ascii="Verdana" w:hAnsi="Verdana"/>
                <w:iCs/>
              </w:rPr>
            </w:pPr>
            <w:r>
              <w:rPr>
                <w:rFonts w:ascii="Verdana" w:hAnsi="Verdana"/>
                <w:iCs/>
              </w:rPr>
              <w:t>Head of Corporate Finance</w:t>
            </w:r>
          </w:p>
          <w:p w14:paraId="13646C20" w14:textId="47495C89" w:rsidR="00566059" w:rsidRPr="00047F71" w:rsidRDefault="00566059" w:rsidP="00CD13BA">
            <w:pPr>
              <w:rPr>
                <w:rFonts w:ascii="Verdana" w:hAnsi="Verdana"/>
                <w:iCs/>
              </w:rPr>
            </w:pPr>
          </w:p>
        </w:tc>
      </w:tr>
      <w:tr w:rsidR="0014529C" w:rsidRPr="009A4B08" w14:paraId="18667AEE" w14:textId="77777777" w:rsidTr="00CD13BA">
        <w:tc>
          <w:tcPr>
            <w:tcW w:w="2977" w:type="dxa"/>
            <w:vMerge/>
            <w:shd w:val="clear" w:color="auto" w:fill="BF8F00" w:themeFill="accent4" w:themeFillShade="BF"/>
          </w:tcPr>
          <w:p w14:paraId="5D753DB6" w14:textId="77777777" w:rsidR="0014529C" w:rsidRPr="003C214E" w:rsidRDefault="0014529C" w:rsidP="00CD13BA">
            <w:pPr>
              <w:rPr>
                <w:rFonts w:ascii="Verdana" w:hAnsi="Verdana"/>
                <w:b/>
              </w:rPr>
            </w:pPr>
          </w:p>
        </w:tc>
        <w:tc>
          <w:tcPr>
            <w:tcW w:w="3756" w:type="dxa"/>
          </w:tcPr>
          <w:p w14:paraId="75CD54DE" w14:textId="55B3D920" w:rsidR="0014529C" w:rsidRDefault="00395FD8" w:rsidP="00CD13BA">
            <w:pPr>
              <w:rPr>
                <w:rFonts w:ascii="Verdana" w:hAnsi="Verdana"/>
                <w:iCs/>
              </w:rPr>
            </w:pPr>
            <w:r>
              <w:rPr>
                <w:rFonts w:ascii="Verdana" w:hAnsi="Verdana"/>
                <w:iCs/>
              </w:rPr>
              <w:t xml:space="preserve">Gareth Watts </w:t>
            </w:r>
          </w:p>
        </w:tc>
        <w:tc>
          <w:tcPr>
            <w:tcW w:w="3757" w:type="dxa"/>
          </w:tcPr>
          <w:p w14:paraId="613DBC1C" w14:textId="692E71B5" w:rsidR="0014529C" w:rsidRDefault="0014529C" w:rsidP="00CD13BA">
            <w:pPr>
              <w:rPr>
                <w:rFonts w:ascii="Verdana" w:hAnsi="Verdana"/>
                <w:iCs/>
              </w:rPr>
            </w:pPr>
            <w:r>
              <w:rPr>
                <w:rFonts w:ascii="Verdana" w:hAnsi="Verdana"/>
                <w:iCs/>
              </w:rPr>
              <w:t xml:space="preserve">Director of </w:t>
            </w:r>
            <w:r w:rsidR="00395FD8">
              <w:rPr>
                <w:rFonts w:ascii="Verdana" w:hAnsi="Verdana"/>
                <w:iCs/>
              </w:rPr>
              <w:t xml:space="preserve">Corporate </w:t>
            </w:r>
            <w:r>
              <w:rPr>
                <w:rFonts w:ascii="Verdana" w:hAnsi="Verdana"/>
                <w:iCs/>
              </w:rPr>
              <w:t>Governance</w:t>
            </w:r>
            <w:r w:rsidR="00395FD8">
              <w:rPr>
                <w:rFonts w:ascii="Verdana" w:hAnsi="Verdana"/>
                <w:iCs/>
              </w:rPr>
              <w:t xml:space="preserve">/Board Secretary </w:t>
            </w:r>
          </w:p>
        </w:tc>
      </w:tr>
      <w:tr w:rsidR="0014529C" w:rsidRPr="009A4B08" w14:paraId="7BED852F" w14:textId="77777777" w:rsidTr="00CD13BA">
        <w:trPr>
          <w:trHeight w:val="70"/>
        </w:trPr>
        <w:tc>
          <w:tcPr>
            <w:tcW w:w="2977" w:type="dxa"/>
            <w:vMerge/>
            <w:shd w:val="clear" w:color="auto" w:fill="BF8F00" w:themeFill="accent4" w:themeFillShade="BF"/>
          </w:tcPr>
          <w:p w14:paraId="2E86C07F" w14:textId="77777777" w:rsidR="0014529C" w:rsidRPr="003C214E" w:rsidRDefault="0014529C" w:rsidP="00CD13BA">
            <w:pPr>
              <w:rPr>
                <w:rFonts w:ascii="Verdana" w:hAnsi="Verdana"/>
                <w:b/>
              </w:rPr>
            </w:pPr>
          </w:p>
        </w:tc>
        <w:tc>
          <w:tcPr>
            <w:tcW w:w="3756" w:type="dxa"/>
          </w:tcPr>
          <w:p w14:paraId="02939F48" w14:textId="03C9D454" w:rsidR="0014529C" w:rsidRDefault="00395FD8" w:rsidP="00CD13BA">
            <w:pPr>
              <w:rPr>
                <w:rFonts w:ascii="Verdana" w:hAnsi="Verdana"/>
                <w:iCs/>
              </w:rPr>
            </w:pPr>
            <w:r>
              <w:rPr>
                <w:rFonts w:ascii="Verdana" w:hAnsi="Verdana"/>
                <w:iCs/>
              </w:rPr>
              <w:t xml:space="preserve">Kathrine Davies </w:t>
            </w:r>
          </w:p>
        </w:tc>
        <w:tc>
          <w:tcPr>
            <w:tcW w:w="3757" w:type="dxa"/>
          </w:tcPr>
          <w:p w14:paraId="74524A25" w14:textId="093AA12F" w:rsidR="0014529C" w:rsidRDefault="00395FD8" w:rsidP="00CD13BA">
            <w:pPr>
              <w:rPr>
                <w:rFonts w:ascii="Verdana" w:hAnsi="Verdana"/>
                <w:iCs/>
              </w:rPr>
            </w:pPr>
            <w:r>
              <w:rPr>
                <w:rFonts w:ascii="Verdana" w:hAnsi="Verdana"/>
                <w:iCs/>
              </w:rPr>
              <w:t xml:space="preserve">Corporate Governance Manager </w:t>
            </w:r>
          </w:p>
          <w:p w14:paraId="13F3681B" w14:textId="77777777" w:rsidR="0014529C" w:rsidRDefault="0014529C" w:rsidP="00CD13BA">
            <w:pPr>
              <w:rPr>
                <w:rFonts w:ascii="Verdana" w:hAnsi="Verdana"/>
                <w:iCs/>
              </w:rPr>
            </w:pPr>
          </w:p>
        </w:tc>
      </w:tr>
      <w:tr w:rsidR="0014529C" w:rsidRPr="009A4B08" w14:paraId="7FF523D6" w14:textId="77777777" w:rsidTr="00CD13BA">
        <w:tc>
          <w:tcPr>
            <w:tcW w:w="2977" w:type="dxa"/>
            <w:shd w:val="clear" w:color="auto" w:fill="BF8F00" w:themeFill="accent4" w:themeFillShade="BF"/>
          </w:tcPr>
          <w:p w14:paraId="667A54F3" w14:textId="77777777" w:rsidR="0014529C" w:rsidRPr="003C214E" w:rsidRDefault="0014529C" w:rsidP="00CD13BA">
            <w:pPr>
              <w:rPr>
                <w:rFonts w:ascii="Verdana" w:hAnsi="Verdana"/>
                <w:b/>
              </w:rPr>
            </w:pPr>
            <w:r w:rsidRPr="003C214E">
              <w:rPr>
                <w:rFonts w:ascii="Verdana" w:hAnsi="Verdana"/>
                <w:b/>
              </w:rPr>
              <w:t>Meeting Observers</w:t>
            </w:r>
          </w:p>
        </w:tc>
        <w:tc>
          <w:tcPr>
            <w:tcW w:w="3756" w:type="dxa"/>
          </w:tcPr>
          <w:p w14:paraId="7E19D4DA" w14:textId="70EDD28C" w:rsidR="0014529C" w:rsidRPr="00A6468B" w:rsidRDefault="00882663" w:rsidP="00CD13BA">
            <w:pPr>
              <w:rPr>
                <w:rFonts w:ascii="Verdana" w:hAnsi="Verdana"/>
                <w:iCs/>
              </w:rPr>
            </w:pPr>
            <w:r>
              <w:rPr>
                <w:rFonts w:ascii="Verdana" w:hAnsi="Verdana"/>
                <w:iCs/>
              </w:rPr>
              <w:t>Sharon Edwards</w:t>
            </w:r>
          </w:p>
        </w:tc>
        <w:tc>
          <w:tcPr>
            <w:tcW w:w="3757" w:type="dxa"/>
          </w:tcPr>
          <w:p w14:paraId="4007A296" w14:textId="6D13335A" w:rsidR="0014529C" w:rsidRPr="00296E5B" w:rsidRDefault="00882663" w:rsidP="00CD13BA">
            <w:pPr>
              <w:rPr>
                <w:rFonts w:ascii="Verdana" w:hAnsi="Verdana"/>
              </w:rPr>
            </w:pPr>
            <w:r>
              <w:rPr>
                <w:rFonts w:ascii="Verdana" w:hAnsi="Verdana"/>
              </w:rPr>
              <w:t>Corporate Governance Officer</w:t>
            </w:r>
          </w:p>
        </w:tc>
      </w:tr>
    </w:tbl>
    <w:p w14:paraId="1F55DF2B" w14:textId="77777777" w:rsidR="009A4B08" w:rsidRDefault="009A4B08" w:rsidP="00EF5125">
      <w:pPr>
        <w:pStyle w:val="NoSpacing"/>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14529C" w:rsidRPr="003C214E" w14:paraId="38A5BB11" w14:textId="77777777" w:rsidTr="00296E5B">
        <w:tc>
          <w:tcPr>
            <w:tcW w:w="1469" w:type="dxa"/>
          </w:tcPr>
          <w:p w14:paraId="3C5F494A" w14:textId="6670A3CC" w:rsidR="0014529C" w:rsidRPr="003C214E" w:rsidRDefault="0014529C" w:rsidP="0014529C">
            <w:pPr>
              <w:rPr>
                <w:rFonts w:ascii="Verdana" w:hAnsi="Verdana"/>
                <w:b/>
              </w:rPr>
            </w:pPr>
            <w:r w:rsidRPr="003C214E">
              <w:rPr>
                <w:rFonts w:ascii="Verdana" w:hAnsi="Verdana"/>
                <w:b/>
              </w:rPr>
              <w:t xml:space="preserve">Agenda Item </w:t>
            </w:r>
          </w:p>
        </w:tc>
        <w:tc>
          <w:tcPr>
            <w:tcW w:w="9026" w:type="dxa"/>
          </w:tcPr>
          <w:p w14:paraId="2E8B7F77" w14:textId="256B5338" w:rsidR="0014529C" w:rsidRPr="003C214E" w:rsidRDefault="0014529C" w:rsidP="0014529C">
            <w:pPr>
              <w:rPr>
                <w:rFonts w:ascii="Verdana" w:hAnsi="Verdana"/>
                <w:b/>
              </w:rPr>
            </w:pPr>
            <w:r w:rsidRPr="003C214E">
              <w:rPr>
                <w:rFonts w:ascii="Verdana" w:hAnsi="Verdana"/>
                <w:b/>
              </w:rPr>
              <w:t>Meeting Business</w:t>
            </w:r>
          </w:p>
        </w:tc>
      </w:tr>
      <w:tr w:rsidR="0014529C" w:rsidRPr="003C214E" w14:paraId="05DA37B5" w14:textId="77777777" w:rsidTr="00296E5B">
        <w:trPr>
          <w:trHeight w:val="380"/>
        </w:trPr>
        <w:tc>
          <w:tcPr>
            <w:tcW w:w="1469" w:type="dxa"/>
            <w:shd w:val="clear" w:color="auto" w:fill="1F3864" w:themeFill="accent5" w:themeFillShade="80"/>
          </w:tcPr>
          <w:p w14:paraId="490655EA" w14:textId="77777777" w:rsidR="0014529C" w:rsidRPr="00443F68" w:rsidRDefault="0014529C" w:rsidP="0014529C">
            <w:pPr>
              <w:pStyle w:val="ListParagraph"/>
              <w:numPr>
                <w:ilvl w:val="0"/>
                <w:numId w:val="4"/>
              </w:numPr>
              <w:rPr>
                <w:rFonts w:ascii="Verdana" w:hAnsi="Verdana"/>
                <w:b/>
              </w:rPr>
            </w:pPr>
          </w:p>
        </w:tc>
        <w:tc>
          <w:tcPr>
            <w:tcW w:w="9026" w:type="dxa"/>
            <w:shd w:val="clear" w:color="auto" w:fill="1F3864" w:themeFill="accent5" w:themeFillShade="80"/>
          </w:tcPr>
          <w:p w14:paraId="131ACA93" w14:textId="2100EAFA" w:rsidR="0014529C" w:rsidRPr="003C214E" w:rsidRDefault="0014529C" w:rsidP="0014529C">
            <w:pPr>
              <w:rPr>
                <w:rFonts w:ascii="Verdana" w:hAnsi="Verdana"/>
                <w:b/>
              </w:rPr>
            </w:pPr>
            <w:r w:rsidRPr="003C214E">
              <w:rPr>
                <w:rFonts w:ascii="Verdana" w:hAnsi="Verdana"/>
                <w:b/>
              </w:rPr>
              <w:t xml:space="preserve">PRELIMINARY MATTERS </w:t>
            </w:r>
          </w:p>
        </w:tc>
      </w:tr>
      <w:tr w:rsidR="0014529C" w:rsidRPr="003C214E" w14:paraId="502ABC96" w14:textId="77777777" w:rsidTr="00296E5B">
        <w:tc>
          <w:tcPr>
            <w:tcW w:w="1469" w:type="dxa"/>
          </w:tcPr>
          <w:p w14:paraId="1F97C71D" w14:textId="77777777" w:rsidR="0014529C" w:rsidRPr="00443F68" w:rsidRDefault="0014529C" w:rsidP="0014529C">
            <w:pPr>
              <w:pStyle w:val="ListParagraph"/>
              <w:numPr>
                <w:ilvl w:val="0"/>
                <w:numId w:val="6"/>
              </w:numPr>
              <w:rPr>
                <w:rFonts w:ascii="Verdana" w:hAnsi="Verdana"/>
              </w:rPr>
            </w:pPr>
          </w:p>
        </w:tc>
        <w:tc>
          <w:tcPr>
            <w:tcW w:w="9026" w:type="dxa"/>
          </w:tcPr>
          <w:p w14:paraId="1CBE6B65" w14:textId="1C8E1FB2" w:rsidR="0014529C" w:rsidRPr="003C214E" w:rsidRDefault="0014529C" w:rsidP="0014529C">
            <w:pPr>
              <w:rPr>
                <w:rFonts w:ascii="Verdana" w:hAnsi="Verdana"/>
                <w:b/>
              </w:rPr>
            </w:pPr>
            <w:r>
              <w:rPr>
                <w:rFonts w:ascii="Verdana" w:hAnsi="Verdana"/>
                <w:b/>
              </w:rPr>
              <w:t>Welcome and Introductions</w:t>
            </w:r>
          </w:p>
        </w:tc>
      </w:tr>
      <w:tr w:rsidR="0014529C" w:rsidRPr="003C214E" w14:paraId="61806183" w14:textId="77777777" w:rsidTr="00296E5B">
        <w:tc>
          <w:tcPr>
            <w:tcW w:w="1469" w:type="dxa"/>
          </w:tcPr>
          <w:p w14:paraId="1291977E" w14:textId="77777777" w:rsidR="0014529C" w:rsidRPr="00443F68" w:rsidRDefault="0014529C" w:rsidP="0014529C">
            <w:pPr>
              <w:rPr>
                <w:rFonts w:ascii="Verdana" w:hAnsi="Verdana"/>
              </w:rPr>
            </w:pPr>
          </w:p>
        </w:tc>
        <w:tc>
          <w:tcPr>
            <w:tcW w:w="9026" w:type="dxa"/>
          </w:tcPr>
          <w:p w14:paraId="766D7DCF" w14:textId="7C59619F" w:rsidR="0014529C" w:rsidRPr="00566059" w:rsidRDefault="0014529C" w:rsidP="00566059">
            <w:pPr>
              <w:tabs>
                <w:tab w:val="left" w:pos="1395"/>
              </w:tabs>
              <w:jc w:val="both"/>
              <w:rPr>
                <w:rFonts w:ascii="Verdana" w:hAnsi="Verdana" w:cstheme="minorHAnsi"/>
                <w:bCs/>
                <w:szCs w:val="24"/>
              </w:rPr>
            </w:pPr>
            <w:r w:rsidRPr="00A6468B">
              <w:rPr>
                <w:rFonts w:ascii="Verdana" w:hAnsi="Verdana" w:cstheme="minorHAnsi"/>
                <w:bCs/>
                <w:szCs w:val="24"/>
              </w:rPr>
              <w:t>P. Roseblade, Committee Chair welcomed everyone to the meeting</w:t>
            </w:r>
            <w:r w:rsidR="00566059">
              <w:rPr>
                <w:rFonts w:ascii="Verdana" w:hAnsi="Verdana" w:cstheme="minorHAnsi"/>
                <w:bCs/>
                <w:szCs w:val="24"/>
              </w:rPr>
              <w:t>.</w:t>
            </w:r>
            <w:r w:rsidRPr="00A6468B">
              <w:rPr>
                <w:rFonts w:ascii="Verdana" w:hAnsi="Verdana" w:cstheme="minorHAnsi"/>
                <w:bCs/>
                <w:szCs w:val="24"/>
              </w:rPr>
              <w:t xml:space="preserve"> </w:t>
            </w:r>
          </w:p>
        </w:tc>
      </w:tr>
      <w:tr w:rsidR="0014529C" w:rsidRPr="003C214E" w14:paraId="1DD562A1" w14:textId="77777777" w:rsidTr="00296E5B">
        <w:tc>
          <w:tcPr>
            <w:tcW w:w="1469" w:type="dxa"/>
          </w:tcPr>
          <w:p w14:paraId="1529CD69" w14:textId="7FE230AC" w:rsidR="0014529C" w:rsidRPr="00443F68" w:rsidRDefault="0014529C" w:rsidP="0014529C">
            <w:pPr>
              <w:rPr>
                <w:rFonts w:ascii="Verdana" w:hAnsi="Verdana"/>
              </w:rPr>
            </w:pPr>
            <w:r>
              <w:rPr>
                <w:rFonts w:ascii="Verdana" w:hAnsi="Verdana"/>
              </w:rPr>
              <w:t>1.2</w:t>
            </w:r>
          </w:p>
        </w:tc>
        <w:tc>
          <w:tcPr>
            <w:tcW w:w="9026" w:type="dxa"/>
          </w:tcPr>
          <w:p w14:paraId="7FBA016B" w14:textId="6C72B4AB" w:rsidR="0014529C" w:rsidRPr="003C214E" w:rsidRDefault="0014529C" w:rsidP="0014529C">
            <w:pPr>
              <w:rPr>
                <w:rFonts w:ascii="Verdana" w:hAnsi="Verdana"/>
                <w:b/>
              </w:rPr>
            </w:pPr>
            <w:r>
              <w:rPr>
                <w:rFonts w:ascii="Verdana" w:hAnsi="Verdana"/>
                <w:b/>
              </w:rPr>
              <w:t>Apologies for Absence</w:t>
            </w:r>
          </w:p>
        </w:tc>
      </w:tr>
      <w:tr w:rsidR="0014529C" w:rsidRPr="003C214E" w14:paraId="3DE3E670" w14:textId="77777777" w:rsidTr="00296E5B">
        <w:tc>
          <w:tcPr>
            <w:tcW w:w="1469" w:type="dxa"/>
          </w:tcPr>
          <w:p w14:paraId="1E357E9A" w14:textId="77777777" w:rsidR="0014529C" w:rsidRPr="00443F68" w:rsidRDefault="0014529C" w:rsidP="0014529C">
            <w:pPr>
              <w:rPr>
                <w:rFonts w:ascii="Verdana" w:hAnsi="Verdana"/>
              </w:rPr>
            </w:pPr>
          </w:p>
        </w:tc>
        <w:tc>
          <w:tcPr>
            <w:tcW w:w="9026" w:type="dxa"/>
          </w:tcPr>
          <w:p w14:paraId="078A0035" w14:textId="77777777" w:rsidR="0014529C" w:rsidRPr="00A6468B" w:rsidRDefault="0014529C" w:rsidP="0014529C">
            <w:pPr>
              <w:jc w:val="both"/>
              <w:rPr>
                <w:rFonts w:ascii="Verdana" w:hAnsi="Verdana"/>
              </w:rPr>
            </w:pPr>
            <w:r w:rsidRPr="00A6468B">
              <w:rPr>
                <w:rFonts w:ascii="Verdana" w:hAnsi="Verdana"/>
              </w:rPr>
              <w:t>Apologies were received from:</w:t>
            </w:r>
          </w:p>
          <w:p w14:paraId="3EB9EE45" w14:textId="352F6ADA" w:rsidR="00395FD8" w:rsidRDefault="008B15AC" w:rsidP="008B15AC">
            <w:pPr>
              <w:numPr>
                <w:ilvl w:val="0"/>
                <w:numId w:val="9"/>
              </w:numPr>
              <w:rPr>
                <w:rFonts w:ascii="Verdana" w:hAnsi="Verdana"/>
                <w:lang w:val="nl-NL"/>
              </w:rPr>
            </w:pPr>
            <w:r>
              <w:rPr>
                <w:rFonts w:ascii="Verdana" w:hAnsi="Verdana"/>
                <w:lang w:val="nl-NL"/>
              </w:rPr>
              <w:t>Helen Lentle, Independent Member</w:t>
            </w:r>
            <w:r w:rsidR="00AC4617">
              <w:rPr>
                <w:rFonts w:ascii="Verdana" w:hAnsi="Verdana"/>
                <w:lang w:val="nl-NL"/>
              </w:rPr>
              <w:t xml:space="preserve"> </w:t>
            </w:r>
          </w:p>
          <w:p w14:paraId="70BD8991" w14:textId="133F738F" w:rsidR="003D27F6" w:rsidRDefault="00882663" w:rsidP="003D27F6">
            <w:pPr>
              <w:numPr>
                <w:ilvl w:val="0"/>
                <w:numId w:val="9"/>
              </w:numPr>
              <w:rPr>
                <w:rFonts w:ascii="Verdana" w:hAnsi="Verdana"/>
                <w:lang w:val="nl-NL"/>
              </w:rPr>
            </w:pPr>
            <w:r>
              <w:rPr>
                <w:rFonts w:ascii="Verdana" w:hAnsi="Verdana"/>
                <w:lang w:val="nl-NL"/>
              </w:rPr>
              <w:t xml:space="preserve">Dom Hurford, </w:t>
            </w:r>
            <w:r w:rsidR="00751937">
              <w:rPr>
                <w:rFonts w:ascii="Verdana" w:hAnsi="Verdana"/>
                <w:lang w:val="nl-NL"/>
              </w:rPr>
              <w:t xml:space="preserve">Executive </w:t>
            </w:r>
            <w:r>
              <w:rPr>
                <w:rFonts w:ascii="Verdana" w:hAnsi="Verdana"/>
                <w:lang w:val="nl-NL"/>
              </w:rPr>
              <w:t>Medical Director</w:t>
            </w:r>
            <w:r w:rsidR="00AC4617">
              <w:rPr>
                <w:rFonts w:ascii="Verdana" w:hAnsi="Verdana"/>
                <w:lang w:val="nl-NL"/>
              </w:rPr>
              <w:t xml:space="preserve"> (A. Gibson Deputising)</w:t>
            </w:r>
          </w:p>
          <w:p w14:paraId="7BE0D1D0" w14:textId="28BEA55F" w:rsidR="00751937" w:rsidRDefault="00751937" w:rsidP="003D27F6">
            <w:pPr>
              <w:numPr>
                <w:ilvl w:val="0"/>
                <w:numId w:val="9"/>
              </w:numPr>
              <w:rPr>
                <w:rFonts w:ascii="Verdana" w:hAnsi="Verdana"/>
                <w:lang w:val="nl-NL"/>
              </w:rPr>
            </w:pPr>
            <w:r>
              <w:rPr>
                <w:rFonts w:ascii="Verdana" w:hAnsi="Verdana"/>
                <w:lang w:val="nl-NL"/>
              </w:rPr>
              <w:t xml:space="preserve">Sally May, Executive Director of Finance </w:t>
            </w:r>
          </w:p>
          <w:p w14:paraId="7F501288" w14:textId="7B933AE4" w:rsidR="003D27F6" w:rsidRPr="003D27F6" w:rsidRDefault="003D27F6" w:rsidP="003D27F6">
            <w:pPr>
              <w:numPr>
                <w:ilvl w:val="0"/>
                <w:numId w:val="9"/>
              </w:numPr>
              <w:rPr>
                <w:rFonts w:ascii="Verdana" w:hAnsi="Verdana"/>
                <w:lang w:val="nl-NL"/>
              </w:rPr>
            </w:pPr>
            <w:r>
              <w:rPr>
                <w:rFonts w:ascii="Verdana" w:hAnsi="Verdana"/>
                <w:lang w:val="nl-NL"/>
              </w:rPr>
              <w:t xml:space="preserve">Matthew Evans, Local Counter Fraud Officer </w:t>
            </w:r>
          </w:p>
        </w:tc>
      </w:tr>
      <w:tr w:rsidR="0014529C" w:rsidRPr="003C214E" w14:paraId="1641EB97" w14:textId="77777777" w:rsidTr="00296E5B">
        <w:tc>
          <w:tcPr>
            <w:tcW w:w="1469" w:type="dxa"/>
          </w:tcPr>
          <w:p w14:paraId="6B0C3A6A" w14:textId="63B9FE71" w:rsidR="0014529C" w:rsidRPr="00443F68" w:rsidRDefault="0014529C" w:rsidP="0014529C">
            <w:pPr>
              <w:rPr>
                <w:rFonts w:ascii="Verdana" w:hAnsi="Verdana"/>
              </w:rPr>
            </w:pPr>
            <w:r>
              <w:rPr>
                <w:rFonts w:ascii="Verdana" w:hAnsi="Verdana"/>
              </w:rPr>
              <w:t>1.3</w:t>
            </w:r>
          </w:p>
        </w:tc>
        <w:tc>
          <w:tcPr>
            <w:tcW w:w="9026" w:type="dxa"/>
          </w:tcPr>
          <w:p w14:paraId="4F29EBA5" w14:textId="03AEAAEE" w:rsidR="0014529C" w:rsidRPr="003C214E" w:rsidRDefault="0014529C" w:rsidP="0014529C">
            <w:pPr>
              <w:rPr>
                <w:rFonts w:ascii="Verdana" w:hAnsi="Verdana"/>
                <w:b/>
              </w:rPr>
            </w:pPr>
            <w:r>
              <w:rPr>
                <w:rFonts w:ascii="Verdana" w:hAnsi="Verdana"/>
                <w:b/>
              </w:rPr>
              <w:t>Declarations of Interest</w:t>
            </w:r>
          </w:p>
        </w:tc>
      </w:tr>
      <w:tr w:rsidR="0014529C" w:rsidRPr="003C214E" w14:paraId="095D261F" w14:textId="77777777" w:rsidTr="00296E5B">
        <w:tc>
          <w:tcPr>
            <w:tcW w:w="1469" w:type="dxa"/>
          </w:tcPr>
          <w:p w14:paraId="79F7C0BD" w14:textId="77777777" w:rsidR="0014529C" w:rsidRPr="003C214E" w:rsidRDefault="0014529C" w:rsidP="0014529C">
            <w:pPr>
              <w:rPr>
                <w:rFonts w:ascii="Verdana" w:hAnsi="Verdana"/>
              </w:rPr>
            </w:pPr>
          </w:p>
        </w:tc>
        <w:tc>
          <w:tcPr>
            <w:tcW w:w="9026" w:type="dxa"/>
          </w:tcPr>
          <w:p w14:paraId="30AA1E67" w14:textId="5559233D" w:rsidR="00EF5125" w:rsidRPr="003C214E" w:rsidRDefault="0014529C" w:rsidP="00EF5125">
            <w:pPr>
              <w:jc w:val="both"/>
              <w:rPr>
                <w:rFonts w:ascii="Verdana" w:hAnsi="Verdana"/>
              </w:rPr>
            </w:pPr>
            <w:r w:rsidRPr="00A6468B">
              <w:rPr>
                <w:rFonts w:ascii="Verdana" w:hAnsi="Verdana"/>
              </w:rPr>
              <w:t>No declarations were identified.</w:t>
            </w:r>
          </w:p>
        </w:tc>
      </w:tr>
    </w:tbl>
    <w:p w14:paraId="6014E9B6" w14:textId="77777777" w:rsidR="00EF5125" w:rsidRDefault="00EF5125"/>
    <w:p w14:paraId="23248319" w14:textId="77777777" w:rsidR="00882663" w:rsidRDefault="00882663"/>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6DEC8707" w14:textId="77777777" w:rsidTr="00296E5B">
        <w:tc>
          <w:tcPr>
            <w:tcW w:w="1469" w:type="dxa"/>
            <w:shd w:val="clear" w:color="auto" w:fill="1F3864" w:themeFill="accent5" w:themeFillShade="80"/>
          </w:tcPr>
          <w:p w14:paraId="3A10ABB7"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C986878" w14:textId="3CDB0ACF" w:rsidR="003C214E" w:rsidRPr="003C214E" w:rsidRDefault="0014529C" w:rsidP="00443F68">
            <w:pPr>
              <w:rPr>
                <w:rFonts w:ascii="Verdana" w:hAnsi="Verdana"/>
                <w:b/>
              </w:rPr>
            </w:pPr>
            <w:r>
              <w:rPr>
                <w:rFonts w:ascii="Verdana" w:hAnsi="Verdana"/>
                <w:b/>
              </w:rPr>
              <w:t xml:space="preserve">MAIN AGENDA </w:t>
            </w:r>
          </w:p>
        </w:tc>
      </w:tr>
      <w:tr w:rsidR="003C214E" w:rsidRPr="003C214E" w14:paraId="73293A02" w14:textId="77777777" w:rsidTr="00296E5B">
        <w:tc>
          <w:tcPr>
            <w:tcW w:w="1469" w:type="dxa"/>
          </w:tcPr>
          <w:p w14:paraId="260503AB" w14:textId="6E58F220" w:rsidR="003C214E" w:rsidRPr="00443F68" w:rsidRDefault="0014529C" w:rsidP="00566059">
            <w:pPr>
              <w:jc w:val="both"/>
              <w:rPr>
                <w:rFonts w:ascii="Verdana" w:hAnsi="Verdana"/>
              </w:rPr>
            </w:pPr>
            <w:r>
              <w:rPr>
                <w:rFonts w:ascii="Verdana" w:hAnsi="Verdana"/>
              </w:rPr>
              <w:t>2</w:t>
            </w:r>
            <w:r w:rsidR="003C214E" w:rsidRPr="00443F68">
              <w:rPr>
                <w:rFonts w:ascii="Verdana" w:hAnsi="Verdana"/>
              </w:rPr>
              <w:t>.1</w:t>
            </w:r>
          </w:p>
        </w:tc>
        <w:tc>
          <w:tcPr>
            <w:tcW w:w="9026" w:type="dxa"/>
          </w:tcPr>
          <w:p w14:paraId="296A6ECB" w14:textId="4FE93BD6" w:rsidR="00882663" w:rsidRPr="003C214E" w:rsidRDefault="0014529C" w:rsidP="00566059">
            <w:pPr>
              <w:jc w:val="both"/>
              <w:rPr>
                <w:rFonts w:ascii="Verdana" w:hAnsi="Verdana"/>
                <w:b/>
              </w:rPr>
            </w:pPr>
            <w:r>
              <w:rPr>
                <w:rFonts w:ascii="Verdana" w:hAnsi="Verdana"/>
                <w:b/>
              </w:rPr>
              <w:t>Organisational Risk Register – Business Sensitive Risks</w:t>
            </w:r>
          </w:p>
        </w:tc>
      </w:tr>
      <w:tr w:rsidR="003C214E" w:rsidRPr="003C214E" w14:paraId="2BEAE125" w14:textId="77777777" w:rsidTr="00296E5B">
        <w:tc>
          <w:tcPr>
            <w:tcW w:w="1469" w:type="dxa"/>
          </w:tcPr>
          <w:p w14:paraId="0FA35DE2" w14:textId="77777777" w:rsidR="003C214E" w:rsidRPr="00443F68" w:rsidRDefault="003C214E" w:rsidP="00566059">
            <w:pPr>
              <w:jc w:val="both"/>
              <w:rPr>
                <w:rFonts w:ascii="Verdana" w:hAnsi="Verdana"/>
              </w:rPr>
            </w:pPr>
          </w:p>
        </w:tc>
        <w:tc>
          <w:tcPr>
            <w:tcW w:w="9026" w:type="dxa"/>
          </w:tcPr>
          <w:p w14:paraId="2D678276" w14:textId="509A8934" w:rsidR="00EF5125" w:rsidRDefault="00395FD8" w:rsidP="00566059">
            <w:pPr>
              <w:jc w:val="both"/>
              <w:rPr>
                <w:rFonts w:ascii="Verdana" w:hAnsi="Verdana"/>
              </w:rPr>
            </w:pPr>
            <w:r>
              <w:rPr>
                <w:rFonts w:ascii="Verdana" w:hAnsi="Verdana"/>
              </w:rPr>
              <w:t xml:space="preserve">G. Watts </w:t>
            </w:r>
            <w:r w:rsidR="00566059">
              <w:rPr>
                <w:rFonts w:ascii="Verdana" w:hAnsi="Verdana"/>
              </w:rPr>
              <w:t>presented the business sensitive risks captured on the Organisational Risk Register which had been subject to review with detailed updates provided.</w:t>
            </w:r>
          </w:p>
          <w:p w14:paraId="538E6815" w14:textId="193BBF74" w:rsidR="00714BF9" w:rsidRDefault="00714BF9" w:rsidP="00566059">
            <w:pPr>
              <w:jc w:val="both"/>
              <w:rPr>
                <w:rFonts w:ascii="Verdana" w:hAnsi="Verdana"/>
              </w:rPr>
            </w:pPr>
          </w:p>
          <w:p w14:paraId="242C861B" w14:textId="2B1DF075" w:rsidR="00714BF9" w:rsidRDefault="00714BF9" w:rsidP="00566059">
            <w:pPr>
              <w:jc w:val="both"/>
              <w:rPr>
                <w:rFonts w:ascii="Verdana" w:hAnsi="Verdana"/>
              </w:rPr>
            </w:pPr>
            <w:r>
              <w:rPr>
                <w:rFonts w:ascii="Verdana" w:hAnsi="Verdana"/>
              </w:rPr>
              <w:t>P</w:t>
            </w:r>
            <w:r w:rsidR="00882663">
              <w:rPr>
                <w:rFonts w:ascii="Verdana" w:hAnsi="Verdana"/>
              </w:rPr>
              <w:t xml:space="preserve"> Roseblade noted that a</w:t>
            </w:r>
            <w:r>
              <w:rPr>
                <w:rFonts w:ascii="Verdana" w:hAnsi="Verdana"/>
              </w:rPr>
              <w:t xml:space="preserve"> full discussion on </w:t>
            </w:r>
            <w:r w:rsidR="00882663">
              <w:rPr>
                <w:rFonts w:ascii="Verdana" w:hAnsi="Verdana"/>
              </w:rPr>
              <w:t xml:space="preserve">the risk register was held in </w:t>
            </w:r>
            <w:r>
              <w:rPr>
                <w:rFonts w:ascii="Verdana" w:hAnsi="Verdana"/>
              </w:rPr>
              <w:t>O</w:t>
            </w:r>
            <w:r w:rsidR="00882663">
              <w:rPr>
                <w:rFonts w:ascii="Verdana" w:hAnsi="Verdana"/>
              </w:rPr>
              <w:t xml:space="preserve">perational </w:t>
            </w:r>
            <w:r>
              <w:rPr>
                <w:rFonts w:ascii="Verdana" w:hAnsi="Verdana"/>
              </w:rPr>
              <w:t>D</w:t>
            </w:r>
            <w:r w:rsidR="00882663">
              <w:rPr>
                <w:rFonts w:ascii="Verdana" w:hAnsi="Verdana"/>
              </w:rPr>
              <w:t xml:space="preserve">elivery </w:t>
            </w:r>
            <w:r>
              <w:rPr>
                <w:rFonts w:ascii="Verdana" w:hAnsi="Verdana"/>
              </w:rPr>
              <w:t>C</w:t>
            </w:r>
            <w:r w:rsidR="00882663">
              <w:rPr>
                <w:rFonts w:ascii="Verdana" w:hAnsi="Verdana"/>
              </w:rPr>
              <w:t>ommittee</w:t>
            </w:r>
            <w:r w:rsidR="003D27F6">
              <w:rPr>
                <w:rFonts w:ascii="Verdana" w:hAnsi="Verdana"/>
              </w:rPr>
              <w:t xml:space="preserve"> at its recent meeting</w:t>
            </w:r>
            <w:r>
              <w:rPr>
                <w:rFonts w:ascii="Verdana" w:hAnsi="Verdana"/>
              </w:rPr>
              <w:t xml:space="preserve">. </w:t>
            </w:r>
          </w:p>
          <w:p w14:paraId="09556406" w14:textId="496B1DEA" w:rsidR="00262E4B" w:rsidRDefault="00262E4B" w:rsidP="00566059">
            <w:pPr>
              <w:jc w:val="both"/>
              <w:rPr>
                <w:rFonts w:ascii="Verdana" w:hAnsi="Verdana"/>
              </w:rPr>
            </w:pPr>
          </w:p>
        </w:tc>
      </w:tr>
      <w:tr w:rsidR="0014529C" w:rsidRPr="003C214E" w14:paraId="3699DB08" w14:textId="77777777" w:rsidTr="00296E5B">
        <w:tc>
          <w:tcPr>
            <w:tcW w:w="1469" w:type="dxa"/>
          </w:tcPr>
          <w:p w14:paraId="48A5A08E" w14:textId="2C832AB2" w:rsidR="0014529C" w:rsidRPr="00395FD8" w:rsidRDefault="0014529C" w:rsidP="00443F68">
            <w:pPr>
              <w:rPr>
                <w:rFonts w:ascii="Verdana" w:hAnsi="Verdana"/>
              </w:rPr>
            </w:pPr>
            <w:r w:rsidRPr="00395FD8">
              <w:rPr>
                <w:rFonts w:ascii="Verdana" w:hAnsi="Verdana"/>
              </w:rPr>
              <w:t xml:space="preserve">Resolution </w:t>
            </w:r>
          </w:p>
        </w:tc>
        <w:tc>
          <w:tcPr>
            <w:tcW w:w="9026" w:type="dxa"/>
          </w:tcPr>
          <w:p w14:paraId="150D343E" w14:textId="09753934" w:rsidR="0014529C" w:rsidRPr="0014529C" w:rsidRDefault="0014529C" w:rsidP="00443F68">
            <w:pPr>
              <w:rPr>
                <w:rFonts w:ascii="Verdana" w:hAnsi="Verdana"/>
                <w:b/>
                <w:bCs/>
              </w:rPr>
            </w:pPr>
            <w:r>
              <w:rPr>
                <w:rFonts w:ascii="Verdana" w:hAnsi="Verdana"/>
              </w:rPr>
              <w:t xml:space="preserve">The Organisational Risk Register was </w:t>
            </w:r>
            <w:r>
              <w:rPr>
                <w:rFonts w:ascii="Verdana" w:hAnsi="Verdana"/>
                <w:b/>
                <w:bCs/>
              </w:rPr>
              <w:t>REVIEWED and DISCUSSED.</w:t>
            </w:r>
          </w:p>
        </w:tc>
      </w:tr>
      <w:tr w:rsidR="0014529C" w:rsidRPr="003C214E" w14:paraId="10D13201" w14:textId="77777777" w:rsidTr="00296E5B">
        <w:tc>
          <w:tcPr>
            <w:tcW w:w="1469" w:type="dxa"/>
          </w:tcPr>
          <w:p w14:paraId="6DD4B0B8" w14:textId="66774030" w:rsidR="0014529C" w:rsidRPr="00395FD8" w:rsidRDefault="0014529C" w:rsidP="00443F68">
            <w:pPr>
              <w:rPr>
                <w:rFonts w:ascii="Verdana" w:hAnsi="Verdana"/>
              </w:rPr>
            </w:pPr>
            <w:r w:rsidRPr="00395FD8">
              <w:rPr>
                <w:rFonts w:ascii="Verdana" w:hAnsi="Verdana"/>
              </w:rPr>
              <w:t xml:space="preserve">Action </w:t>
            </w:r>
          </w:p>
        </w:tc>
        <w:tc>
          <w:tcPr>
            <w:tcW w:w="9026" w:type="dxa"/>
          </w:tcPr>
          <w:p w14:paraId="138C84D9" w14:textId="762BCD70" w:rsidR="00C275D8" w:rsidRDefault="00EF5125" w:rsidP="00443F68">
            <w:pPr>
              <w:rPr>
                <w:rFonts w:ascii="Verdana" w:hAnsi="Verdana"/>
              </w:rPr>
            </w:pPr>
            <w:r>
              <w:rPr>
                <w:rFonts w:ascii="Verdana" w:hAnsi="Verdana"/>
              </w:rPr>
              <w:t>No actions identified.</w:t>
            </w:r>
          </w:p>
        </w:tc>
      </w:tr>
      <w:tr w:rsidR="008B15AC" w:rsidRPr="003C214E" w14:paraId="6C3C3DC1" w14:textId="77777777" w:rsidTr="00296E5B">
        <w:tc>
          <w:tcPr>
            <w:tcW w:w="1469" w:type="dxa"/>
          </w:tcPr>
          <w:p w14:paraId="6E6AA12E" w14:textId="356E4713" w:rsidR="008B15AC" w:rsidRDefault="008B15AC" w:rsidP="00443F68">
            <w:pPr>
              <w:rPr>
                <w:rFonts w:ascii="Verdana" w:hAnsi="Verdana"/>
              </w:rPr>
            </w:pPr>
            <w:r>
              <w:rPr>
                <w:rFonts w:ascii="Verdana" w:hAnsi="Verdana"/>
              </w:rPr>
              <w:t>2.2</w:t>
            </w:r>
          </w:p>
        </w:tc>
        <w:tc>
          <w:tcPr>
            <w:tcW w:w="9026" w:type="dxa"/>
          </w:tcPr>
          <w:p w14:paraId="45A5FD3F" w14:textId="604B71F5" w:rsidR="00152EE2" w:rsidRDefault="008B15AC" w:rsidP="00714BF9">
            <w:pPr>
              <w:rPr>
                <w:rFonts w:ascii="Verdana" w:hAnsi="Verdana"/>
                <w:b/>
                <w:bCs/>
              </w:rPr>
            </w:pPr>
            <w:r w:rsidRPr="008B15AC">
              <w:rPr>
                <w:rFonts w:ascii="Verdana" w:hAnsi="Verdana"/>
                <w:b/>
                <w:bCs/>
              </w:rPr>
              <w:t>Financial Control Procedures - Medical Variable Pay - Summary of Authorised Breache</w:t>
            </w:r>
            <w:r w:rsidR="00152EE2">
              <w:rPr>
                <w:rFonts w:ascii="Verdana" w:hAnsi="Verdana"/>
                <w:b/>
                <w:bCs/>
              </w:rPr>
              <w:t>s</w:t>
            </w:r>
          </w:p>
          <w:p w14:paraId="545DFF3C" w14:textId="0C919E3E" w:rsidR="00D707CC" w:rsidRPr="00D707CC" w:rsidRDefault="00714BF9" w:rsidP="00152EE2">
            <w:pPr>
              <w:jc w:val="both"/>
              <w:rPr>
                <w:rFonts w:ascii="Verdana" w:hAnsi="Verdana"/>
              </w:rPr>
            </w:pPr>
            <w:r w:rsidRPr="00882663">
              <w:rPr>
                <w:rFonts w:ascii="Verdana" w:hAnsi="Verdana"/>
              </w:rPr>
              <w:t>A Gibson</w:t>
            </w:r>
            <w:r w:rsidR="008B15AC" w:rsidRPr="00882663">
              <w:rPr>
                <w:rFonts w:ascii="Verdana" w:hAnsi="Verdana"/>
              </w:rPr>
              <w:t xml:space="preserve"> presented the report</w:t>
            </w:r>
            <w:r w:rsidR="00D707CC" w:rsidRPr="00D707CC">
              <w:rPr>
                <w:rFonts w:ascii="Verdana" w:hAnsi="Verdana"/>
              </w:rPr>
              <w:t xml:space="preserve"> which provided a summary of instances where bank and agency workers had been paid outside of the agreed rate card. Members were advised that the matter had been reviewed at the M</w:t>
            </w:r>
            <w:r w:rsidR="00A12F50">
              <w:rPr>
                <w:rFonts w:ascii="Verdana" w:hAnsi="Verdana"/>
              </w:rPr>
              <w:t>anagement</w:t>
            </w:r>
            <w:r w:rsidR="00CD29E5">
              <w:rPr>
                <w:rFonts w:ascii="Verdana" w:hAnsi="Verdana"/>
              </w:rPr>
              <w:t xml:space="preserve"> </w:t>
            </w:r>
            <w:r w:rsidR="00D707CC" w:rsidRPr="00D707CC">
              <w:rPr>
                <w:rFonts w:ascii="Verdana" w:hAnsi="Verdana"/>
              </w:rPr>
              <w:t xml:space="preserve">Board in </w:t>
            </w:r>
            <w:r w:rsidR="00CD29E5">
              <w:rPr>
                <w:rFonts w:ascii="Verdana" w:hAnsi="Verdana"/>
              </w:rPr>
              <w:t xml:space="preserve">February </w:t>
            </w:r>
            <w:r w:rsidR="00D707CC" w:rsidRPr="00D707CC">
              <w:rPr>
                <w:rFonts w:ascii="Verdana" w:hAnsi="Verdana"/>
              </w:rPr>
              <w:t>2023, where initial controls were strengthened. Approval processes had since been tightened so that Care Groups could authorise payments within defined limits, with any higher exceptions escalated appropriately. A monthly Care Group Delivery Group meeting is now held to review high</w:t>
            </w:r>
            <w:r w:rsidR="00D707CC" w:rsidRPr="00D707CC">
              <w:rPr>
                <w:rFonts w:ascii="Verdana" w:hAnsi="Verdana"/>
              </w:rPr>
              <w:noBreakHyphen/>
              <w:t>cost locums and plans for transitioning to permanent staffing solutions.</w:t>
            </w:r>
          </w:p>
          <w:p w14:paraId="274E9632" w14:textId="77777777" w:rsidR="00D707CC" w:rsidRDefault="00D707CC" w:rsidP="00152EE2">
            <w:pPr>
              <w:jc w:val="both"/>
              <w:rPr>
                <w:rFonts w:ascii="Verdana" w:hAnsi="Verdana"/>
              </w:rPr>
            </w:pPr>
          </w:p>
          <w:p w14:paraId="35157AA3" w14:textId="605B3D61" w:rsidR="00D707CC" w:rsidRPr="00D707CC" w:rsidRDefault="00D707CC" w:rsidP="00152EE2">
            <w:pPr>
              <w:jc w:val="both"/>
              <w:rPr>
                <w:rFonts w:ascii="Verdana" w:hAnsi="Verdana"/>
              </w:rPr>
            </w:pPr>
            <w:r w:rsidRPr="00D707CC">
              <w:rPr>
                <w:rFonts w:ascii="Verdana" w:hAnsi="Verdana"/>
              </w:rPr>
              <w:t>It was noted that areas with consistently high locum expenditure included Stroke and Mental Health services, as well as a temporary gap in Urology due to sickness absence, which was now resolving. Work was ongoing to develop more sustainable and substantive workforce models.</w:t>
            </w:r>
          </w:p>
          <w:p w14:paraId="5FB174FB" w14:textId="77777777" w:rsidR="00F5003C" w:rsidRPr="00D707CC" w:rsidRDefault="00F5003C" w:rsidP="00152EE2">
            <w:pPr>
              <w:jc w:val="both"/>
              <w:rPr>
                <w:rFonts w:ascii="Verdana" w:hAnsi="Verdana"/>
              </w:rPr>
            </w:pPr>
          </w:p>
          <w:p w14:paraId="1191AB6E" w14:textId="2688770E" w:rsidR="00D707CC" w:rsidRDefault="00D707CC" w:rsidP="00152EE2">
            <w:pPr>
              <w:jc w:val="both"/>
              <w:rPr>
                <w:rFonts w:ascii="Verdana" w:hAnsi="Verdana"/>
              </w:rPr>
            </w:pPr>
            <w:r w:rsidRPr="00D707CC">
              <w:rPr>
                <w:rFonts w:ascii="Verdana" w:hAnsi="Verdana"/>
              </w:rPr>
              <w:t>P. Roseblade echoed the need for more concise reporting, noting that the current level of detail (approximately 50 pages) was excessive for Committee requirements. She requested trend data in areas such as expenditure over the preceding three months and clearer explanation of “so what” impacts, actions, and anticipated changes. A. Gibson acknowledged the limitations of the current system, particularly around authorisation processes for long</w:t>
            </w:r>
            <w:r w:rsidRPr="00D707CC">
              <w:rPr>
                <w:rFonts w:ascii="Verdana" w:hAnsi="Verdana"/>
              </w:rPr>
              <w:noBreakHyphen/>
              <w:t>term locums, and agreed that future reports would present information by Care Group with clearer actions and more meaningful narrative for the Committe</w:t>
            </w:r>
            <w:r w:rsidR="00152EE2">
              <w:rPr>
                <w:rFonts w:ascii="Verdana" w:hAnsi="Verdana"/>
              </w:rPr>
              <w:t>e</w:t>
            </w:r>
          </w:p>
          <w:p w14:paraId="0BB65089" w14:textId="4FF742E3" w:rsidR="008B15AC" w:rsidRPr="00882663" w:rsidRDefault="008B15AC" w:rsidP="00152EE2">
            <w:pPr>
              <w:rPr>
                <w:rFonts w:ascii="Verdana" w:hAnsi="Verdana"/>
              </w:rPr>
            </w:pPr>
          </w:p>
        </w:tc>
      </w:tr>
      <w:tr w:rsidR="008B15AC" w:rsidRPr="003C214E" w14:paraId="1EE9A485" w14:textId="77777777" w:rsidTr="00296E5B">
        <w:tc>
          <w:tcPr>
            <w:tcW w:w="1469" w:type="dxa"/>
          </w:tcPr>
          <w:p w14:paraId="2CE9BB14" w14:textId="0F9DE92D" w:rsidR="008B15AC" w:rsidRDefault="008B15AC" w:rsidP="00443F68">
            <w:pPr>
              <w:rPr>
                <w:rFonts w:ascii="Verdana" w:hAnsi="Verdana"/>
              </w:rPr>
            </w:pPr>
            <w:r>
              <w:rPr>
                <w:rFonts w:ascii="Verdana" w:hAnsi="Verdana"/>
              </w:rPr>
              <w:t xml:space="preserve">Resolution: </w:t>
            </w:r>
          </w:p>
        </w:tc>
        <w:tc>
          <w:tcPr>
            <w:tcW w:w="9026" w:type="dxa"/>
          </w:tcPr>
          <w:p w14:paraId="1DBAB620" w14:textId="3B23F958" w:rsidR="008B15AC" w:rsidRPr="00152EE2" w:rsidRDefault="008B15AC" w:rsidP="0014529C">
            <w:pPr>
              <w:rPr>
                <w:rFonts w:ascii="Verdana" w:hAnsi="Verdana"/>
                <w:b/>
              </w:rPr>
            </w:pPr>
            <w:r w:rsidRPr="00152EE2">
              <w:rPr>
                <w:rFonts w:ascii="Verdana" w:hAnsi="Verdana"/>
                <w:bCs/>
              </w:rPr>
              <w:t xml:space="preserve">The </w:t>
            </w:r>
            <w:r w:rsidR="00152EE2" w:rsidRPr="00152EE2">
              <w:rPr>
                <w:rFonts w:ascii="Verdana" w:hAnsi="Verdana"/>
                <w:bCs/>
              </w:rPr>
              <w:t>Committee</w:t>
            </w:r>
            <w:r w:rsidRPr="00152EE2">
              <w:rPr>
                <w:rFonts w:ascii="Verdana" w:hAnsi="Verdana"/>
                <w:bCs/>
              </w:rPr>
              <w:t xml:space="preserve"> </w:t>
            </w:r>
            <w:r w:rsidRPr="00152EE2">
              <w:rPr>
                <w:rFonts w:ascii="Verdana" w:hAnsi="Verdana"/>
                <w:b/>
              </w:rPr>
              <w:t>NOTED</w:t>
            </w:r>
            <w:r w:rsidR="00152EE2" w:rsidRPr="00152EE2">
              <w:rPr>
                <w:rFonts w:ascii="Verdana" w:hAnsi="Verdana"/>
                <w:b/>
              </w:rPr>
              <w:t xml:space="preserve"> the report.</w:t>
            </w:r>
            <w:r w:rsidRPr="00152EE2">
              <w:rPr>
                <w:rFonts w:ascii="Verdana" w:hAnsi="Verdana"/>
                <w:b/>
              </w:rPr>
              <w:t xml:space="preserve"> </w:t>
            </w:r>
          </w:p>
        </w:tc>
      </w:tr>
      <w:tr w:rsidR="008B15AC" w:rsidRPr="003C214E" w14:paraId="6826CEB4" w14:textId="77777777" w:rsidTr="00296E5B">
        <w:tc>
          <w:tcPr>
            <w:tcW w:w="1469" w:type="dxa"/>
          </w:tcPr>
          <w:p w14:paraId="65DDBB69" w14:textId="1BC3708E" w:rsidR="008B15AC" w:rsidRDefault="008B15AC" w:rsidP="00443F68">
            <w:pPr>
              <w:rPr>
                <w:rFonts w:ascii="Verdana" w:hAnsi="Verdana"/>
              </w:rPr>
            </w:pPr>
            <w:r>
              <w:rPr>
                <w:rFonts w:ascii="Verdana" w:hAnsi="Verdana"/>
              </w:rPr>
              <w:t>Action</w:t>
            </w:r>
          </w:p>
        </w:tc>
        <w:tc>
          <w:tcPr>
            <w:tcW w:w="9026" w:type="dxa"/>
          </w:tcPr>
          <w:p w14:paraId="066B9459" w14:textId="5C4C0995" w:rsidR="008B15AC" w:rsidRPr="00152EE2" w:rsidRDefault="00152EE2" w:rsidP="003B3C91">
            <w:pPr>
              <w:jc w:val="both"/>
              <w:rPr>
                <w:rFonts w:ascii="Verdana" w:hAnsi="Verdana"/>
                <w:bCs/>
              </w:rPr>
            </w:pPr>
            <w:r w:rsidRPr="00152EE2">
              <w:rPr>
                <w:rFonts w:ascii="Verdana" w:hAnsi="Verdana"/>
                <w:bCs/>
              </w:rPr>
              <w:t>A revised and more concise report, including trend data and Care Group</w:t>
            </w:r>
            <w:r w:rsidRPr="00152EE2">
              <w:rPr>
                <w:rFonts w:ascii="Verdana" w:hAnsi="Verdana"/>
                <w:bCs/>
              </w:rPr>
              <w:noBreakHyphen/>
              <w:t>specific actions, to be presented at future Committee meetings.</w:t>
            </w:r>
          </w:p>
        </w:tc>
      </w:tr>
      <w:tr w:rsidR="003C214E" w:rsidRPr="003C214E" w14:paraId="561ECE2B" w14:textId="77777777" w:rsidTr="00296E5B">
        <w:tc>
          <w:tcPr>
            <w:tcW w:w="1469" w:type="dxa"/>
          </w:tcPr>
          <w:p w14:paraId="6CCC0D4C" w14:textId="277EB9FA" w:rsidR="003C214E" w:rsidRPr="00443F68" w:rsidRDefault="00395FD8" w:rsidP="00443F68">
            <w:pPr>
              <w:rPr>
                <w:rFonts w:ascii="Verdana" w:hAnsi="Verdana"/>
              </w:rPr>
            </w:pPr>
            <w:r>
              <w:rPr>
                <w:rFonts w:ascii="Verdana" w:hAnsi="Verdana"/>
              </w:rPr>
              <w:t>2.</w:t>
            </w:r>
            <w:r w:rsidR="008B15AC">
              <w:rPr>
                <w:rFonts w:ascii="Verdana" w:hAnsi="Verdana"/>
              </w:rPr>
              <w:t>3</w:t>
            </w:r>
          </w:p>
        </w:tc>
        <w:tc>
          <w:tcPr>
            <w:tcW w:w="9026" w:type="dxa"/>
          </w:tcPr>
          <w:p w14:paraId="7FFC679E" w14:textId="6B6C94AD" w:rsidR="00152EE2" w:rsidRPr="00840AE1" w:rsidRDefault="00395FD8" w:rsidP="00840AE1">
            <w:pPr>
              <w:rPr>
                <w:rFonts w:ascii="Verdana" w:hAnsi="Verdana"/>
                <w:b/>
              </w:rPr>
            </w:pPr>
            <w:r w:rsidRPr="00882663">
              <w:rPr>
                <w:rFonts w:ascii="Verdana" w:hAnsi="Verdana"/>
                <w:b/>
              </w:rPr>
              <w:t xml:space="preserve">Local Counter Fraud Report </w:t>
            </w:r>
          </w:p>
          <w:p w14:paraId="3BCAC868" w14:textId="7A8AC98F" w:rsidR="00152EE2" w:rsidRPr="00152EE2" w:rsidRDefault="00152EE2" w:rsidP="00152EE2">
            <w:pPr>
              <w:jc w:val="both"/>
              <w:rPr>
                <w:rFonts w:ascii="Verdana" w:hAnsi="Verdana"/>
                <w:bCs/>
              </w:rPr>
            </w:pPr>
            <w:r w:rsidRPr="00152EE2">
              <w:rPr>
                <w:rFonts w:ascii="Verdana" w:hAnsi="Verdana"/>
                <w:bCs/>
              </w:rPr>
              <w:t xml:space="preserve">As no representative was available to present the report, </w:t>
            </w:r>
            <w:r w:rsidR="004D24F0">
              <w:rPr>
                <w:rFonts w:ascii="Verdana" w:hAnsi="Verdana"/>
                <w:bCs/>
              </w:rPr>
              <w:t>it was</w:t>
            </w:r>
            <w:r w:rsidR="00F1673C">
              <w:rPr>
                <w:rFonts w:ascii="Verdana" w:hAnsi="Verdana"/>
                <w:bCs/>
              </w:rPr>
              <w:t xml:space="preserve"> </w:t>
            </w:r>
            <w:r w:rsidRPr="00152EE2">
              <w:rPr>
                <w:rFonts w:ascii="Verdana" w:hAnsi="Verdana"/>
                <w:bCs/>
              </w:rPr>
              <w:t xml:space="preserve">agreed to take any questions back to the Counter Fraud team. The item was </w:t>
            </w:r>
            <w:r w:rsidR="00DA3FF3">
              <w:rPr>
                <w:rFonts w:ascii="Verdana" w:hAnsi="Verdana"/>
                <w:bCs/>
              </w:rPr>
              <w:t xml:space="preserve">being </w:t>
            </w:r>
            <w:r w:rsidRPr="00152EE2">
              <w:rPr>
                <w:rFonts w:ascii="Verdana" w:hAnsi="Verdana"/>
                <w:bCs/>
              </w:rPr>
              <w:t xml:space="preserve">considered in the </w:t>
            </w:r>
            <w:r w:rsidRPr="00152EE2">
              <w:rPr>
                <w:rFonts w:ascii="Verdana" w:hAnsi="Verdana"/>
              </w:rPr>
              <w:t xml:space="preserve">CLOSED </w:t>
            </w:r>
            <w:r w:rsidRPr="00152EE2">
              <w:rPr>
                <w:rFonts w:ascii="Verdana" w:hAnsi="Verdana"/>
                <w:bCs/>
              </w:rPr>
              <w:t>session due to the presence of potentially identifiable information within the Open Investigation Cases report.</w:t>
            </w:r>
          </w:p>
          <w:p w14:paraId="2B83814E" w14:textId="77777777" w:rsidR="00840AE1" w:rsidRDefault="00840AE1" w:rsidP="00152EE2">
            <w:pPr>
              <w:jc w:val="both"/>
              <w:rPr>
                <w:rFonts w:ascii="Verdana" w:hAnsi="Verdana"/>
              </w:rPr>
            </w:pPr>
          </w:p>
          <w:p w14:paraId="6B271A09" w14:textId="1DD7162B" w:rsidR="003C214E" w:rsidRPr="00F1673C" w:rsidRDefault="00152EE2" w:rsidP="003B3C91">
            <w:pPr>
              <w:jc w:val="both"/>
              <w:rPr>
                <w:rFonts w:ascii="Verdana" w:hAnsi="Verdana"/>
                <w:bCs/>
              </w:rPr>
            </w:pPr>
            <w:r w:rsidRPr="00152EE2">
              <w:rPr>
                <w:rFonts w:ascii="Verdana" w:hAnsi="Verdana"/>
              </w:rPr>
              <w:lastRenderedPageBreak/>
              <w:t>P. Roseblade</w:t>
            </w:r>
            <w:r w:rsidRPr="00152EE2">
              <w:rPr>
                <w:rFonts w:ascii="Verdana" w:hAnsi="Verdana"/>
                <w:bCs/>
              </w:rPr>
              <w:t xml:space="preserve"> requested that existing “red comments” remain visible for discussion at the next meeting, with any new comments highlighted in a different colour for ease of reference.</w:t>
            </w:r>
          </w:p>
        </w:tc>
      </w:tr>
      <w:tr w:rsidR="0014529C" w:rsidRPr="003C214E" w14:paraId="47AC1BCE" w14:textId="77777777" w:rsidTr="00296E5B">
        <w:tc>
          <w:tcPr>
            <w:tcW w:w="1469" w:type="dxa"/>
          </w:tcPr>
          <w:p w14:paraId="4BDF65E2" w14:textId="7BBC1865" w:rsidR="0014529C" w:rsidRPr="00C275D8" w:rsidRDefault="0014529C" w:rsidP="0014529C">
            <w:pPr>
              <w:rPr>
                <w:rFonts w:ascii="Verdana" w:hAnsi="Verdana"/>
              </w:rPr>
            </w:pPr>
            <w:r w:rsidRPr="00C275D8">
              <w:rPr>
                <w:rFonts w:ascii="Verdana" w:hAnsi="Verdana"/>
              </w:rPr>
              <w:lastRenderedPageBreak/>
              <w:t xml:space="preserve">Resolution </w:t>
            </w:r>
          </w:p>
        </w:tc>
        <w:tc>
          <w:tcPr>
            <w:tcW w:w="9026" w:type="dxa"/>
          </w:tcPr>
          <w:p w14:paraId="545478D3" w14:textId="08CD44F9" w:rsidR="0014529C" w:rsidRPr="0014529C" w:rsidRDefault="0014529C" w:rsidP="0014529C">
            <w:pPr>
              <w:rPr>
                <w:rFonts w:ascii="Verdana" w:hAnsi="Verdana"/>
                <w:b/>
                <w:bCs/>
              </w:rPr>
            </w:pPr>
            <w:r>
              <w:rPr>
                <w:rFonts w:ascii="Verdana" w:hAnsi="Verdana"/>
              </w:rPr>
              <w:t xml:space="preserve">The report was </w:t>
            </w:r>
            <w:r>
              <w:rPr>
                <w:rFonts w:ascii="Verdana" w:hAnsi="Verdana"/>
                <w:b/>
                <w:bCs/>
              </w:rPr>
              <w:t>NOTED and DISCUSSED.</w:t>
            </w:r>
          </w:p>
        </w:tc>
      </w:tr>
      <w:tr w:rsidR="0014529C" w:rsidRPr="008B15AC" w14:paraId="26D43AF7" w14:textId="77777777" w:rsidTr="00296E5B">
        <w:tc>
          <w:tcPr>
            <w:tcW w:w="1469" w:type="dxa"/>
          </w:tcPr>
          <w:p w14:paraId="562C5AA7" w14:textId="534B13AD" w:rsidR="0014529C" w:rsidRPr="00C275D8" w:rsidRDefault="0014529C" w:rsidP="0014529C">
            <w:pPr>
              <w:rPr>
                <w:rFonts w:ascii="Verdana" w:hAnsi="Verdana"/>
              </w:rPr>
            </w:pPr>
            <w:r w:rsidRPr="00C275D8">
              <w:rPr>
                <w:rFonts w:ascii="Verdana" w:hAnsi="Verdana"/>
              </w:rPr>
              <w:t>Action</w:t>
            </w:r>
          </w:p>
        </w:tc>
        <w:tc>
          <w:tcPr>
            <w:tcW w:w="9026" w:type="dxa"/>
          </w:tcPr>
          <w:p w14:paraId="7E9EA2B0" w14:textId="49CE57DD" w:rsidR="00C275D8" w:rsidRPr="00840AE1" w:rsidRDefault="00731BA4" w:rsidP="008B15AC">
            <w:pPr>
              <w:rPr>
                <w:rFonts w:ascii="Verdana" w:hAnsi="Verdana"/>
              </w:rPr>
            </w:pPr>
            <w:r>
              <w:rPr>
                <w:rFonts w:ascii="Verdana" w:hAnsi="Verdana"/>
              </w:rPr>
              <w:t>To keep the existing red comments visible for</w:t>
            </w:r>
            <w:r w:rsidR="003B3C91">
              <w:rPr>
                <w:rFonts w:ascii="Verdana" w:hAnsi="Verdana"/>
              </w:rPr>
              <w:t xml:space="preserve"> discussion at </w:t>
            </w:r>
            <w:r>
              <w:rPr>
                <w:rFonts w:ascii="Verdana" w:hAnsi="Verdana"/>
              </w:rPr>
              <w:t xml:space="preserve"> the next </w:t>
            </w:r>
            <w:r w:rsidR="003B3C91">
              <w:rPr>
                <w:rFonts w:ascii="Verdana" w:hAnsi="Verdana"/>
              </w:rPr>
              <w:t>meeting.</w:t>
            </w:r>
          </w:p>
        </w:tc>
      </w:tr>
      <w:tr w:rsidR="008B15AC" w:rsidRPr="008B15AC" w14:paraId="38D978A3" w14:textId="77777777" w:rsidTr="00296E5B">
        <w:tc>
          <w:tcPr>
            <w:tcW w:w="1469" w:type="dxa"/>
          </w:tcPr>
          <w:p w14:paraId="044DAFCD" w14:textId="552F6903" w:rsidR="008B15AC" w:rsidRPr="00C275D8" w:rsidRDefault="008B15AC" w:rsidP="0014529C">
            <w:pPr>
              <w:rPr>
                <w:rFonts w:ascii="Verdana" w:hAnsi="Verdana"/>
              </w:rPr>
            </w:pPr>
            <w:r>
              <w:rPr>
                <w:rFonts w:ascii="Verdana" w:hAnsi="Verdana"/>
              </w:rPr>
              <w:t>2.4</w:t>
            </w:r>
          </w:p>
        </w:tc>
        <w:tc>
          <w:tcPr>
            <w:tcW w:w="9026" w:type="dxa"/>
          </w:tcPr>
          <w:p w14:paraId="214482FE" w14:textId="1B3DB054" w:rsidR="008B15AC" w:rsidRDefault="008B15AC" w:rsidP="008B15AC">
            <w:pPr>
              <w:rPr>
                <w:rFonts w:ascii="Verdana" w:hAnsi="Verdana"/>
                <w:b/>
                <w:bCs/>
              </w:rPr>
            </w:pPr>
            <w:r w:rsidRPr="008B15AC">
              <w:rPr>
                <w:rFonts w:ascii="Verdana" w:hAnsi="Verdana"/>
                <w:b/>
                <w:bCs/>
              </w:rPr>
              <w:t>Counter Fraud Services in NHS Wales Operational Performance Report 2025-26 Quarter</w:t>
            </w:r>
            <w:r>
              <w:rPr>
                <w:rFonts w:ascii="Verdana" w:hAnsi="Verdana"/>
                <w:b/>
                <w:bCs/>
              </w:rPr>
              <w:t xml:space="preserve"> 1</w:t>
            </w:r>
          </w:p>
          <w:p w14:paraId="335E0458" w14:textId="3832AB5A" w:rsidR="008B15AC" w:rsidRPr="008B15AC" w:rsidRDefault="00840AE1" w:rsidP="008B15AC">
            <w:pPr>
              <w:rPr>
                <w:rFonts w:ascii="Verdana" w:hAnsi="Verdana"/>
              </w:rPr>
            </w:pPr>
            <w:r>
              <w:rPr>
                <w:rFonts w:ascii="Verdana" w:hAnsi="Verdana"/>
              </w:rPr>
              <w:t>No representative to present the report</w:t>
            </w:r>
          </w:p>
        </w:tc>
      </w:tr>
      <w:tr w:rsidR="008B15AC" w:rsidRPr="003C214E" w14:paraId="453B6919" w14:textId="77777777" w:rsidTr="00296E5B">
        <w:tc>
          <w:tcPr>
            <w:tcW w:w="1469" w:type="dxa"/>
          </w:tcPr>
          <w:p w14:paraId="5EC1CAA7" w14:textId="6C3D804D" w:rsidR="008B15AC" w:rsidRPr="00C275D8" w:rsidRDefault="008B15AC" w:rsidP="0014529C">
            <w:pPr>
              <w:rPr>
                <w:rFonts w:ascii="Verdana" w:hAnsi="Verdana"/>
              </w:rPr>
            </w:pPr>
            <w:r>
              <w:rPr>
                <w:rFonts w:ascii="Verdana" w:hAnsi="Verdana"/>
              </w:rPr>
              <w:t>Resolution:</w:t>
            </w:r>
          </w:p>
        </w:tc>
        <w:tc>
          <w:tcPr>
            <w:tcW w:w="9026" w:type="dxa"/>
          </w:tcPr>
          <w:p w14:paraId="4B88413C" w14:textId="13FD93C4" w:rsidR="008B15AC" w:rsidRPr="003D27F6" w:rsidRDefault="003D27F6" w:rsidP="008B15AC">
            <w:pPr>
              <w:rPr>
                <w:rFonts w:ascii="Verdana" w:hAnsi="Verdana"/>
                <w:b/>
                <w:bCs/>
              </w:rPr>
            </w:pPr>
            <w:r>
              <w:rPr>
                <w:rFonts w:ascii="Verdana" w:hAnsi="Verdana"/>
              </w:rPr>
              <w:t xml:space="preserve">The report was </w:t>
            </w:r>
            <w:r>
              <w:rPr>
                <w:rFonts w:ascii="Verdana" w:hAnsi="Verdana"/>
                <w:b/>
                <w:bCs/>
              </w:rPr>
              <w:t xml:space="preserve">NOTED. </w:t>
            </w:r>
          </w:p>
        </w:tc>
      </w:tr>
      <w:tr w:rsidR="008B15AC" w:rsidRPr="003C214E" w14:paraId="3B5A2422" w14:textId="77777777" w:rsidTr="00296E5B">
        <w:tc>
          <w:tcPr>
            <w:tcW w:w="1469" w:type="dxa"/>
          </w:tcPr>
          <w:p w14:paraId="6DE69B8E" w14:textId="41A3F45E" w:rsidR="008B15AC" w:rsidRPr="00C275D8" w:rsidRDefault="008B15AC" w:rsidP="0014529C">
            <w:pPr>
              <w:rPr>
                <w:rFonts w:ascii="Verdana" w:hAnsi="Verdana"/>
              </w:rPr>
            </w:pPr>
            <w:r>
              <w:rPr>
                <w:rFonts w:ascii="Verdana" w:hAnsi="Verdana"/>
              </w:rPr>
              <w:t>Action:</w:t>
            </w:r>
          </w:p>
        </w:tc>
        <w:tc>
          <w:tcPr>
            <w:tcW w:w="9026" w:type="dxa"/>
          </w:tcPr>
          <w:p w14:paraId="42EA8E19" w14:textId="4AC977DB" w:rsidR="008B15AC" w:rsidRDefault="003D27F6" w:rsidP="008B15AC">
            <w:pPr>
              <w:rPr>
                <w:rFonts w:ascii="Verdana" w:hAnsi="Verdana"/>
              </w:rPr>
            </w:pPr>
            <w:r>
              <w:rPr>
                <w:rFonts w:ascii="Verdana" w:hAnsi="Verdana"/>
              </w:rPr>
              <w:t>None identified.</w:t>
            </w:r>
          </w:p>
        </w:tc>
      </w:tr>
      <w:tr w:rsidR="0014529C" w:rsidRPr="003C214E" w14:paraId="4C816470" w14:textId="77777777" w:rsidTr="00296E5B">
        <w:tc>
          <w:tcPr>
            <w:tcW w:w="1469" w:type="dxa"/>
            <w:shd w:val="clear" w:color="auto" w:fill="1F3864" w:themeFill="accent5" w:themeFillShade="80"/>
          </w:tcPr>
          <w:p w14:paraId="396D3A2B" w14:textId="77777777" w:rsidR="0014529C" w:rsidRPr="00443F68" w:rsidRDefault="0014529C" w:rsidP="0014529C">
            <w:pPr>
              <w:pStyle w:val="ListParagraph"/>
              <w:numPr>
                <w:ilvl w:val="0"/>
                <w:numId w:val="4"/>
              </w:numPr>
              <w:rPr>
                <w:rFonts w:ascii="Verdana" w:hAnsi="Verdana"/>
                <w:b/>
              </w:rPr>
            </w:pPr>
          </w:p>
        </w:tc>
        <w:tc>
          <w:tcPr>
            <w:tcW w:w="9026" w:type="dxa"/>
            <w:shd w:val="clear" w:color="auto" w:fill="1F3864" w:themeFill="accent5" w:themeFillShade="80"/>
          </w:tcPr>
          <w:p w14:paraId="2E5D4DE0" w14:textId="44BE929C" w:rsidR="0014529C" w:rsidRPr="003C214E" w:rsidRDefault="0014529C" w:rsidP="0014529C">
            <w:pPr>
              <w:rPr>
                <w:rFonts w:ascii="Verdana" w:hAnsi="Verdana"/>
                <w:b/>
              </w:rPr>
            </w:pPr>
            <w:r>
              <w:rPr>
                <w:rFonts w:ascii="Verdana" w:hAnsi="Verdana"/>
                <w:b/>
              </w:rPr>
              <w:t xml:space="preserve">ANY OTHER BUSINESS </w:t>
            </w:r>
          </w:p>
        </w:tc>
      </w:tr>
      <w:tr w:rsidR="0014529C" w:rsidRPr="003C214E" w14:paraId="22391949" w14:textId="77777777" w:rsidTr="00296E5B">
        <w:tc>
          <w:tcPr>
            <w:tcW w:w="1469" w:type="dxa"/>
          </w:tcPr>
          <w:p w14:paraId="1AF70344" w14:textId="7127E912" w:rsidR="0014529C" w:rsidRPr="00443F68" w:rsidRDefault="0014529C" w:rsidP="0014529C">
            <w:pPr>
              <w:rPr>
                <w:rFonts w:ascii="Verdana" w:hAnsi="Verdana"/>
              </w:rPr>
            </w:pPr>
          </w:p>
        </w:tc>
        <w:tc>
          <w:tcPr>
            <w:tcW w:w="9026" w:type="dxa"/>
          </w:tcPr>
          <w:p w14:paraId="114514BC" w14:textId="7F1F7DD8" w:rsidR="00C12541" w:rsidRPr="0014529C" w:rsidRDefault="0014529C" w:rsidP="0014529C">
            <w:pPr>
              <w:rPr>
                <w:rFonts w:ascii="Verdana" w:hAnsi="Verdana"/>
                <w:bCs/>
                <w:iCs/>
              </w:rPr>
            </w:pPr>
            <w:r>
              <w:rPr>
                <w:rFonts w:ascii="Verdana" w:hAnsi="Verdana"/>
                <w:bCs/>
                <w:iCs/>
              </w:rPr>
              <w:t>No further items were identified.</w:t>
            </w:r>
          </w:p>
        </w:tc>
      </w:tr>
      <w:tr w:rsidR="0014529C" w:rsidRPr="003C214E" w14:paraId="12B4F3E2" w14:textId="77777777" w:rsidTr="00296E5B">
        <w:tc>
          <w:tcPr>
            <w:tcW w:w="1469" w:type="dxa"/>
            <w:shd w:val="clear" w:color="auto" w:fill="1F3864" w:themeFill="accent5" w:themeFillShade="80"/>
          </w:tcPr>
          <w:p w14:paraId="3ABAD339" w14:textId="77777777" w:rsidR="0014529C" w:rsidRPr="00443F68" w:rsidRDefault="0014529C" w:rsidP="0014529C">
            <w:pPr>
              <w:pStyle w:val="ListParagraph"/>
              <w:numPr>
                <w:ilvl w:val="0"/>
                <w:numId w:val="4"/>
              </w:numPr>
              <w:rPr>
                <w:rFonts w:ascii="Verdana" w:hAnsi="Verdana"/>
                <w:b/>
              </w:rPr>
            </w:pPr>
          </w:p>
        </w:tc>
        <w:tc>
          <w:tcPr>
            <w:tcW w:w="9026" w:type="dxa"/>
            <w:shd w:val="clear" w:color="auto" w:fill="1F3864" w:themeFill="accent5" w:themeFillShade="80"/>
          </w:tcPr>
          <w:p w14:paraId="2C45F42C" w14:textId="048D2E07" w:rsidR="0014529C" w:rsidRPr="003C214E" w:rsidRDefault="0014529C" w:rsidP="0014529C">
            <w:pPr>
              <w:rPr>
                <w:rFonts w:ascii="Verdana" w:hAnsi="Verdana"/>
                <w:b/>
              </w:rPr>
            </w:pPr>
            <w:r>
              <w:rPr>
                <w:rFonts w:ascii="Verdana" w:hAnsi="Verdana"/>
                <w:b/>
              </w:rPr>
              <w:t>DATE AND TIME OF NEXT MEETING</w:t>
            </w:r>
          </w:p>
        </w:tc>
      </w:tr>
      <w:tr w:rsidR="0014529C" w:rsidRPr="003C214E" w14:paraId="37A294DE" w14:textId="77777777" w:rsidTr="00296E5B">
        <w:tc>
          <w:tcPr>
            <w:tcW w:w="1469" w:type="dxa"/>
          </w:tcPr>
          <w:p w14:paraId="42FCEBE9" w14:textId="1B0A9C18" w:rsidR="0014529C" w:rsidRPr="00443F68" w:rsidRDefault="0014529C" w:rsidP="0014529C">
            <w:pPr>
              <w:rPr>
                <w:rFonts w:ascii="Verdana" w:hAnsi="Verdana"/>
              </w:rPr>
            </w:pPr>
          </w:p>
        </w:tc>
        <w:tc>
          <w:tcPr>
            <w:tcW w:w="9026" w:type="dxa"/>
          </w:tcPr>
          <w:p w14:paraId="7BF31611" w14:textId="21FD0C4A" w:rsidR="0014529C" w:rsidRPr="0014529C" w:rsidRDefault="00C275D8" w:rsidP="0014529C">
            <w:pPr>
              <w:rPr>
                <w:rFonts w:ascii="Verdana" w:hAnsi="Verdana"/>
                <w:bCs/>
                <w:iCs/>
              </w:rPr>
            </w:pPr>
            <w:r>
              <w:rPr>
                <w:rFonts w:ascii="Verdana" w:hAnsi="Verdana"/>
                <w:bCs/>
                <w:iCs/>
              </w:rPr>
              <w:t>3 February 2026 at 12:00 pm</w:t>
            </w:r>
          </w:p>
        </w:tc>
      </w:tr>
      <w:tr w:rsidR="0014529C" w:rsidRPr="003C214E" w14:paraId="0A0F0305" w14:textId="77777777" w:rsidTr="00296E5B">
        <w:tc>
          <w:tcPr>
            <w:tcW w:w="1469" w:type="dxa"/>
            <w:shd w:val="clear" w:color="auto" w:fill="1F3864" w:themeFill="accent5" w:themeFillShade="80"/>
          </w:tcPr>
          <w:p w14:paraId="4CEC009F" w14:textId="77777777" w:rsidR="0014529C" w:rsidRPr="00443F68" w:rsidRDefault="0014529C" w:rsidP="0014529C">
            <w:pPr>
              <w:pStyle w:val="ListParagraph"/>
              <w:numPr>
                <w:ilvl w:val="0"/>
                <w:numId w:val="4"/>
              </w:numPr>
              <w:rPr>
                <w:rFonts w:ascii="Verdana" w:hAnsi="Verdana"/>
                <w:b/>
              </w:rPr>
            </w:pPr>
          </w:p>
        </w:tc>
        <w:tc>
          <w:tcPr>
            <w:tcW w:w="9026" w:type="dxa"/>
            <w:shd w:val="clear" w:color="auto" w:fill="1F3864" w:themeFill="accent5" w:themeFillShade="80"/>
          </w:tcPr>
          <w:p w14:paraId="14E0AB0E" w14:textId="1E480F04" w:rsidR="0014529C" w:rsidRPr="003C214E" w:rsidRDefault="0014529C" w:rsidP="0014529C">
            <w:pPr>
              <w:rPr>
                <w:rFonts w:ascii="Verdana" w:hAnsi="Verdana"/>
                <w:b/>
              </w:rPr>
            </w:pPr>
            <w:r>
              <w:rPr>
                <w:rFonts w:ascii="Verdana" w:hAnsi="Verdana"/>
                <w:b/>
              </w:rPr>
              <w:t>CLOSE</w:t>
            </w:r>
          </w:p>
        </w:tc>
      </w:tr>
    </w:tbl>
    <w:p w14:paraId="167BBE56" w14:textId="77777777" w:rsidR="003C214E" w:rsidRPr="00443F68" w:rsidRDefault="003C214E" w:rsidP="00443F68">
      <w:pPr>
        <w:rPr>
          <w:b/>
        </w:rPr>
      </w:pPr>
    </w:p>
    <w:sectPr w:rsidR="003C214E" w:rsidRPr="00443F6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594FF7" w14:textId="77777777" w:rsidR="00C55246" w:rsidRDefault="00C55246" w:rsidP="009A4B08">
      <w:pPr>
        <w:spacing w:after="0" w:line="240" w:lineRule="auto"/>
      </w:pPr>
      <w:r>
        <w:separator/>
      </w:r>
    </w:p>
  </w:endnote>
  <w:endnote w:type="continuationSeparator" w:id="0">
    <w:p w14:paraId="24D94A37" w14:textId="77777777" w:rsidR="00C55246" w:rsidRDefault="00C55246"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EF5125" w:rsidRPr="00443F68" w14:paraId="206FD42D" w14:textId="77777777" w:rsidTr="00EF5125">
      <w:trPr>
        <w:cantSplit/>
        <w:trHeight w:val="1134"/>
        <w:jc w:val="center"/>
      </w:trPr>
      <w:tc>
        <w:tcPr>
          <w:tcW w:w="4112" w:type="dxa"/>
        </w:tcPr>
        <w:p w14:paraId="4DD1A5DA" w14:textId="7FA38B75" w:rsidR="00EF5125" w:rsidRPr="00443F68" w:rsidRDefault="00EF5125" w:rsidP="00EF5125">
          <w:pPr>
            <w:pStyle w:val="Footer"/>
            <w:rPr>
              <w:rFonts w:ascii="Verdana" w:hAnsi="Verdana"/>
              <w:sz w:val="20"/>
            </w:rPr>
          </w:pPr>
          <w:r>
            <w:rPr>
              <w:rFonts w:ascii="Verdana" w:hAnsi="Verdana"/>
              <w:sz w:val="20"/>
            </w:rPr>
            <w:t xml:space="preserve">(CLOSED) </w:t>
          </w:r>
          <w:r w:rsidR="0054754F">
            <w:rPr>
              <w:rFonts w:ascii="Verdana" w:hAnsi="Verdana"/>
              <w:sz w:val="20"/>
            </w:rPr>
            <w:t>C</w:t>
          </w:r>
          <w:r>
            <w:rPr>
              <w:rFonts w:ascii="Verdana" w:hAnsi="Verdana"/>
              <w:sz w:val="20"/>
            </w:rPr>
            <w:t xml:space="preserve">onfirmed Minutes of the In-Committee Audit, Risk &amp; Assurance Committee – </w:t>
          </w:r>
          <w:r w:rsidR="008B15AC">
            <w:rPr>
              <w:rFonts w:ascii="Verdana" w:hAnsi="Verdana"/>
              <w:sz w:val="20"/>
            </w:rPr>
            <w:t>3 February 2026</w:t>
          </w:r>
        </w:p>
      </w:tc>
      <w:tc>
        <w:tcPr>
          <w:tcW w:w="2829" w:type="dxa"/>
        </w:tcPr>
        <w:p w14:paraId="7ED46B17" w14:textId="77777777" w:rsidR="00EF5125" w:rsidRPr="00443F68" w:rsidRDefault="00EF5125" w:rsidP="00EF5125">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p>
      </w:tc>
      <w:tc>
        <w:tcPr>
          <w:tcW w:w="3833" w:type="dxa"/>
        </w:tcPr>
        <w:p w14:paraId="361D5BD3" w14:textId="43C0EA59" w:rsidR="00EF5125" w:rsidRPr="00443F68" w:rsidRDefault="00EF5125" w:rsidP="00EF5125">
          <w:pPr>
            <w:pStyle w:val="Footer"/>
            <w:rPr>
              <w:rFonts w:ascii="Verdana" w:hAnsi="Verdana"/>
              <w:sz w:val="20"/>
            </w:rPr>
          </w:pPr>
          <w:r>
            <w:rPr>
              <w:rFonts w:ascii="Verdana" w:hAnsi="Verdana"/>
              <w:sz w:val="20"/>
            </w:rPr>
            <w:t xml:space="preserve">Audit, Risk &amp; Assurance Committee </w:t>
          </w:r>
        </w:p>
        <w:p w14:paraId="1F587AE8" w14:textId="64452303" w:rsidR="00EF5125" w:rsidRPr="00443F68" w:rsidRDefault="008B15AC" w:rsidP="008B15AC">
          <w:pPr>
            <w:pStyle w:val="Footer"/>
            <w:jc w:val="right"/>
            <w:rPr>
              <w:rFonts w:ascii="Verdana" w:hAnsi="Verdana"/>
              <w:sz w:val="20"/>
            </w:rPr>
          </w:pPr>
          <w:r>
            <w:rPr>
              <w:rFonts w:ascii="Verdana" w:hAnsi="Verdana"/>
              <w:sz w:val="20"/>
            </w:rPr>
            <w:t>19</w:t>
          </w:r>
          <w:r w:rsidRPr="008B15AC">
            <w:rPr>
              <w:rFonts w:ascii="Verdana" w:hAnsi="Verdana"/>
              <w:sz w:val="20"/>
              <w:vertAlign w:val="superscript"/>
            </w:rPr>
            <w:t>th</w:t>
          </w:r>
          <w:r>
            <w:rPr>
              <w:rFonts w:ascii="Verdana" w:hAnsi="Verdana"/>
              <w:sz w:val="20"/>
            </w:rPr>
            <w:t xml:space="preserve"> May 2026</w:t>
          </w:r>
        </w:p>
      </w:tc>
    </w:tr>
  </w:tbl>
  <w:p w14:paraId="7D2B772B" w14:textId="77777777" w:rsidR="00EF5125" w:rsidRPr="00443F68" w:rsidRDefault="00EF5125"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E814A8" w14:textId="77777777" w:rsidR="00C55246" w:rsidRDefault="00C55246" w:rsidP="009A4B08">
      <w:pPr>
        <w:spacing w:after="0" w:line="240" w:lineRule="auto"/>
      </w:pPr>
      <w:r>
        <w:separator/>
      </w:r>
    </w:p>
  </w:footnote>
  <w:footnote w:type="continuationSeparator" w:id="0">
    <w:p w14:paraId="47A803AC" w14:textId="77777777" w:rsidR="00C55246" w:rsidRDefault="00C55246"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B3F52" w14:textId="4C3C31D6" w:rsidR="00EF5125" w:rsidRDefault="00EF5125" w:rsidP="009A4B08">
    <w:pPr>
      <w:pStyle w:val="Header"/>
      <w:jc w:val="center"/>
    </w:pPr>
    <w:r>
      <w:rPr>
        <w:noProof/>
        <w:lang w:eastAsia="en-GB"/>
      </w:rPr>
      <w:drawing>
        <wp:inline distT="0" distB="0" distL="0" distR="0" wp14:anchorId="785A045E" wp14:editId="306689C1">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4C2D1D"/>
    <w:multiLevelType w:val="multilevel"/>
    <w:tmpl w:val="DAB6F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606666"/>
    <w:multiLevelType w:val="hybridMultilevel"/>
    <w:tmpl w:val="6518D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B366902"/>
    <w:multiLevelType w:val="multilevel"/>
    <w:tmpl w:val="9DF89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A15EFF"/>
    <w:multiLevelType w:val="hybridMultilevel"/>
    <w:tmpl w:val="10A86BC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F81979"/>
    <w:multiLevelType w:val="hybridMultilevel"/>
    <w:tmpl w:val="D78C9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2873ED"/>
    <w:multiLevelType w:val="hybridMultilevel"/>
    <w:tmpl w:val="9EE42302"/>
    <w:lvl w:ilvl="0" w:tplc="A228633E">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E9052BA"/>
    <w:multiLevelType w:val="multilevel"/>
    <w:tmpl w:val="D1E603BC"/>
    <w:lvl w:ilvl="0">
      <w:start w:val="1"/>
      <w:numFmt w:val="decimal"/>
      <w:lvlText w:val="%1"/>
      <w:lvlJc w:val="left"/>
      <w:pPr>
        <w:ind w:left="375" w:hanging="37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4"/>
  </w:num>
  <w:num w:numId="2">
    <w:abstractNumId w:val="9"/>
  </w:num>
  <w:num w:numId="3">
    <w:abstractNumId w:val="11"/>
  </w:num>
  <w:num w:numId="4">
    <w:abstractNumId w:val="14"/>
  </w:num>
  <w:num w:numId="5">
    <w:abstractNumId w:val="0"/>
  </w:num>
  <w:num w:numId="6">
    <w:abstractNumId w:val="10"/>
  </w:num>
  <w:num w:numId="7">
    <w:abstractNumId w:val="3"/>
  </w:num>
  <w:num w:numId="8">
    <w:abstractNumId w:val="12"/>
  </w:num>
  <w:num w:numId="9">
    <w:abstractNumId w:val="2"/>
  </w:num>
  <w:num w:numId="10">
    <w:abstractNumId w:val="1"/>
  </w:num>
  <w:num w:numId="11">
    <w:abstractNumId w:val="5"/>
  </w:num>
  <w:num w:numId="12">
    <w:abstractNumId w:val="13"/>
  </w:num>
  <w:num w:numId="13">
    <w:abstractNumId w:val="6"/>
  </w:num>
  <w:num w:numId="14">
    <w:abstractNumId w:val="8"/>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65446"/>
    <w:rsid w:val="00122DF9"/>
    <w:rsid w:val="0014529C"/>
    <w:rsid w:val="00152EE2"/>
    <w:rsid w:val="001C24AB"/>
    <w:rsid w:val="001F5BFB"/>
    <w:rsid w:val="00262E4B"/>
    <w:rsid w:val="00296E5B"/>
    <w:rsid w:val="002A4DD6"/>
    <w:rsid w:val="002C5956"/>
    <w:rsid w:val="002D11AB"/>
    <w:rsid w:val="00356724"/>
    <w:rsid w:val="00395FD8"/>
    <w:rsid w:val="003B3C91"/>
    <w:rsid w:val="003B4A8D"/>
    <w:rsid w:val="003C214E"/>
    <w:rsid w:val="003D27F6"/>
    <w:rsid w:val="003E28EC"/>
    <w:rsid w:val="00443F68"/>
    <w:rsid w:val="004D24F0"/>
    <w:rsid w:val="00545AF7"/>
    <w:rsid w:val="0054754F"/>
    <w:rsid w:val="00566059"/>
    <w:rsid w:val="005B377A"/>
    <w:rsid w:val="00615464"/>
    <w:rsid w:val="00625B1F"/>
    <w:rsid w:val="006469AA"/>
    <w:rsid w:val="006856E4"/>
    <w:rsid w:val="006D394B"/>
    <w:rsid w:val="00714BF9"/>
    <w:rsid w:val="00731BA4"/>
    <w:rsid w:val="00751937"/>
    <w:rsid w:val="00830723"/>
    <w:rsid w:val="00840AE1"/>
    <w:rsid w:val="00882663"/>
    <w:rsid w:val="00890FC9"/>
    <w:rsid w:val="008B15AC"/>
    <w:rsid w:val="008D1CC2"/>
    <w:rsid w:val="008D696C"/>
    <w:rsid w:val="00982137"/>
    <w:rsid w:val="009A4B08"/>
    <w:rsid w:val="009E2864"/>
    <w:rsid w:val="00A12F50"/>
    <w:rsid w:val="00A6473B"/>
    <w:rsid w:val="00AC4617"/>
    <w:rsid w:val="00B03B1A"/>
    <w:rsid w:val="00C12541"/>
    <w:rsid w:val="00C275D8"/>
    <w:rsid w:val="00C55246"/>
    <w:rsid w:val="00CD13BA"/>
    <w:rsid w:val="00CD29E5"/>
    <w:rsid w:val="00D60E82"/>
    <w:rsid w:val="00D707CC"/>
    <w:rsid w:val="00DA3FF3"/>
    <w:rsid w:val="00ED3CA3"/>
    <w:rsid w:val="00EF5125"/>
    <w:rsid w:val="00F0164D"/>
    <w:rsid w:val="00F1673C"/>
    <w:rsid w:val="00F5003C"/>
    <w:rsid w:val="00F81952"/>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3713049"/>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66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Strong">
    <w:name w:val="Strong"/>
    <w:basedOn w:val="DefaultParagraphFont"/>
    <w:uiPriority w:val="22"/>
    <w:qFormat/>
    <w:rsid w:val="00CD13BA"/>
    <w:rPr>
      <w:b/>
      <w:bCs/>
    </w:rPr>
  </w:style>
  <w:style w:type="character" w:styleId="CommentReference">
    <w:name w:val="annotation reference"/>
    <w:basedOn w:val="DefaultParagraphFont"/>
    <w:uiPriority w:val="99"/>
    <w:semiHidden/>
    <w:unhideWhenUsed/>
    <w:rsid w:val="003D27F6"/>
    <w:rPr>
      <w:sz w:val="16"/>
      <w:szCs w:val="16"/>
    </w:rPr>
  </w:style>
  <w:style w:type="paragraph" w:styleId="CommentText">
    <w:name w:val="annotation text"/>
    <w:basedOn w:val="Normal"/>
    <w:link w:val="CommentTextChar"/>
    <w:uiPriority w:val="99"/>
    <w:unhideWhenUsed/>
    <w:rsid w:val="003D27F6"/>
    <w:pPr>
      <w:spacing w:line="240" w:lineRule="auto"/>
    </w:pPr>
    <w:rPr>
      <w:sz w:val="20"/>
      <w:szCs w:val="20"/>
    </w:rPr>
  </w:style>
  <w:style w:type="character" w:customStyle="1" w:styleId="CommentTextChar">
    <w:name w:val="Comment Text Char"/>
    <w:basedOn w:val="DefaultParagraphFont"/>
    <w:link w:val="CommentText"/>
    <w:uiPriority w:val="99"/>
    <w:rsid w:val="003D27F6"/>
    <w:rPr>
      <w:sz w:val="20"/>
      <w:szCs w:val="20"/>
    </w:rPr>
  </w:style>
  <w:style w:type="paragraph" w:styleId="CommentSubject">
    <w:name w:val="annotation subject"/>
    <w:basedOn w:val="CommentText"/>
    <w:next w:val="CommentText"/>
    <w:link w:val="CommentSubjectChar"/>
    <w:uiPriority w:val="99"/>
    <w:semiHidden/>
    <w:unhideWhenUsed/>
    <w:rsid w:val="003D27F6"/>
    <w:rPr>
      <w:b/>
      <w:bCs/>
    </w:rPr>
  </w:style>
  <w:style w:type="character" w:customStyle="1" w:styleId="CommentSubjectChar">
    <w:name w:val="Comment Subject Char"/>
    <w:basedOn w:val="CommentTextChar"/>
    <w:link w:val="CommentSubject"/>
    <w:uiPriority w:val="99"/>
    <w:semiHidden/>
    <w:rsid w:val="003D27F6"/>
    <w:rPr>
      <w:b/>
      <w:bCs/>
      <w:sz w:val="20"/>
      <w:szCs w:val="20"/>
    </w:rPr>
  </w:style>
  <w:style w:type="paragraph" w:styleId="Revision">
    <w:name w:val="Revision"/>
    <w:hidden/>
    <w:uiPriority w:val="99"/>
    <w:semiHidden/>
    <w:rsid w:val="0006544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951727">
      <w:bodyDiv w:val="1"/>
      <w:marLeft w:val="0"/>
      <w:marRight w:val="0"/>
      <w:marTop w:val="0"/>
      <w:marBottom w:val="0"/>
      <w:divBdr>
        <w:top w:val="none" w:sz="0" w:space="0" w:color="auto"/>
        <w:left w:val="none" w:sz="0" w:space="0" w:color="auto"/>
        <w:bottom w:val="none" w:sz="0" w:space="0" w:color="auto"/>
        <w:right w:val="none" w:sz="0" w:space="0" w:color="auto"/>
      </w:divBdr>
    </w:div>
    <w:div w:id="371005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1F303B-5E47-47E4-BE90-AC5552E4A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661</Words>
  <Characters>3772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2026-06-03T08:34:00Z</dcterms:created>
  <dcterms:modified xsi:type="dcterms:W3CDTF">2026-06-03T08:34:00Z</dcterms:modified>
</cp:coreProperties>
</file>