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84C19F" w14:textId="77777777" w:rsidR="004F1A34" w:rsidRDefault="004F1A34" w:rsidP="004F1A34"/>
    <w:tbl>
      <w:tblPr>
        <w:tblStyle w:val="TableGrid"/>
        <w:tblW w:w="10532" w:type="dxa"/>
        <w:tblInd w:w="-572" w:type="dxa"/>
        <w:tblLook w:val="04A0" w:firstRow="1" w:lastRow="0" w:firstColumn="1" w:lastColumn="0" w:noHBand="0" w:noVBand="1"/>
      </w:tblPr>
      <w:tblGrid>
        <w:gridCol w:w="5552"/>
        <w:gridCol w:w="2490"/>
        <w:gridCol w:w="2490"/>
      </w:tblGrid>
      <w:tr w:rsidR="004F1A34" w14:paraId="5E0AFA28" w14:textId="77777777" w:rsidTr="00CD634B">
        <w:trPr>
          <w:trHeight w:val="254"/>
        </w:trPr>
        <w:tc>
          <w:tcPr>
            <w:tcW w:w="5552" w:type="dxa"/>
            <w:tcBorders>
              <w:top w:val="nil"/>
              <w:left w:val="nil"/>
              <w:bottom w:val="nil"/>
            </w:tcBorders>
          </w:tcPr>
          <w:p w14:paraId="3104D40B" w14:textId="77777777" w:rsidR="004F1A34" w:rsidRDefault="004F1A34" w:rsidP="00CD634B"/>
        </w:tc>
        <w:tc>
          <w:tcPr>
            <w:tcW w:w="2490" w:type="dxa"/>
            <w:shd w:val="clear" w:color="auto" w:fill="1F3864" w:themeFill="accent5" w:themeFillShade="80"/>
          </w:tcPr>
          <w:p w14:paraId="21477753" w14:textId="77777777" w:rsidR="004F1A34" w:rsidRPr="003C214E" w:rsidRDefault="004F1A34" w:rsidP="00CD634B">
            <w:pPr>
              <w:rPr>
                <w:rFonts w:ascii="Verdana" w:hAnsi="Verdana"/>
                <w:b/>
              </w:rPr>
            </w:pPr>
            <w:r w:rsidRPr="003C214E">
              <w:rPr>
                <w:rFonts w:ascii="Verdana" w:hAnsi="Verdana"/>
                <w:b/>
              </w:rPr>
              <w:t>Agenda Item</w:t>
            </w:r>
          </w:p>
        </w:tc>
        <w:tc>
          <w:tcPr>
            <w:tcW w:w="2490" w:type="dxa"/>
          </w:tcPr>
          <w:p w14:paraId="4DB97003" w14:textId="73D932D6" w:rsidR="004F1A34" w:rsidRPr="009A4B08" w:rsidRDefault="00602066" w:rsidP="006D3CA5">
            <w:pPr>
              <w:jc w:val="center"/>
              <w:rPr>
                <w:rFonts w:ascii="Verdana" w:hAnsi="Verdana"/>
              </w:rPr>
            </w:pPr>
            <w:r>
              <w:rPr>
                <w:rFonts w:ascii="Verdana" w:hAnsi="Verdana"/>
              </w:rPr>
              <w:t>4</w:t>
            </w:r>
            <w:r w:rsidR="007E045B">
              <w:rPr>
                <w:rFonts w:ascii="Verdana" w:hAnsi="Verdana"/>
              </w:rPr>
              <w:t>.1.1</w:t>
            </w:r>
          </w:p>
        </w:tc>
      </w:tr>
    </w:tbl>
    <w:p w14:paraId="662BACEA" w14:textId="77777777" w:rsidR="004F1A34" w:rsidRDefault="004F1A34" w:rsidP="004F1A34"/>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4F1A34" w:rsidRPr="003C214E" w14:paraId="682084BE" w14:textId="77777777" w:rsidTr="00CD634B">
        <w:tc>
          <w:tcPr>
            <w:tcW w:w="10490" w:type="dxa"/>
            <w:shd w:val="clear" w:color="auto" w:fill="1F3864" w:themeFill="accent5" w:themeFillShade="80"/>
          </w:tcPr>
          <w:p w14:paraId="34958BCA" w14:textId="448CA820" w:rsidR="004F1A34" w:rsidRPr="003C214E" w:rsidRDefault="005E2411" w:rsidP="00CD634B">
            <w:pPr>
              <w:jc w:val="center"/>
              <w:rPr>
                <w:rFonts w:ascii="Verdana" w:hAnsi="Verdana"/>
                <w:b/>
                <w:sz w:val="24"/>
              </w:rPr>
            </w:pPr>
            <w:r>
              <w:rPr>
                <w:rFonts w:ascii="Verdana" w:hAnsi="Verdana"/>
                <w:b/>
                <w:sz w:val="24"/>
              </w:rPr>
              <w:t>A</w:t>
            </w:r>
            <w:r w:rsidR="004F1A34" w:rsidRPr="003C214E">
              <w:rPr>
                <w:rFonts w:ascii="Verdana" w:hAnsi="Verdana"/>
                <w:b/>
                <w:sz w:val="24"/>
              </w:rPr>
              <w:t xml:space="preserve">pproved </w:t>
            </w:r>
            <w:r w:rsidR="004F1A34">
              <w:rPr>
                <w:rFonts w:ascii="Verdana" w:hAnsi="Verdana"/>
                <w:b/>
                <w:sz w:val="24"/>
              </w:rPr>
              <w:t xml:space="preserve">Minutes of the </w:t>
            </w:r>
            <w:r w:rsidR="00490C8E">
              <w:rPr>
                <w:rFonts w:ascii="Verdana" w:hAnsi="Verdana"/>
                <w:b/>
                <w:sz w:val="24"/>
              </w:rPr>
              <w:t xml:space="preserve">Hosted Bodies - </w:t>
            </w:r>
            <w:r w:rsidR="004F1A34">
              <w:rPr>
                <w:rFonts w:ascii="Verdana" w:hAnsi="Verdana"/>
                <w:b/>
                <w:sz w:val="24"/>
              </w:rPr>
              <w:t xml:space="preserve">Audit &amp; Risk Committee </w:t>
            </w:r>
          </w:p>
        </w:tc>
      </w:tr>
    </w:tbl>
    <w:p w14:paraId="42916E5A" w14:textId="77777777" w:rsidR="004F1A34" w:rsidRDefault="004F1A34" w:rsidP="004F1A34">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4F1A34" w:rsidRPr="009A4B08" w14:paraId="30A060C7" w14:textId="77777777" w:rsidTr="00CD634B">
        <w:tc>
          <w:tcPr>
            <w:tcW w:w="2977" w:type="dxa"/>
            <w:shd w:val="clear" w:color="auto" w:fill="BF8F00" w:themeFill="accent4" w:themeFillShade="BF"/>
          </w:tcPr>
          <w:p w14:paraId="604339CD" w14:textId="77777777" w:rsidR="004F1A34" w:rsidRPr="003C214E" w:rsidRDefault="004F1A34" w:rsidP="00CD634B">
            <w:pPr>
              <w:rPr>
                <w:rFonts w:ascii="Verdana" w:hAnsi="Verdana"/>
                <w:b/>
              </w:rPr>
            </w:pPr>
            <w:r w:rsidRPr="003C214E">
              <w:rPr>
                <w:rFonts w:ascii="Verdana" w:hAnsi="Verdana"/>
                <w:b/>
              </w:rPr>
              <w:t>Date and Time of Meeting</w:t>
            </w:r>
          </w:p>
        </w:tc>
        <w:tc>
          <w:tcPr>
            <w:tcW w:w="7513" w:type="dxa"/>
          </w:tcPr>
          <w:p w14:paraId="0E0D55C7" w14:textId="5858A778" w:rsidR="00EF3673" w:rsidRPr="00C8443F" w:rsidRDefault="00967E87" w:rsidP="00CD634B">
            <w:pPr>
              <w:rPr>
                <w:rFonts w:ascii="Verdana" w:hAnsi="Verdana"/>
              </w:rPr>
            </w:pPr>
            <w:r>
              <w:rPr>
                <w:rFonts w:ascii="Verdana" w:hAnsi="Verdana"/>
              </w:rPr>
              <w:t>T</w:t>
            </w:r>
            <w:r w:rsidR="00EF3673">
              <w:rPr>
                <w:rFonts w:ascii="Verdana" w:hAnsi="Verdana"/>
              </w:rPr>
              <w:t xml:space="preserve">uesday 17 December 2024 at </w:t>
            </w:r>
            <w:r w:rsidR="00490C8E">
              <w:rPr>
                <w:rFonts w:ascii="Verdana" w:hAnsi="Verdana"/>
              </w:rPr>
              <w:t>09</w:t>
            </w:r>
            <w:r w:rsidR="00EF3673">
              <w:rPr>
                <w:rFonts w:ascii="Verdana" w:hAnsi="Verdana"/>
              </w:rPr>
              <w:t>:00 am</w:t>
            </w:r>
          </w:p>
        </w:tc>
      </w:tr>
      <w:tr w:rsidR="004F1A34" w:rsidRPr="009A4B08" w14:paraId="021F153B" w14:textId="77777777" w:rsidTr="00CD634B">
        <w:tc>
          <w:tcPr>
            <w:tcW w:w="2977" w:type="dxa"/>
            <w:shd w:val="clear" w:color="auto" w:fill="BF8F00" w:themeFill="accent4" w:themeFillShade="BF"/>
          </w:tcPr>
          <w:p w14:paraId="13AD6F96" w14:textId="77777777" w:rsidR="004F1A34" w:rsidRPr="003C214E" w:rsidRDefault="004F1A34" w:rsidP="00CD634B">
            <w:pPr>
              <w:rPr>
                <w:rFonts w:ascii="Verdana" w:hAnsi="Verdana"/>
                <w:b/>
              </w:rPr>
            </w:pPr>
            <w:r w:rsidRPr="003C214E">
              <w:rPr>
                <w:rFonts w:ascii="Verdana" w:hAnsi="Verdana"/>
                <w:b/>
              </w:rPr>
              <w:t xml:space="preserve">Venue </w:t>
            </w:r>
          </w:p>
        </w:tc>
        <w:tc>
          <w:tcPr>
            <w:tcW w:w="7513" w:type="dxa"/>
          </w:tcPr>
          <w:p w14:paraId="7F9E974B" w14:textId="77777777" w:rsidR="004F1A34" w:rsidRPr="00C8443F" w:rsidRDefault="004F1A34" w:rsidP="00CD634B">
            <w:pPr>
              <w:rPr>
                <w:rFonts w:ascii="Verdana" w:hAnsi="Verdana"/>
              </w:rPr>
            </w:pPr>
            <w:r w:rsidRPr="00C8443F">
              <w:rPr>
                <w:rFonts w:ascii="Verdana" w:hAnsi="Verdana"/>
              </w:rPr>
              <w:t>Virtual via Microsoft Teams</w:t>
            </w:r>
          </w:p>
        </w:tc>
      </w:tr>
    </w:tbl>
    <w:p w14:paraId="7D7E2B02" w14:textId="77777777" w:rsidR="004F1A34" w:rsidRPr="009A4B08" w:rsidRDefault="004F1A34" w:rsidP="004F1A34">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4F1A34" w:rsidRPr="009A4B08" w14:paraId="7ED114AF" w14:textId="77777777" w:rsidTr="00CD634B">
        <w:tc>
          <w:tcPr>
            <w:tcW w:w="2977" w:type="dxa"/>
            <w:vMerge w:val="restart"/>
            <w:shd w:val="clear" w:color="auto" w:fill="BF8F00" w:themeFill="accent4" w:themeFillShade="BF"/>
          </w:tcPr>
          <w:p w14:paraId="6C44DCDE" w14:textId="77777777" w:rsidR="004F1A34" w:rsidRPr="003C214E" w:rsidRDefault="004F1A34" w:rsidP="00CD634B">
            <w:pPr>
              <w:rPr>
                <w:rFonts w:ascii="Verdana" w:hAnsi="Verdana"/>
                <w:b/>
              </w:rPr>
            </w:pPr>
            <w:r w:rsidRPr="003C214E">
              <w:rPr>
                <w:rFonts w:ascii="Verdana" w:hAnsi="Verdana"/>
                <w:b/>
              </w:rPr>
              <w:t>Members Present</w:t>
            </w:r>
          </w:p>
        </w:tc>
        <w:tc>
          <w:tcPr>
            <w:tcW w:w="3756" w:type="dxa"/>
          </w:tcPr>
          <w:p w14:paraId="28DA2C35" w14:textId="77777777" w:rsidR="004F1A34" w:rsidRPr="007E045B" w:rsidRDefault="007E045B" w:rsidP="00CD634B">
            <w:pPr>
              <w:rPr>
                <w:rFonts w:ascii="Verdana" w:hAnsi="Verdana"/>
              </w:rPr>
            </w:pPr>
            <w:r>
              <w:rPr>
                <w:rFonts w:ascii="Verdana" w:hAnsi="Verdana"/>
              </w:rPr>
              <w:t>Patsy Roseblade</w:t>
            </w:r>
          </w:p>
        </w:tc>
        <w:tc>
          <w:tcPr>
            <w:tcW w:w="3757" w:type="dxa"/>
          </w:tcPr>
          <w:p w14:paraId="54DEB4F6" w14:textId="77777777" w:rsidR="004F1A34" w:rsidRPr="00296E5B" w:rsidRDefault="007F0D87" w:rsidP="00CD634B">
            <w:pPr>
              <w:rPr>
                <w:rFonts w:ascii="Verdana" w:hAnsi="Verdana"/>
              </w:rPr>
            </w:pPr>
            <w:r>
              <w:rPr>
                <w:rFonts w:ascii="Verdana" w:hAnsi="Verdana"/>
              </w:rPr>
              <w:t>Independent Member (Chair)</w:t>
            </w:r>
          </w:p>
        </w:tc>
      </w:tr>
      <w:tr w:rsidR="004F1A34" w:rsidRPr="009A4B08" w14:paraId="71BB10C1" w14:textId="77777777" w:rsidTr="00CD634B">
        <w:tc>
          <w:tcPr>
            <w:tcW w:w="2977" w:type="dxa"/>
            <w:vMerge/>
            <w:shd w:val="clear" w:color="auto" w:fill="BF8F00" w:themeFill="accent4" w:themeFillShade="BF"/>
          </w:tcPr>
          <w:p w14:paraId="36137D2E" w14:textId="77777777" w:rsidR="004F1A34" w:rsidRPr="003C214E" w:rsidRDefault="004F1A34" w:rsidP="00CD634B">
            <w:pPr>
              <w:rPr>
                <w:rFonts w:ascii="Verdana" w:hAnsi="Verdana"/>
                <w:b/>
              </w:rPr>
            </w:pPr>
          </w:p>
        </w:tc>
        <w:tc>
          <w:tcPr>
            <w:tcW w:w="3756" w:type="dxa"/>
          </w:tcPr>
          <w:p w14:paraId="24B60E14" w14:textId="77777777" w:rsidR="004F1A34" w:rsidRPr="007E045B" w:rsidRDefault="007E045B" w:rsidP="00CD634B">
            <w:pPr>
              <w:rPr>
                <w:rFonts w:ascii="Verdana" w:hAnsi="Verdana"/>
              </w:rPr>
            </w:pPr>
            <w:r>
              <w:rPr>
                <w:rFonts w:ascii="Verdana" w:hAnsi="Verdana"/>
              </w:rPr>
              <w:t>Kath Palmer</w:t>
            </w:r>
          </w:p>
        </w:tc>
        <w:tc>
          <w:tcPr>
            <w:tcW w:w="3757" w:type="dxa"/>
          </w:tcPr>
          <w:p w14:paraId="7746C9DD" w14:textId="77777777" w:rsidR="004F1A34" w:rsidRPr="007F0D87" w:rsidRDefault="007F0D87" w:rsidP="00CD634B">
            <w:pPr>
              <w:rPr>
                <w:rFonts w:ascii="Verdana" w:hAnsi="Verdana"/>
              </w:rPr>
            </w:pPr>
            <w:r>
              <w:rPr>
                <w:rFonts w:ascii="Verdana" w:hAnsi="Verdana"/>
              </w:rPr>
              <w:t>Health Board Vice Chair/Independent Member</w:t>
            </w:r>
          </w:p>
        </w:tc>
      </w:tr>
      <w:tr w:rsidR="004F1A34" w:rsidRPr="009A4B08" w14:paraId="2403FA98" w14:textId="77777777" w:rsidTr="00CD634B">
        <w:tc>
          <w:tcPr>
            <w:tcW w:w="2977" w:type="dxa"/>
            <w:vMerge/>
            <w:shd w:val="clear" w:color="auto" w:fill="BF8F00" w:themeFill="accent4" w:themeFillShade="BF"/>
          </w:tcPr>
          <w:p w14:paraId="307EA47D" w14:textId="77777777" w:rsidR="004F1A34" w:rsidRPr="003C214E" w:rsidRDefault="004F1A34" w:rsidP="00CD634B">
            <w:pPr>
              <w:rPr>
                <w:rFonts w:ascii="Verdana" w:hAnsi="Verdana"/>
                <w:b/>
              </w:rPr>
            </w:pPr>
          </w:p>
        </w:tc>
        <w:tc>
          <w:tcPr>
            <w:tcW w:w="3756" w:type="dxa"/>
          </w:tcPr>
          <w:p w14:paraId="05792A4D" w14:textId="77777777" w:rsidR="004F1A34" w:rsidRPr="007E045B" w:rsidRDefault="007E045B" w:rsidP="00CD634B">
            <w:pPr>
              <w:rPr>
                <w:rFonts w:ascii="Verdana" w:hAnsi="Verdana"/>
              </w:rPr>
            </w:pPr>
            <w:r>
              <w:rPr>
                <w:rFonts w:ascii="Verdana" w:hAnsi="Verdana"/>
              </w:rPr>
              <w:t xml:space="preserve">Ian Wells </w:t>
            </w:r>
          </w:p>
        </w:tc>
        <w:tc>
          <w:tcPr>
            <w:tcW w:w="3757" w:type="dxa"/>
          </w:tcPr>
          <w:p w14:paraId="14588C1D" w14:textId="77777777" w:rsidR="004F1A34" w:rsidRPr="007F0D87" w:rsidRDefault="007F0D87" w:rsidP="00CD634B">
            <w:pPr>
              <w:rPr>
                <w:rFonts w:ascii="Verdana" w:hAnsi="Verdana"/>
              </w:rPr>
            </w:pPr>
            <w:r>
              <w:rPr>
                <w:rFonts w:ascii="Verdana" w:hAnsi="Verdana"/>
              </w:rPr>
              <w:t>Independent Member</w:t>
            </w:r>
          </w:p>
        </w:tc>
      </w:tr>
      <w:tr w:rsidR="0053217B" w:rsidRPr="009A4B08" w14:paraId="78177C0A" w14:textId="77777777" w:rsidTr="00CD634B">
        <w:tc>
          <w:tcPr>
            <w:tcW w:w="2977" w:type="dxa"/>
            <w:vMerge w:val="restart"/>
            <w:shd w:val="clear" w:color="auto" w:fill="BF8F00" w:themeFill="accent4" w:themeFillShade="BF"/>
          </w:tcPr>
          <w:p w14:paraId="2B76C495" w14:textId="4B673184" w:rsidR="0053217B" w:rsidRPr="003C214E" w:rsidRDefault="0053217B" w:rsidP="00CD634B">
            <w:pPr>
              <w:rPr>
                <w:rFonts w:ascii="Verdana" w:hAnsi="Verdana"/>
                <w:b/>
              </w:rPr>
            </w:pPr>
            <w:r w:rsidRPr="003C214E">
              <w:rPr>
                <w:rFonts w:ascii="Verdana" w:hAnsi="Verdana"/>
                <w:b/>
              </w:rPr>
              <w:t>In Attendance</w:t>
            </w:r>
          </w:p>
        </w:tc>
        <w:tc>
          <w:tcPr>
            <w:tcW w:w="3756" w:type="dxa"/>
          </w:tcPr>
          <w:p w14:paraId="066046D9" w14:textId="77777777" w:rsidR="0053217B" w:rsidRDefault="0053217B" w:rsidP="00CD634B">
            <w:pPr>
              <w:rPr>
                <w:rFonts w:ascii="Verdana" w:hAnsi="Verdana"/>
              </w:rPr>
            </w:pPr>
            <w:r>
              <w:rPr>
                <w:rFonts w:ascii="Verdana" w:hAnsi="Verdana"/>
              </w:rPr>
              <w:t>Sally May</w:t>
            </w:r>
          </w:p>
          <w:p w14:paraId="368AA795" w14:textId="77777777" w:rsidR="0053217B" w:rsidRPr="007E045B" w:rsidRDefault="0053217B" w:rsidP="00CD634B">
            <w:pPr>
              <w:rPr>
                <w:rFonts w:ascii="Verdana" w:hAnsi="Verdana"/>
              </w:rPr>
            </w:pPr>
          </w:p>
        </w:tc>
        <w:tc>
          <w:tcPr>
            <w:tcW w:w="3757" w:type="dxa"/>
          </w:tcPr>
          <w:p w14:paraId="004BD42D" w14:textId="13D8F3FC" w:rsidR="0053217B" w:rsidRPr="00296E5B" w:rsidRDefault="0053217B" w:rsidP="00CD634B">
            <w:pPr>
              <w:rPr>
                <w:rFonts w:ascii="Verdana" w:hAnsi="Verdana"/>
              </w:rPr>
            </w:pPr>
            <w:r>
              <w:rPr>
                <w:rFonts w:ascii="Verdana" w:hAnsi="Verdana"/>
              </w:rPr>
              <w:t xml:space="preserve">CTM Executive Director of Finance &amp; Procurement </w:t>
            </w:r>
          </w:p>
        </w:tc>
      </w:tr>
      <w:tr w:rsidR="0053217B" w:rsidRPr="009A4B08" w14:paraId="50FF0D7C" w14:textId="77777777" w:rsidTr="00CD634B">
        <w:tc>
          <w:tcPr>
            <w:tcW w:w="2977" w:type="dxa"/>
            <w:vMerge/>
            <w:shd w:val="clear" w:color="auto" w:fill="BF8F00" w:themeFill="accent4" w:themeFillShade="BF"/>
          </w:tcPr>
          <w:p w14:paraId="37FE8698" w14:textId="77777777" w:rsidR="0053217B" w:rsidRPr="003C214E" w:rsidRDefault="0053217B" w:rsidP="00CD634B">
            <w:pPr>
              <w:rPr>
                <w:rFonts w:ascii="Verdana" w:hAnsi="Verdana"/>
                <w:b/>
              </w:rPr>
            </w:pPr>
          </w:p>
        </w:tc>
        <w:tc>
          <w:tcPr>
            <w:tcW w:w="3756" w:type="dxa"/>
          </w:tcPr>
          <w:p w14:paraId="3A7E39EE" w14:textId="547A559E" w:rsidR="0053217B" w:rsidRDefault="0053217B" w:rsidP="00CD634B">
            <w:pPr>
              <w:rPr>
                <w:rFonts w:ascii="Verdana" w:hAnsi="Verdana"/>
              </w:rPr>
            </w:pPr>
            <w:r>
              <w:rPr>
                <w:rFonts w:ascii="Verdana" w:hAnsi="Verdana"/>
              </w:rPr>
              <w:t xml:space="preserve">Stacey Taylor </w:t>
            </w:r>
          </w:p>
        </w:tc>
        <w:tc>
          <w:tcPr>
            <w:tcW w:w="3757" w:type="dxa"/>
          </w:tcPr>
          <w:p w14:paraId="17812898" w14:textId="528178A5" w:rsidR="0053217B" w:rsidRDefault="0053217B" w:rsidP="00CD634B">
            <w:pPr>
              <w:rPr>
                <w:rFonts w:ascii="Verdana" w:hAnsi="Verdana"/>
              </w:rPr>
            </w:pPr>
            <w:r>
              <w:rPr>
                <w:rFonts w:ascii="Verdana" w:hAnsi="Verdana"/>
              </w:rPr>
              <w:t xml:space="preserve">JCC Interim Chief Commissioner/Director of Finance &amp; Information </w:t>
            </w:r>
          </w:p>
        </w:tc>
      </w:tr>
      <w:tr w:rsidR="0053217B" w:rsidRPr="009A4B08" w14:paraId="3B4A18D9" w14:textId="77777777" w:rsidTr="00CD634B">
        <w:tc>
          <w:tcPr>
            <w:tcW w:w="2977" w:type="dxa"/>
            <w:vMerge/>
            <w:shd w:val="clear" w:color="auto" w:fill="BF8F00" w:themeFill="accent4" w:themeFillShade="BF"/>
          </w:tcPr>
          <w:p w14:paraId="7BAAE600" w14:textId="77777777" w:rsidR="0053217B" w:rsidRPr="003C214E" w:rsidRDefault="0053217B" w:rsidP="00CD634B">
            <w:pPr>
              <w:rPr>
                <w:rFonts w:ascii="Verdana" w:hAnsi="Verdana"/>
                <w:b/>
              </w:rPr>
            </w:pPr>
          </w:p>
        </w:tc>
        <w:tc>
          <w:tcPr>
            <w:tcW w:w="3756" w:type="dxa"/>
          </w:tcPr>
          <w:p w14:paraId="66469445" w14:textId="0EF5DACA" w:rsidR="0053217B" w:rsidRDefault="0053217B" w:rsidP="00CD634B">
            <w:pPr>
              <w:rPr>
                <w:rFonts w:ascii="Verdana" w:hAnsi="Verdana"/>
              </w:rPr>
            </w:pPr>
            <w:r>
              <w:rPr>
                <w:rFonts w:ascii="Verdana" w:hAnsi="Verdana"/>
              </w:rPr>
              <w:t xml:space="preserve">Jacqueline Maunder </w:t>
            </w:r>
          </w:p>
        </w:tc>
        <w:tc>
          <w:tcPr>
            <w:tcW w:w="3757" w:type="dxa"/>
          </w:tcPr>
          <w:p w14:paraId="3CB30816" w14:textId="0FA70AB0" w:rsidR="0053217B" w:rsidRPr="001D6625" w:rsidRDefault="0053217B" w:rsidP="00CD634B">
            <w:pPr>
              <w:rPr>
                <w:rFonts w:ascii="Verdana" w:hAnsi="Verdana" w:cstheme="minorHAnsi"/>
              </w:rPr>
            </w:pPr>
            <w:r w:rsidRPr="00490C8E">
              <w:rPr>
                <w:rFonts w:ascii="Verdana" w:hAnsi="Verdana" w:cstheme="minorHAnsi"/>
              </w:rPr>
              <w:t>JCC Committee Secretary and Associate Director</w:t>
            </w:r>
            <w:r>
              <w:rPr>
                <w:rFonts w:ascii="Verdana" w:hAnsi="Verdana" w:cstheme="minorHAnsi"/>
              </w:rPr>
              <w:t xml:space="preserve"> of</w:t>
            </w:r>
            <w:r w:rsidRPr="00490C8E">
              <w:rPr>
                <w:rFonts w:ascii="Verdana" w:hAnsi="Verdana" w:cstheme="minorHAnsi"/>
              </w:rPr>
              <w:t xml:space="preserve"> Corporate Services </w:t>
            </w:r>
          </w:p>
        </w:tc>
      </w:tr>
      <w:tr w:rsidR="0053217B" w:rsidRPr="009A4B08" w14:paraId="74544527" w14:textId="77777777" w:rsidTr="00CD634B">
        <w:tc>
          <w:tcPr>
            <w:tcW w:w="2977" w:type="dxa"/>
            <w:vMerge/>
            <w:shd w:val="clear" w:color="auto" w:fill="BF8F00" w:themeFill="accent4" w:themeFillShade="BF"/>
          </w:tcPr>
          <w:p w14:paraId="63B525B6" w14:textId="77777777" w:rsidR="0053217B" w:rsidRPr="003C214E" w:rsidRDefault="0053217B" w:rsidP="00CD634B">
            <w:pPr>
              <w:rPr>
                <w:rFonts w:ascii="Verdana" w:hAnsi="Verdana"/>
                <w:b/>
              </w:rPr>
            </w:pPr>
          </w:p>
        </w:tc>
        <w:tc>
          <w:tcPr>
            <w:tcW w:w="3756" w:type="dxa"/>
          </w:tcPr>
          <w:p w14:paraId="3774A4E3" w14:textId="77777777" w:rsidR="0053217B" w:rsidRPr="007E045B" w:rsidRDefault="0053217B" w:rsidP="00CD634B">
            <w:pPr>
              <w:rPr>
                <w:rFonts w:ascii="Verdana" w:hAnsi="Verdana"/>
              </w:rPr>
            </w:pPr>
            <w:r>
              <w:rPr>
                <w:rFonts w:ascii="Verdana" w:hAnsi="Verdana"/>
              </w:rPr>
              <w:t>Paul Dalton</w:t>
            </w:r>
          </w:p>
        </w:tc>
        <w:tc>
          <w:tcPr>
            <w:tcW w:w="3757" w:type="dxa"/>
          </w:tcPr>
          <w:p w14:paraId="10E67647" w14:textId="5B0E2F67" w:rsidR="0053217B" w:rsidRPr="007F0D87" w:rsidRDefault="0053217B" w:rsidP="00CD634B">
            <w:pPr>
              <w:rPr>
                <w:rFonts w:ascii="Verdana" w:hAnsi="Verdana" w:cstheme="minorHAnsi"/>
              </w:rPr>
            </w:pPr>
            <w:r w:rsidRPr="000B7D1A">
              <w:rPr>
                <w:rFonts w:ascii="Verdana" w:hAnsi="Verdana" w:cstheme="minorHAnsi"/>
              </w:rPr>
              <w:t>NW</w:t>
            </w:r>
            <w:r>
              <w:rPr>
                <w:rFonts w:ascii="Verdana" w:hAnsi="Verdana" w:cstheme="minorHAnsi"/>
              </w:rPr>
              <w:t>SSP – Head of</w:t>
            </w:r>
            <w:r w:rsidRPr="000B7D1A">
              <w:rPr>
                <w:rFonts w:ascii="Verdana" w:hAnsi="Verdana" w:cstheme="minorHAnsi"/>
              </w:rPr>
              <w:t xml:space="preserve"> Internal Audit &amp; Assurance </w:t>
            </w:r>
          </w:p>
        </w:tc>
      </w:tr>
      <w:tr w:rsidR="0053217B" w:rsidRPr="009A4B08" w14:paraId="1761BD0B" w14:textId="77777777" w:rsidTr="00CD634B">
        <w:tc>
          <w:tcPr>
            <w:tcW w:w="2977" w:type="dxa"/>
            <w:vMerge/>
            <w:shd w:val="clear" w:color="auto" w:fill="BF8F00" w:themeFill="accent4" w:themeFillShade="BF"/>
          </w:tcPr>
          <w:p w14:paraId="5FEDCE52" w14:textId="77777777" w:rsidR="0053217B" w:rsidRPr="003C214E" w:rsidRDefault="0053217B" w:rsidP="00CD634B">
            <w:pPr>
              <w:rPr>
                <w:rFonts w:ascii="Verdana" w:hAnsi="Verdana"/>
                <w:b/>
              </w:rPr>
            </w:pPr>
          </w:p>
        </w:tc>
        <w:tc>
          <w:tcPr>
            <w:tcW w:w="3756" w:type="dxa"/>
          </w:tcPr>
          <w:p w14:paraId="41110205" w14:textId="77777777" w:rsidR="0053217B" w:rsidRPr="007F0D87" w:rsidRDefault="0053217B" w:rsidP="00CD634B">
            <w:pPr>
              <w:rPr>
                <w:rFonts w:ascii="Verdana" w:hAnsi="Verdana"/>
              </w:rPr>
            </w:pPr>
            <w:r>
              <w:rPr>
                <w:rFonts w:ascii="Verdana" w:hAnsi="Verdana"/>
              </w:rPr>
              <w:t>Emma Samways</w:t>
            </w:r>
          </w:p>
        </w:tc>
        <w:tc>
          <w:tcPr>
            <w:tcW w:w="3757" w:type="dxa"/>
          </w:tcPr>
          <w:p w14:paraId="448758AD" w14:textId="43C98E20" w:rsidR="0053217B" w:rsidRPr="007F0D87" w:rsidRDefault="0053217B" w:rsidP="00CD634B">
            <w:pPr>
              <w:rPr>
                <w:rFonts w:ascii="Verdana" w:hAnsi="Verdana"/>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xml:space="preserve"> </w:t>
            </w:r>
            <w:r>
              <w:rPr>
                <w:rFonts w:ascii="Verdana" w:hAnsi="Verdana" w:cstheme="minorHAnsi"/>
              </w:rPr>
              <w:t xml:space="preserve">Deputy Head of </w:t>
            </w:r>
            <w:r w:rsidRPr="000B7D1A">
              <w:rPr>
                <w:rFonts w:ascii="Verdana" w:hAnsi="Verdana" w:cstheme="minorHAnsi"/>
              </w:rPr>
              <w:t>Internal Audit &amp; Assurance</w:t>
            </w:r>
          </w:p>
        </w:tc>
      </w:tr>
      <w:tr w:rsidR="0053217B" w:rsidRPr="009A4B08" w14:paraId="1E9C7190" w14:textId="77777777" w:rsidTr="00CD634B">
        <w:tc>
          <w:tcPr>
            <w:tcW w:w="2977" w:type="dxa"/>
            <w:vMerge/>
            <w:shd w:val="clear" w:color="auto" w:fill="BF8F00" w:themeFill="accent4" w:themeFillShade="BF"/>
          </w:tcPr>
          <w:p w14:paraId="5DB8FE00" w14:textId="77777777" w:rsidR="0053217B" w:rsidRPr="003C214E" w:rsidRDefault="0053217B" w:rsidP="00CD634B">
            <w:pPr>
              <w:rPr>
                <w:rFonts w:ascii="Verdana" w:hAnsi="Verdana"/>
                <w:b/>
              </w:rPr>
            </w:pPr>
          </w:p>
        </w:tc>
        <w:tc>
          <w:tcPr>
            <w:tcW w:w="3756" w:type="dxa"/>
          </w:tcPr>
          <w:p w14:paraId="1CF5240A" w14:textId="2A8B7947" w:rsidR="0053217B" w:rsidRPr="007F0D87" w:rsidRDefault="0053217B" w:rsidP="00CD634B">
            <w:pPr>
              <w:rPr>
                <w:rFonts w:ascii="Verdana" w:hAnsi="Verdana"/>
              </w:rPr>
            </w:pPr>
            <w:r>
              <w:rPr>
                <w:rFonts w:ascii="Verdana" w:hAnsi="Verdana"/>
              </w:rPr>
              <w:t>Nathan Couch</w:t>
            </w:r>
          </w:p>
        </w:tc>
        <w:tc>
          <w:tcPr>
            <w:tcW w:w="3757" w:type="dxa"/>
          </w:tcPr>
          <w:p w14:paraId="0374458A" w14:textId="77777777" w:rsidR="0053217B" w:rsidRPr="007F0D87" w:rsidRDefault="0053217B" w:rsidP="00CD634B">
            <w:pPr>
              <w:rPr>
                <w:rFonts w:ascii="Verdana" w:hAnsi="Verdana"/>
              </w:rPr>
            </w:pPr>
            <w:r>
              <w:rPr>
                <w:rFonts w:ascii="Verdana" w:hAnsi="Verdana"/>
              </w:rPr>
              <w:t xml:space="preserve">Audit Wales </w:t>
            </w:r>
          </w:p>
        </w:tc>
      </w:tr>
      <w:tr w:rsidR="0053217B" w:rsidRPr="009A4B08" w14:paraId="74E1BCC2" w14:textId="77777777" w:rsidTr="00CD634B">
        <w:tc>
          <w:tcPr>
            <w:tcW w:w="2977" w:type="dxa"/>
            <w:vMerge/>
            <w:shd w:val="clear" w:color="auto" w:fill="BF8F00" w:themeFill="accent4" w:themeFillShade="BF"/>
          </w:tcPr>
          <w:p w14:paraId="72BD5E27" w14:textId="77777777" w:rsidR="0053217B" w:rsidRPr="003C214E" w:rsidRDefault="0053217B" w:rsidP="00CD634B">
            <w:pPr>
              <w:rPr>
                <w:rFonts w:ascii="Verdana" w:hAnsi="Verdana"/>
                <w:b/>
              </w:rPr>
            </w:pPr>
          </w:p>
        </w:tc>
        <w:tc>
          <w:tcPr>
            <w:tcW w:w="3756" w:type="dxa"/>
          </w:tcPr>
          <w:p w14:paraId="65D1EAE3" w14:textId="549D69C4" w:rsidR="0053217B" w:rsidRPr="007F0D87" w:rsidRDefault="0053217B" w:rsidP="00CD634B">
            <w:pPr>
              <w:rPr>
                <w:rFonts w:ascii="Verdana" w:hAnsi="Verdana"/>
              </w:rPr>
            </w:pPr>
            <w:r>
              <w:rPr>
                <w:rFonts w:ascii="Verdana" w:hAnsi="Verdana"/>
              </w:rPr>
              <w:t xml:space="preserve">Mark Jones </w:t>
            </w:r>
          </w:p>
        </w:tc>
        <w:tc>
          <w:tcPr>
            <w:tcW w:w="3757" w:type="dxa"/>
          </w:tcPr>
          <w:p w14:paraId="412CF5E2" w14:textId="520DAB31" w:rsidR="0053217B" w:rsidRPr="007F0D87" w:rsidRDefault="0053217B" w:rsidP="00CD634B">
            <w:pPr>
              <w:rPr>
                <w:rFonts w:ascii="Verdana" w:hAnsi="Verdana"/>
              </w:rPr>
            </w:pPr>
            <w:r>
              <w:rPr>
                <w:rFonts w:ascii="Verdana" w:hAnsi="Verdana"/>
              </w:rPr>
              <w:t xml:space="preserve">Audit Wales </w:t>
            </w:r>
          </w:p>
        </w:tc>
      </w:tr>
      <w:tr w:rsidR="0053217B" w:rsidRPr="009A4B08" w14:paraId="7387F63C" w14:textId="77777777" w:rsidTr="00CD634B">
        <w:tc>
          <w:tcPr>
            <w:tcW w:w="2977" w:type="dxa"/>
            <w:vMerge/>
            <w:shd w:val="clear" w:color="auto" w:fill="BF8F00" w:themeFill="accent4" w:themeFillShade="BF"/>
          </w:tcPr>
          <w:p w14:paraId="1C62A977" w14:textId="77777777" w:rsidR="0053217B" w:rsidRPr="003C214E" w:rsidRDefault="0053217B" w:rsidP="00CD634B">
            <w:pPr>
              <w:rPr>
                <w:rFonts w:ascii="Verdana" w:hAnsi="Verdana"/>
                <w:b/>
              </w:rPr>
            </w:pPr>
          </w:p>
        </w:tc>
        <w:tc>
          <w:tcPr>
            <w:tcW w:w="3756" w:type="dxa"/>
          </w:tcPr>
          <w:p w14:paraId="100BEA1D" w14:textId="5D443F3A" w:rsidR="0053217B" w:rsidRDefault="0053217B" w:rsidP="00CD634B">
            <w:pPr>
              <w:rPr>
                <w:rFonts w:ascii="Verdana" w:hAnsi="Verdana"/>
              </w:rPr>
            </w:pPr>
            <w:r>
              <w:rPr>
                <w:rFonts w:ascii="Verdana" w:hAnsi="Verdana"/>
              </w:rPr>
              <w:t>Gareth Watts</w:t>
            </w:r>
          </w:p>
        </w:tc>
        <w:tc>
          <w:tcPr>
            <w:tcW w:w="3757" w:type="dxa"/>
          </w:tcPr>
          <w:p w14:paraId="342110A2" w14:textId="3D3DD7C7" w:rsidR="0053217B" w:rsidRDefault="0053217B" w:rsidP="00CD634B">
            <w:pPr>
              <w:rPr>
                <w:rFonts w:ascii="Verdana" w:hAnsi="Verdana"/>
              </w:rPr>
            </w:pPr>
            <w:r>
              <w:rPr>
                <w:rFonts w:ascii="Verdana" w:hAnsi="Verdana"/>
              </w:rPr>
              <w:t xml:space="preserve">Director of Corporate Governance/Board Secretary </w:t>
            </w:r>
          </w:p>
        </w:tc>
      </w:tr>
      <w:tr w:rsidR="0053217B" w:rsidRPr="009A4B08" w14:paraId="467076FC" w14:textId="77777777" w:rsidTr="00CD634B">
        <w:tc>
          <w:tcPr>
            <w:tcW w:w="2977" w:type="dxa"/>
            <w:vMerge/>
            <w:shd w:val="clear" w:color="auto" w:fill="BF8F00" w:themeFill="accent4" w:themeFillShade="BF"/>
          </w:tcPr>
          <w:p w14:paraId="472DAD97" w14:textId="77777777" w:rsidR="0053217B" w:rsidRPr="003C214E" w:rsidRDefault="0053217B" w:rsidP="00CD634B">
            <w:pPr>
              <w:rPr>
                <w:rFonts w:ascii="Verdana" w:hAnsi="Verdana"/>
                <w:b/>
              </w:rPr>
            </w:pPr>
          </w:p>
        </w:tc>
        <w:tc>
          <w:tcPr>
            <w:tcW w:w="3756" w:type="dxa"/>
          </w:tcPr>
          <w:p w14:paraId="3E69466F" w14:textId="028CF9BE" w:rsidR="0053217B" w:rsidRDefault="0053217B" w:rsidP="00CD634B">
            <w:pPr>
              <w:rPr>
                <w:rFonts w:ascii="Verdana" w:hAnsi="Verdana"/>
              </w:rPr>
            </w:pPr>
            <w:r>
              <w:rPr>
                <w:rFonts w:ascii="Verdana" w:hAnsi="Verdana"/>
              </w:rPr>
              <w:t xml:space="preserve">Kathrine Davies </w:t>
            </w:r>
          </w:p>
        </w:tc>
        <w:tc>
          <w:tcPr>
            <w:tcW w:w="3757" w:type="dxa"/>
          </w:tcPr>
          <w:p w14:paraId="67BFDC39" w14:textId="0938AED4" w:rsidR="0053217B" w:rsidRPr="000B7D1A" w:rsidRDefault="0053217B" w:rsidP="00CD634B">
            <w:pPr>
              <w:rPr>
                <w:rFonts w:ascii="Verdana" w:hAnsi="Verdana" w:cstheme="minorHAnsi"/>
              </w:rPr>
            </w:pPr>
            <w:r>
              <w:rPr>
                <w:rFonts w:ascii="Verdana" w:hAnsi="Verdana" w:cstheme="minorHAnsi"/>
              </w:rPr>
              <w:t>Corporate Governance Manager/Meeting Secretariat</w:t>
            </w:r>
          </w:p>
        </w:tc>
      </w:tr>
      <w:tr w:rsidR="0053217B" w:rsidRPr="009A4B08" w14:paraId="3A13A7C1" w14:textId="77777777" w:rsidTr="00CD634B">
        <w:tc>
          <w:tcPr>
            <w:tcW w:w="2977" w:type="dxa"/>
            <w:vMerge/>
            <w:shd w:val="clear" w:color="auto" w:fill="BF8F00" w:themeFill="accent4" w:themeFillShade="BF"/>
          </w:tcPr>
          <w:p w14:paraId="06192386" w14:textId="178641A6" w:rsidR="0053217B" w:rsidRPr="003C214E" w:rsidRDefault="0053217B" w:rsidP="00CD634B">
            <w:pPr>
              <w:rPr>
                <w:rFonts w:ascii="Verdana" w:hAnsi="Verdana"/>
                <w:b/>
              </w:rPr>
            </w:pPr>
          </w:p>
        </w:tc>
        <w:tc>
          <w:tcPr>
            <w:tcW w:w="3756" w:type="dxa"/>
          </w:tcPr>
          <w:p w14:paraId="0D7489CC" w14:textId="49E35EF7" w:rsidR="0053217B" w:rsidRPr="007F0D87" w:rsidRDefault="0053217B" w:rsidP="00CD634B">
            <w:pPr>
              <w:rPr>
                <w:rFonts w:ascii="Verdana" w:hAnsi="Verdana"/>
              </w:rPr>
            </w:pPr>
            <w:r>
              <w:rPr>
                <w:rFonts w:ascii="Verdana" w:hAnsi="Verdana"/>
              </w:rPr>
              <w:t>Nia Roberts</w:t>
            </w:r>
          </w:p>
        </w:tc>
        <w:tc>
          <w:tcPr>
            <w:tcW w:w="3757" w:type="dxa"/>
          </w:tcPr>
          <w:p w14:paraId="4AD720D7" w14:textId="260157D1" w:rsidR="0053217B" w:rsidRPr="007F0D87" w:rsidRDefault="0053217B" w:rsidP="00CD634B">
            <w:pPr>
              <w:rPr>
                <w:rFonts w:ascii="Verdana" w:hAnsi="Verdana" w:cstheme="minorHAnsi"/>
              </w:rPr>
            </w:pPr>
            <w:r>
              <w:rPr>
                <w:rFonts w:ascii="Verdana" w:hAnsi="Verdana" w:cstheme="minorHAnsi"/>
              </w:rPr>
              <w:t xml:space="preserve">JCC Lay Member </w:t>
            </w:r>
          </w:p>
        </w:tc>
      </w:tr>
    </w:tbl>
    <w:p w14:paraId="1F17742D" w14:textId="77777777" w:rsidR="004F1A34" w:rsidRDefault="004F1A34" w:rsidP="004F1A34"/>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31"/>
        <w:gridCol w:w="8964"/>
      </w:tblGrid>
      <w:tr w:rsidR="004F1A34" w:rsidRPr="003C214E" w14:paraId="58CE8915" w14:textId="77777777" w:rsidTr="007F0D87">
        <w:tc>
          <w:tcPr>
            <w:tcW w:w="1531" w:type="dxa"/>
          </w:tcPr>
          <w:p w14:paraId="61D0ACC0" w14:textId="77777777" w:rsidR="004F1A34" w:rsidRPr="003C214E" w:rsidRDefault="004F1A34" w:rsidP="00CD634B">
            <w:pPr>
              <w:rPr>
                <w:rFonts w:ascii="Verdana" w:hAnsi="Verdana"/>
                <w:b/>
              </w:rPr>
            </w:pPr>
            <w:r w:rsidRPr="003C214E">
              <w:rPr>
                <w:rFonts w:ascii="Verdana" w:hAnsi="Verdana"/>
                <w:b/>
              </w:rPr>
              <w:t xml:space="preserve">Agenda Item </w:t>
            </w:r>
          </w:p>
        </w:tc>
        <w:tc>
          <w:tcPr>
            <w:tcW w:w="8964" w:type="dxa"/>
          </w:tcPr>
          <w:p w14:paraId="1D8029C1" w14:textId="77777777" w:rsidR="004F1A34" w:rsidRPr="003C214E" w:rsidRDefault="004F1A34" w:rsidP="00CD634B">
            <w:pPr>
              <w:rPr>
                <w:rFonts w:ascii="Verdana" w:hAnsi="Verdana"/>
                <w:b/>
              </w:rPr>
            </w:pPr>
            <w:r w:rsidRPr="003C214E">
              <w:rPr>
                <w:rFonts w:ascii="Verdana" w:hAnsi="Verdana"/>
                <w:b/>
              </w:rPr>
              <w:t>Meeting Business</w:t>
            </w:r>
          </w:p>
        </w:tc>
      </w:tr>
      <w:tr w:rsidR="004F1A34" w:rsidRPr="003C214E" w14:paraId="0C2396B8" w14:textId="77777777" w:rsidTr="007F0D87">
        <w:trPr>
          <w:trHeight w:val="380"/>
        </w:trPr>
        <w:tc>
          <w:tcPr>
            <w:tcW w:w="1531" w:type="dxa"/>
            <w:shd w:val="clear" w:color="auto" w:fill="1F3864" w:themeFill="accent5" w:themeFillShade="80"/>
          </w:tcPr>
          <w:p w14:paraId="066DDEC6"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007F3DF" w14:textId="77777777" w:rsidR="004F1A34" w:rsidRPr="003C214E" w:rsidRDefault="004F1A34" w:rsidP="00CD634B">
            <w:pPr>
              <w:rPr>
                <w:rFonts w:ascii="Verdana" w:hAnsi="Verdana"/>
                <w:b/>
              </w:rPr>
            </w:pPr>
            <w:r w:rsidRPr="003C214E">
              <w:rPr>
                <w:rFonts w:ascii="Verdana" w:hAnsi="Verdana"/>
                <w:b/>
              </w:rPr>
              <w:t xml:space="preserve">PRELIMINARY MATTERS </w:t>
            </w:r>
          </w:p>
        </w:tc>
      </w:tr>
      <w:tr w:rsidR="004F1A34" w:rsidRPr="003C214E" w14:paraId="1F106B43" w14:textId="77777777" w:rsidTr="007F0D87">
        <w:tc>
          <w:tcPr>
            <w:tcW w:w="1531" w:type="dxa"/>
          </w:tcPr>
          <w:p w14:paraId="4C59C91D" w14:textId="77777777" w:rsidR="004F1A34" w:rsidRDefault="004F1A34" w:rsidP="00CD634B">
            <w:pPr>
              <w:rPr>
                <w:rFonts w:ascii="Verdana" w:hAnsi="Verdana"/>
              </w:rPr>
            </w:pPr>
          </w:p>
          <w:p w14:paraId="2B854730" w14:textId="77777777" w:rsidR="004F1A34" w:rsidRPr="00583578" w:rsidRDefault="004F1A34" w:rsidP="00CD634B">
            <w:pPr>
              <w:rPr>
                <w:rFonts w:ascii="Verdana" w:hAnsi="Verdana"/>
                <w:b/>
              </w:rPr>
            </w:pPr>
            <w:r w:rsidRPr="00583578">
              <w:rPr>
                <w:rFonts w:ascii="Verdana" w:hAnsi="Verdana"/>
                <w:b/>
              </w:rPr>
              <w:t>1.1</w:t>
            </w:r>
          </w:p>
        </w:tc>
        <w:tc>
          <w:tcPr>
            <w:tcW w:w="8964" w:type="dxa"/>
          </w:tcPr>
          <w:p w14:paraId="3308B443" w14:textId="77777777" w:rsidR="004F1A34" w:rsidRDefault="004F1A34" w:rsidP="00CD634B">
            <w:pPr>
              <w:rPr>
                <w:rFonts w:ascii="Verdana" w:hAnsi="Verdana"/>
                <w:b/>
              </w:rPr>
            </w:pPr>
          </w:p>
          <w:p w14:paraId="6FF82E2D" w14:textId="77777777" w:rsidR="004F1A34" w:rsidRPr="003C214E" w:rsidRDefault="004F1A34" w:rsidP="00CD634B">
            <w:pPr>
              <w:rPr>
                <w:rFonts w:ascii="Verdana" w:hAnsi="Verdana"/>
                <w:b/>
              </w:rPr>
            </w:pPr>
            <w:r>
              <w:rPr>
                <w:rFonts w:ascii="Verdana" w:hAnsi="Verdana"/>
                <w:b/>
              </w:rPr>
              <w:t>Welcome and Introductions</w:t>
            </w:r>
          </w:p>
        </w:tc>
      </w:tr>
      <w:tr w:rsidR="004F1A34" w:rsidRPr="003C214E" w14:paraId="26BB29D8" w14:textId="77777777" w:rsidTr="007F0D87">
        <w:tc>
          <w:tcPr>
            <w:tcW w:w="1531" w:type="dxa"/>
          </w:tcPr>
          <w:p w14:paraId="53EFA701" w14:textId="77777777" w:rsidR="004F1A34" w:rsidRPr="00443F68" w:rsidRDefault="004F1A34" w:rsidP="00CD634B">
            <w:pPr>
              <w:rPr>
                <w:rFonts w:ascii="Verdana" w:hAnsi="Verdana"/>
              </w:rPr>
            </w:pPr>
          </w:p>
        </w:tc>
        <w:tc>
          <w:tcPr>
            <w:tcW w:w="8964" w:type="dxa"/>
          </w:tcPr>
          <w:p w14:paraId="2BE6BE03" w14:textId="67ACAC5B" w:rsidR="00E207A2" w:rsidRPr="003E1A08" w:rsidRDefault="00E207A2" w:rsidP="00E207A2">
            <w:pPr>
              <w:tabs>
                <w:tab w:val="left" w:pos="1395"/>
              </w:tabs>
              <w:rPr>
                <w:rFonts w:ascii="Verdana" w:hAnsi="Verdana" w:cstheme="minorHAnsi"/>
                <w:bCs/>
                <w:szCs w:val="24"/>
              </w:rPr>
            </w:pPr>
            <w:r w:rsidRPr="003E1A08">
              <w:rPr>
                <w:rFonts w:ascii="Verdana" w:hAnsi="Verdana" w:cstheme="minorHAnsi"/>
                <w:bCs/>
                <w:szCs w:val="24"/>
              </w:rPr>
              <w:t xml:space="preserve">P. Roseblade, 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w:t>
            </w:r>
            <w:r w:rsidR="0060150E">
              <w:rPr>
                <w:rFonts w:ascii="Verdana" w:hAnsi="Verdana" w:cstheme="minorHAnsi"/>
                <w:bCs/>
                <w:szCs w:val="24"/>
              </w:rPr>
              <w:t xml:space="preserve">an </w:t>
            </w:r>
            <w:r w:rsidRPr="003E1A08">
              <w:rPr>
                <w:rFonts w:ascii="Verdana" w:hAnsi="Verdana" w:cstheme="minorHAnsi"/>
                <w:bCs/>
                <w:szCs w:val="24"/>
              </w:rPr>
              <w:t>accurate</w:t>
            </w:r>
            <w:r w:rsidR="0060150E">
              <w:rPr>
                <w:rFonts w:ascii="Verdana" w:hAnsi="Verdana" w:cstheme="minorHAnsi"/>
                <w:bCs/>
                <w:szCs w:val="24"/>
              </w:rPr>
              <w:t xml:space="preserve"> record of the meeting</w:t>
            </w:r>
            <w:r w:rsidRPr="003E1A08">
              <w:rPr>
                <w:rFonts w:ascii="Verdana" w:hAnsi="Verdana" w:cstheme="minorHAnsi"/>
                <w:bCs/>
                <w:szCs w:val="24"/>
              </w:rPr>
              <w:t xml:space="preserve">. Members confirmed they were happy to proceed.  </w:t>
            </w:r>
          </w:p>
          <w:p w14:paraId="4E143B1A" w14:textId="77777777" w:rsidR="00E207A2" w:rsidRPr="003E1A08" w:rsidRDefault="00E207A2" w:rsidP="00E207A2">
            <w:pPr>
              <w:tabs>
                <w:tab w:val="left" w:pos="1395"/>
              </w:tabs>
              <w:rPr>
                <w:rFonts w:ascii="Verdana" w:hAnsi="Verdana" w:cstheme="minorHAnsi"/>
                <w:bCs/>
                <w:szCs w:val="24"/>
              </w:rPr>
            </w:pPr>
          </w:p>
          <w:p w14:paraId="792C2F41" w14:textId="77777777" w:rsidR="004F1A34" w:rsidRPr="003E1A08" w:rsidRDefault="00E207A2" w:rsidP="00E207A2">
            <w:pPr>
              <w:tabs>
                <w:tab w:val="left" w:pos="1395"/>
              </w:tabs>
              <w:rPr>
                <w:rFonts w:ascii="Verdana" w:hAnsi="Verdana" w:cstheme="minorHAnsi"/>
                <w:bCs/>
                <w:szCs w:val="24"/>
              </w:rPr>
            </w:pPr>
            <w:r w:rsidRPr="003E1A08">
              <w:rPr>
                <w:rFonts w:ascii="Verdana" w:hAnsi="Verdana" w:cstheme="minorHAnsi"/>
                <w:bCs/>
                <w:szCs w:val="24"/>
              </w:rPr>
              <w:t xml:space="preserve">The Committee Chair advised that at the end of the meeting, she would be seeking Members views as to how the meeting went. </w:t>
            </w:r>
          </w:p>
          <w:p w14:paraId="2F1DD683" w14:textId="77777777" w:rsidR="004F1A34" w:rsidRPr="003C214E" w:rsidRDefault="004F1A34" w:rsidP="00CD634B">
            <w:pPr>
              <w:rPr>
                <w:rFonts w:ascii="Verdana" w:hAnsi="Verdana"/>
              </w:rPr>
            </w:pPr>
          </w:p>
        </w:tc>
      </w:tr>
      <w:tr w:rsidR="004F1A34" w:rsidRPr="003C214E" w14:paraId="655D569F" w14:textId="77777777" w:rsidTr="007F0D87">
        <w:tc>
          <w:tcPr>
            <w:tcW w:w="1531" w:type="dxa"/>
          </w:tcPr>
          <w:p w14:paraId="75411D88" w14:textId="77777777" w:rsidR="004F1A34" w:rsidRPr="00583578" w:rsidRDefault="004F1A34" w:rsidP="00CD634B">
            <w:pPr>
              <w:rPr>
                <w:rFonts w:ascii="Verdana" w:hAnsi="Verdana"/>
                <w:b/>
              </w:rPr>
            </w:pPr>
            <w:r w:rsidRPr="00583578">
              <w:rPr>
                <w:rFonts w:ascii="Verdana" w:hAnsi="Verdana"/>
                <w:b/>
              </w:rPr>
              <w:lastRenderedPageBreak/>
              <w:t>1.2</w:t>
            </w:r>
          </w:p>
        </w:tc>
        <w:tc>
          <w:tcPr>
            <w:tcW w:w="8964" w:type="dxa"/>
          </w:tcPr>
          <w:p w14:paraId="5E16D0FB" w14:textId="77777777" w:rsidR="004F1A34" w:rsidRDefault="004F1A34" w:rsidP="00CD634B">
            <w:pPr>
              <w:rPr>
                <w:rFonts w:ascii="Verdana" w:hAnsi="Verdana"/>
                <w:b/>
              </w:rPr>
            </w:pPr>
            <w:r>
              <w:rPr>
                <w:rFonts w:ascii="Verdana" w:hAnsi="Verdana"/>
                <w:b/>
              </w:rPr>
              <w:t>Apologies for Absence</w:t>
            </w:r>
          </w:p>
          <w:p w14:paraId="2C5C20A6" w14:textId="77777777" w:rsidR="004F1A34" w:rsidRPr="003C214E" w:rsidRDefault="004F1A34" w:rsidP="00CD634B">
            <w:pPr>
              <w:rPr>
                <w:rFonts w:ascii="Verdana" w:hAnsi="Verdana"/>
                <w:b/>
              </w:rPr>
            </w:pPr>
          </w:p>
        </w:tc>
      </w:tr>
      <w:tr w:rsidR="004F1A34" w:rsidRPr="003C214E" w14:paraId="3D35C666" w14:textId="77777777" w:rsidTr="007F0D87">
        <w:tc>
          <w:tcPr>
            <w:tcW w:w="1531" w:type="dxa"/>
          </w:tcPr>
          <w:p w14:paraId="48D0F531" w14:textId="77777777" w:rsidR="004F1A34" w:rsidRPr="00443F68" w:rsidRDefault="004F1A34" w:rsidP="00CD634B">
            <w:pPr>
              <w:rPr>
                <w:rFonts w:ascii="Verdana" w:hAnsi="Verdana"/>
              </w:rPr>
            </w:pPr>
          </w:p>
        </w:tc>
        <w:tc>
          <w:tcPr>
            <w:tcW w:w="8964" w:type="dxa"/>
          </w:tcPr>
          <w:p w14:paraId="256CD9BC" w14:textId="77777777" w:rsidR="00AC2151" w:rsidRDefault="001D6625" w:rsidP="001D6625">
            <w:pPr>
              <w:pStyle w:val="NoSpacing"/>
              <w:ind w:left="720" w:hanging="720"/>
              <w:rPr>
                <w:rFonts w:ascii="Verdana" w:hAnsi="Verdana"/>
              </w:rPr>
            </w:pPr>
            <w:r>
              <w:rPr>
                <w:rFonts w:ascii="Verdana" w:hAnsi="Verdana"/>
              </w:rPr>
              <w:t xml:space="preserve">No apologies had been received. </w:t>
            </w:r>
          </w:p>
          <w:p w14:paraId="4A9E7D32" w14:textId="43F83DEF" w:rsidR="001D6625" w:rsidRPr="00692B37" w:rsidRDefault="001D6625" w:rsidP="001D6625">
            <w:pPr>
              <w:pStyle w:val="NoSpacing"/>
              <w:ind w:left="720" w:hanging="720"/>
              <w:rPr>
                <w:rFonts w:ascii="Verdana" w:hAnsi="Verdana"/>
              </w:rPr>
            </w:pPr>
          </w:p>
        </w:tc>
      </w:tr>
      <w:tr w:rsidR="004F1A34" w:rsidRPr="003C214E" w14:paraId="144C5739" w14:textId="77777777" w:rsidTr="007F0D87">
        <w:tc>
          <w:tcPr>
            <w:tcW w:w="1531" w:type="dxa"/>
          </w:tcPr>
          <w:p w14:paraId="53090BB9" w14:textId="77777777" w:rsidR="004F1A34" w:rsidRPr="00583578" w:rsidRDefault="004F1A34" w:rsidP="00CD634B">
            <w:pPr>
              <w:rPr>
                <w:rFonts w:ascii="Verdana" w:hAnsi="Verdana"/>
                <w:b/>
              </w:rPr>
            </w:pPr>
            <w:r w:rsidRPr="00583578">
              <w:rPr>
                <w:rFonts w:ascii="Verdana" w:hAnsi="Verdana"/>
                <w:b/>
              </w:rPr>
              <w:t>1.3</w:t>
            </w:r>
          </w:p>
        </w:tc>
        <w:tc>
          <w:tcPr>
            <w:tcW w:w="8964" w:type="dxa"/>
          </w:tcPr>
          <w:p w14:paraId="1D139BCA" w14:textId="77777777" w:rsidR="004F1A34" w:rsidRPr="003C214E" w:rsidRDefault="004F1A34" w:rsidP="00CD634B">
            <w:pPr>
              <w:rPr>
                <w:rFonts w:ascii="Verdana" w:hAnsi="Verdana"/>
                <w:b/>
              </w:rPr>
            </w:pPr>
            <w:r>
              <w:rPr>
                <w:rFonts w:ascii="Verdana" w:hAnsi="Verdana"/>
                <w:b/>
              </w:rPr>
              <w:t>Declarations of Interest</w:t>
            </w:r>
          </w:p>
        </w:tc>
      </w:tr>
      <w:tr w:rsidR="004F1A34" w:rsidRPr="003C214E" w14:paraId="5A2B9F7F" w14:textId="77777777" w:rsidTr="007F0D87">
        <w:tc>
          <w:tcPr>
            <w:tcW w:w="1531" w:type="dxa"/>
          </w:tcPr>
          <w:p w14:paraId="4FBADA15" w14:textId="77777777" w:rsidR="004F1A34" w:rsidRPr="003C214E" w:rsidRDefault="004F1A34" w:rsidP="00CD634B">
            <w:pPr>
              <w:rPr>
                <w:rFonts w:ascii="Verdana" w:hAnsi="Verdana"/>
              </w:rPr>
            </w:pPr>
          </w:p>
        </w:tc>
        <w:tc>
          <w:tcPr>
            <w:tcW w:w="8964" w:type="dxa"/>
          </w:tcPr>
          <w:p w14:paraId="4E4D3032" w14:textId="77777777" w:rsidR="004F1A34" w:rsidRDefault="004F1A34" w:rsidP="00CD634B">
            <w:pPr>
              <w:rPr>
                <w:rFonts w:ascii="Verdana" w:hAnsi="Verdana"/>
              </w:rPr>
            </w:pPr>
          </w:p>
          <w:p w14:paraId="023EBC78" w14:textId="6D6D79A9" w:rsidR="004F1A34" w:rsidRDefault="004F1A34" w:rsidP="00CD634B">
            <w:pPr>
              <w:rPr>
                <w:rFonts w:ascii="Verdana" w:hAnsi="Verdana"/>
              </w:rPr>
            </w:pPr>
            <w:r>
              <w:rPr>
                <w:rFonts w:ascii="Verdana" w:hAnsi="Verdana"/>
              </w:rPr>
              <w:t xml:space="preserve">No declarations </w:t>
            </w:r>
            <w:r w:rsidR="005059BC">
              <w:rPr>
                <w:rFonts w:ascii="Verdana" w:hAnsi="Verdana"/>
              </w:rPr>
              <w:t>were identified.</w:t>
            </w:r>
          </w:p>
          <w:p w14:paraId="3BD0F3F4" w14:textId="77777777" w:rsidR="004F1A34" w:rsidRPr="003C214E" w:rsidRDefault="004F1A34" w:rsidP="00CD634B">
            <w:pPr>
              <w:rPr>
                <w:rFonts w:ascii="Verdana" w:hAnsi="Verdana"/>
              </w:rPr>
            </w:pPr>
          </w:p>
        </w:tc>
      </w:tr>
      <w:tr w:rsidR="004F1A34" w:rsidRPr="003C214E" w14:paraId="6EF696C5" w14:textId="77777777" w:rsidTr="007F0D87">
        <w:tc>
          <w:tcPr>
            <w:tcW w:w="1531" w:type="dxa"/>
            <w:shd w:val="clear" w:color="auto" w:fill="1F3864" w:themeFill="accent5" w:themeFillShade="80"/>
          </w:tcPr>
          <w:p w14:paraId="5692C365"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75EE7FC" w14:textId="77777777" w:rsidR="004F1A34" w:rsidRPr="003C214E" w:rsidRDefault="004F1A34" w:rsidP="00CD634B">
            <w:pPr>
              <w:rPr>
                <w:rFonts w:ascii="Verdana" w:hAnsi="Verdana"/>
                <w:b/>
              </w:rPr>
            </w:pPr>
            <w:r>
              <w:rPr>
                <w:rFonts w:ascii="Verdana" w:hAnsi="Verdana"/>
                <w:b/>
              </w:rPr>
              <w:t xml:space="preserve">CONSENT AGENDA BUSINESS </w:t>
            </w:r>
          </w:p>
        </w:tc>
      </w:tr>
      <w:tr w:rsidR="004F1A34" w:rsidRPr="003C214E" w14:paraId="4387D727" w14:textId="77777777" w:rsidTr="007F0D87">
        <w:tc>
          <w:tcPr>
            <w:tcW w:w="1531" w:type="dxa"/>
          </w:tcPr>
          <w:p w14:paraId="0502F6CF" w14:textId="77777777" w:rsidR="004F1A34" w:rsidRPr="00967E87" w:rsidRDefault="004F1A34" w:rsidP="00CD634B">
            <w:pPr>
              <w:rPr>
                <w:rFonts w:ascii="Verdana" w:hAnsi="Verdana"/>
                <w:b/>
              </w:rPr>
            </w:pPr>
            <w:r w:rsidRPr="00967E87">
              <w:rPr>
                <w:rFonts w:ascii="Verdana" w:hAnsi="Verdana"/>
                <w:b/>
              </w:rPr>
              <w:t>2.1</w:t>
            </w:r>
          </w:p>
          <w:p w14:paraId="5DC324C3" w14:textId="77777777" w:rsidR="004F1A34" w:rsidRDefault="004F1A34" w:rsidP="00CD634B">
            <w:pPr>
              <w:rPr>
                <w:rFonts w:ascii="Verdana" w:hAnsi="Verdana"/>
              </w:rPr>
            </w:pPr>
          </w:p>
        </w:tc>
        <w:tc>
          <w:tcPr>
            <w:tcW w:w="8964" w:type="dxa"/>
          </w:tcPr>
          <w:p w14:paraId="22662435" w14:textId="77777777" w:rsidR="004F1A34" w:rsidRPr="00DD35F2" w:rsidRDefault="004F1A34" w:rsidP="00CD634B">
            <w:pPr>
              <w:rPr>
                <w:rFonts w:ascii="Verdana" w:hAnsi="Verdana"/>
                <w:b/>
              </w:rPr>
            </w:pPr>
            <w:r w:rsidRPr="00DD35F2">
              <w:rPr>
                <w:rFonts w:ascii="Verdana" w:hAnsi="Verdana"/>
                <w:b/>
              </w:rPr>
              <w:t xml:space="preserve">Items for Approval </w:t>
            </w:r>
          </w:p>
        </w:tc>
      </w:tr>
      <w:tr w:rsidR="004F1A34" w:rsidRPr="003C214E" w14:paraId="7C292AE3" w14:textId="77777777" w:rsidTr="007F0D87">
        <w:tc>
          <w:tcPr>
            <w:tcW w:w="1531" w:type="dxa"/>
          </w:tcPr>
          <w:p w14:paraId="4D55BB19" w14:textId="77777777" w:rsidR="004F1A34" w:rsidRPr="00583578" w:rsidRDefault="00E207A2" w:rsidP="00CD634B">
            <w:pPr>
              <w:rPr>
                <w:rFonts w:ascii="Verdana" w:hAnsi="Verdana"/>
                <w:b/>
              </w:rPr>
            </w:pPr>
            <w:r w:rsidRPr="00583578">
              <w:rPr>
                <w:rFonts w:ascii="Verdana" w:hAnsi="Verdana"/>
                <w:b/>
              </w:rPr>
              <w:t>2.1.1</w:t>
            </w:r>
          </w:p>
          <w:p w14:paraId="6CF7964E" w14:textId="77777777" w:rsidR="004F1A34" w:rsidRDefault="004F1A34" w:rsidP="00CD634B">
            <w:pPr>
              <w:rPr>
                <w:rFonts w:ascii="Verdana" w:hAnsi="Verdana"/>
              </w:rPr>
            </w:pPr>
          </w:p>
          <w:p w14:paraId="714E2193" w14:textId="77777777" w:rsidR="004F1A34" w:rsidRDefault="004F1A34" w:rsidP="00CD634B">
            <w:pPr>
              <w:rPr>
                <w:rFonts w:ascii="Verdana" w:hAnsi="Verdana"/>
              </w:rPr>
            </w:pPr>
            <w:r>
              <w:rPr>
                <w:rFonts w:ascii="Verdana" w:hAnsi="Verdana"/>
              </w:rPr>
              <w:t>Resolution</w:t>
            </w:r>
          </w:p>
        </w:tc>
        <w:tc>
          <w:tcPr>
            <w:tcW w:w="8964" w:type="dxa"/>
          </w:tcPr>
          <w:p w14:paraId="5D6AEC54" w14:textId="04E51607" w:rsidR="004F1A34" w:rsidRPr="00DD35F2" w:rsidRDefault="004F1A34" w:rsidP="00CD634B">
            <w:pPr>
              <w:rPr>
                <w:rFonts w:ascii="Verdana" w:hAnsi="Verdana"/>
                <w:b/>
              </w:rPr>
            </w:pPr>
            <w:r w:rsidRPr="00DD35F2">
              <w:rPr>
                <w:rFonts w:ascii="Verdana" w:hAnsi="Verdana"/>
                <w:b/>
              </w:rPr>
              <w:t>Unconfirmed Minutes</w:t>
            </w:r>
            <w:r w:rsidR="00967E87">
              <w:rPr>
                <w:rFonts w:ascii="Verdana" w:hAnsi="Verdana"/>
                <w:b/>
              </w:rPr>
              <w:t xml:space="preserve"> of the meeting held on 1</w:t>
            </w:r>
            <w:r w:rsidR="00EF3673">
              <w:rPr>
                <w:rFonts w:ascii="Verdana" w:hAnsi="Verdana"/>
                <w:b/>
              </w:rPr>
              <w:t xml:space="preserve">7 October </w:t>
            </w:r>
            <w:r w:rsidRPr="00DD35F2">
              <w:rPr>
                <w:rFonts w:ascii="Verdana" w:hAnsi="Verdana"/>
                <w:b/>
              </w:rPr>
              <w:t>2024</w:t>
            </w:r>
          </w:p>
          <w:p w14:paraId="69F929F4" w14:textId="77777777" w:rsidR="004F1A34" w:rsidRDefault="004F1A34" w:rsidP="00CD634B">
            <w:pPr>
              <w:rPr>
                <w:rFonts w:ascii="Verdana" w:hAnsi="Verdana"/>
              </w:rPr>
            </w:pPr>
          </w:p>
          <w:p w14:paraId="16CB74DF" w14:textId="77777777" w:rsidR="004F1A34" w:rsidRDefault="00E207A2" w:rsidP="00CD634B">
            <w:pPr>
              <w:rPr>
                <w:rFonts w:ascii="Verdana" w:hAnsi="Verdana"/>
              </w:rPr>
            </w:pPr>
            <w:r>
              <w:rPr>
                <w:rFonts w:ascii="Verdana" w:hAnsi="Verdana"/>
              </w:rPr>
              <w:t xml:space="preserve">The minutes were </w:t>
            </w:r>
            <w:r>
              <w:rPr>
                <w:rFonts w:ascii="Verdana" w:hAnsi="Verdana"/>
                <w:b/>
              </w:rPr>
              <w:t>APPROVED</w:t>
            </w:r>
            <w:r w:rsidR="004F1A34">
              <w:rPr>
                <w:rFonts w:ascii="Verdana" w:hAnsi="Verdana"/>
              </w:rPr>
              <w:t xml:space="preserve"> as an accurate record. </w:t>
            </w:r>
          </w:p>
          <w:p w14:paraId="164F52D3" w14:textId="77777777" w:rsidR="00E207A2" w:rsidRDefault="00E207A2" w:rsidP="00CD634B">
            <w:pPr>
              <w:rPr>
                <w:rFonts w:ascii="Verdana" w:hAnsi="Verdana"/>
              </w:rPr>
            </w:pPr>
          </w:p>
        </w:tc>
      </w:tr>
      <w:tr w:rsidR="004F1A34" w:rsidRPr="003C214E" w14:paraId="72D35959" w14:textId="77777777" w:rsidTr="004F1A34">
        <w:tc>
          <w:tcPr>
            <w:tcW w:w="1531" w:type="dxa"/>
            <w:shd w:val="clear" w:color="auto" w:fill="1F3864" w:themeFill="accent5" w:themeFillShade="80"/>
          </w:tcPr>
          <w:p w14:paraId="56291984"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01C4B7FF" w14:textId="77777777" w:rsidR="004F1A34" w:rsidRPr="003C214E" w:rsidRDefault="004F1A34" w:rsidP="00CD634B">
            <w:pPr>
              <w:rPr>
                <w:rFonts w:ascii="Verdana" w:hAnsi="Verdana"/>
                <w:b/>
              </w:rPr>
            </w:pPr>
            <w:r>
              <w:rPr>
                <w:rFonts w:ascii="Verdana" w:hAnsi="Verdana"/>
                <w:b/>
              </w:rPr>
              <w:t>MAIN AGENDA</w:t>
            </w:r>
          </w:p>
        </w:tc>
      </w:tr>
      <w:tr w:rsidR="004F1A34" w:rsidRPr="003C214E" w14:paraId="04856E07" w14:textId="77777777" w:rsidTr="004F1A34">
        <w:tc>
          <w:tcPr>
            <w:tcW w:w="1531" w:type="dxa"/>
          </w:tcPr>
          <w:p w14:paraId="31178F8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3.1</w:t>
            </w:r>
          </w:p>
        </w:tc>
        <w:tc>
          <w:tcPr>
            <w:tcW w:w="8964" w:type="dxa"/>
          </w:tcPr>
          <w:p w14:paraId="6FE97FC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GOVERNANCE </w:t>
            </w:r>
          </w:p>
          <w:p w14:paraId="6BD925A0" w14:textId="77777777" w:rsidR="004F1A34" w:rsidRPr="004F1A34" w:rsidRDefault="004F1A34" w:rsidP="004F1A34">
            <w:pPr>
              <w:pStyle w:val="NoSpacing"/>
              <w:rPr>
                <w:rFonts w:ascii="Verdana" w:hAnsi="Verdana"/>
              </w:rPr>
            </w:pPr>
          </w:p>
        </w:tc>
      </w:tr>
      <w:tr w:rsidR="004F1A34" w:rsidRPr="003C214E" w14:paraId="4FF6FAFF" w14:textId="77777777" w:rsidTr="004F1A34">
        <w:tc>
          <w:tcPr>
            <w:tcW w:w="1531" w:type="dxa"/>
          </w:tcPr>
          <w:p w14:paraId="0DDAC29C"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3.1</w:t>
            </w:r>
          </w:p>
          <w:p w14:paraId="1C6899C4" w14:textId="77777777" w:rsidR="004F1A34" w:rsidRDefault="004F1A34" w:rsidP="004F1A34">
            <w:pPr>
              <w:rPr>
                <w:rFonts w:ascii="Verdana" w:eastAsia="Times New Roman" w:hAnsi="Verdana" w:cs="Times New Roman"/>
                <w:b/>
              </w:rPr>
            </w:pPr>
          </w:p>
          <w:p w14:paraId="73DFA56E" w14:textId="77777777" w:rsidR="004F1A34" w:rsidRDefault="004F1A34" w:rsidP="004F1A34">
            <w:pPr>
              <w:rPr>
                <w:rFonts w:ascii="Verdana" w:eastAsia="Times New Roman" w:hAnsi="Verdana" w:cs="Times New Roman"/>
                <w:b/>
              </w:rPr>
            </w:pPr>
          </w:p>
          <w:p w14:paraId="65DA53C3" w14:textId="049ACB94" w:rsidR="00F74586" w:rsidRDefault="00F74586" w:rsidP="004F1A34">
            <w:pPr>
              <w:rPr>
                <w:rFonts w:ascii="Verdana" w:eastAsia="Times New Roman" w:hAnsi="Verdana" w:cs="Times New Roman"/>
                <w:b/>
              </w:rPr>
            </w:pPr>
          </w:p>
          <w:p w14:paraId="4180B047" w14:textId="00F76086" w:rsidR="00780DCA" w:rsidRDefault="00780DCA" w:rsidP="004F1A34">
            <w:pPr>
              <w:rPr>
                <w:rFonts w:ascii="Verdana" w:eastAsia="Times New Roman" w:hAnsi="Verdana" w:cs="Times New Roman"/>
                <w:b/>
              </w:rPr>
            </w:pPr>
          </w:p>
          <w:p w14:paraId="2D3EA828" w14:textId="57C5D834" w:rsidR="00780DCA" w:rsidRDefault="00780DCA" w:rsidP="004F1A34">
            <w:pPr>
              <w:rPr>
                <w:rFonts w:ascii="Verdana" w:eastAsia="Times New Roman" w:hAnsi="Verdana" w:cs="Times New Roman"/>
                <w:b/>
              </w:rPr>
            </w:pPr>
          </w:p>
          <w:p w14:paraId="5C0427C8" w14:textId="26770092" w:rsidR="00780DCA" w:rsidRDefault="00780DCA" w:rsidP="004F1A34">
            <w:pPr>
              <w:rPr>
                <w:rFonts w:ascii="Verdana" w:eastAsia="Times New Roman" w:hAnsi="Verdana" w:cs="Times New Roman"/>
                <w:b/>
              </w:rPr>
            </w:pPr>
          </w:p>
          <w:p w14:paraId="3E5D9D82" w14:textId="28704E1C" w:rsidR="00780DCA" w:rsidRDefault="00780DCA" w:rsidP="004F1A34">
            <w:pPr>
              <w:rPr>
                <w:rFonts w:ascii="Verdana" w:eastAsia="Times New Roman" w:hAnsi="Verdana" w:cs="Times New Roman"/>
                <w:b/>
              </w:rPr>
            </w:pPr>
          </w:p>
          <w:p w14:paraId="77713F64" w14:textId="4E99DA82" w:rsidR="00780DCA" w:rsidRDefault="00780DCA" w:rsidP="004F1A34">
            <w:pPr>
              <w:rPr>
                <w:rFonts w:ascii="Verdana" w:eastAsia="Times New Roman" w:hAnsi="Verdana" w:cs="Times New Roman"/>
                <w:b/>
              </w:rPr>
            </w:pPr>
          </w:p>
          <w:p w14:paraId="7F609EBD" w14:textId="38B6BFFB" w:rsidR="00780DCA" w:rsidRDefault="00780DCA" w:rsidP="004F1A34">
            <w:pPr>
              <w:rPr>
                <w:rFonts w:ascii="Verdana" w:eastAsia="Times New Roman" w:hAnsi="Verdana" w:cs="Times New Roman"/>
                <w:b/>
              </w:rPr>
            </w:pPr>
          </w:p>
          <w:p w14:paraId="55EFDBD2" w14:textId="6DD0E6BF" w:rsidR="00780DCA" w:rsidRDefault="00780DCA" w:rsidP="004F1A34">
            <w:pPr>
              <w:rPr>
                <w:rFonts w:ascii="Verdana" w:eastAsia="Times New Roman" w:hAnsi="Verdana" w:cs="Times New Roman"/>
                <w:b/>
              </w:rPr>
            </w:pPr>
          </w:p>
          <w:p w14:paraId="023116F7" w14:textId="304AB2A9" w:rsidR="00780DCA" w:rsidRDefault="00780DCA" w:rsidP="004F1A34">
            <w:pPr>
              <w:rPr>
                <w:rFonts w:ascii="Verdana" w:eastAsia="Times New Roman" w:hAnsi="Verdana" w:cs="Times New Roman"/>
                <w:b/>
              </w:rPr>
            </w:pPr>
          </w:p>
          <w:p w14:paraId="36BA4061" w14:textId="167849AC" w:rsidR="007A7531" w:rsidRPr="00F74586" w:rsidRDefault="007A7531" w:rsidP="004F1A34">
            <w:pPr>
              <w:rPr>
                <w:rFonts w:ascii="Verdana" w:eastAsia="Times New Roman" w:hAnsi="Verdana" w:cs="Times New Roman"/>
              </w:rPr>
            </w:pPr>
          </w:p>
        </w:tc>
        <w:tc>
          <w:tcPr>
            <w:tcW w:w="8964" w:type="dxa"/>
          </w:tcPr>
          <w:p w14:paraId="2244994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Audit &amp; Risk Committee Action Log</w:t>
            </w:r>
          </w:p>
          <w:p w14:paraId="3CB878E1" w14:textId="77777777" w:rsidR="004F1A34" w:rsidRPr="004F1A34" w:rsidRDefault="004F1A34" w:rsidP="004F1A34">
            <w:pPr>
              <w:pStyle w:val="NoSpacing"/>
              <w:rPr>
                <w:rFonts w:ascii="Verdana" w:hAnsi="Verdana"/>
                <w:color w:val="002060"/>
              </w:rPr>
            </w:pPr>
          </w:p>
          <w:p w14:paraId="1673A93E" w14:textId="6E802CBB" w:rsidR="004F1A34" w:rsidRDefault="00CA6E6D" w:rsidP="00CA6E6D">
            <w:pPr>
              <w:pStyle w:val="NoSpacing"/>
              <w:rPr>
                <w:rFonts w:ascii="Verdana" w:hAnsi="Verdana"/>
              </w:rPr>
            </w:pPr>
            <w:r>
              <w:rPr>
                <w:rFonts w:ascii="Verdana" w:hAnsi="Verdana"/>
              </w:rPr>
              <w:t>J. Maunder</w:t>
            </w:r>
            <w:r w:rsidR="00967E87">
              <w:rPr>
                <w:rFonts w:ascii="Verdana" w:hAnsi="Verdana"/>
              </w:rPr>
              <w:t xml:space="preserve"> </w:t>
            </w:r>
            <w:r w:rsidR="004F1A34" w:rsidRPr="004F1A34">
              <w:rPr>
                <w:rFonts w:ascii="Verdana" w:hAnsi="Verdana"/>
              </w:rPr>
              <w:t>presented the Action Log</w:t>
            </w:r>
            <w:r w:rsidR="007F0D87">
              <w:rPr>
                <w:rFonts w:ascii="Verdana" w:hAnsi="Verdana"/>
              </w:rPr>
              <w:t xml:space="preserve"> and provided update</w:t>
            </w:r>
            <w:r w:rsidR="00BF65DA">
              <w:rPr>
                <w:rFonts w:ascii="Verdana" w:hAnsi="Verdana"/>
              </w:rPr>
              <w:t>s</w:t>
            </w:r>
            <w:r w:rsidR="007F0D87">
              <w:rPr>
                <w:rFonts w:ascii="Verdana" w:hAnsi="Verdana"/>
              </w:rPr>
              <w:t xml:space="preserve"> on the following:</w:t>
            </w:r>
          </w:p>
          <w:p w14:paraId="1243053D" w14:textId="77777777" w:rsidR="00CA6E6D" w:rsidRDefault="00CA6E6D" w:rsidP="00F05E2C">
            <w:pPr>
              <w:pStyle w:val="NoSpacing"/>
              <w:ind w:left="720"/>
              <w:rPr>
                <w:rFonts w:ascii="Verdana" w:hAnsi="Verdana"/>
              </w:rPr>
            </w:pPr>
          </w:p>
          <w:p w14:paraId="5D773722" w14:textId="72115763" w:rsidR="00F05E2C" w:rsidRDefault="00F05E2C" w:rsidP="00A22024">
            <w:pPr>
              <w:pStyle w:val="NoSpacing"/>
              <w:numPr>
                <w:ilvl w:val="0"/>
                <w:numId w:val="24"/>
              </w:numPr>
              <w:rPr>
                <w:rFonts w:ascii="Verdana" w:hAnsi="Verdana"/>
              </w:rPr>
            </w:pPr>
            <w:r w:rsidRPr="00F05E2C">
              <w:rPr>
                <w:rFonts w:ascii="Verdana" w:hAnsi="Verdana"/>
              </w:rPr>
              <w:t xml:space="preserve">4.2 &amp; 4.3 – Organisational Risk Register – These Actions had now been closed. </w:t>
            </w:r>
          </w:p>
          <w:p w14:paraId="375737EE" w14:textId="3F218202" w:rsidR="00F05E2C" w:rsidRPr="00602066" w:rsidRDefault="00F05E2C" w:rsidP="00602066">
            <w:pPr>
              <w:pStyle w:val="NoSpacing"/>
              <w:numPr>
                <w:ilvl w:val="0"/>
                <w:numId w:val="24"/>
              </w:numPr>
              <w:rPr>
                <w:rFonts w:ascii="Verdana" w:hAnsi="Verdana"/>
              </w:rPr>
            </w:pPr>
            <w:r>
              <w:rPr>
                <w:rFonts w:ascii="Verdana" w:hAnsi="Verdana"/>
              </w:rPr>
              <w:t xml:space="preserve">3.1.1 – Organisational Risk Register – J. Maunder provided apologies that the narrative had not been </w:t>
            </w:r>
            <w:r w:rsidRPr="00BF65DA">
              <w:rPr>
                <w:rFonts w:ascii="Verdana" w:hAnsi="Verdana"/>
              </w:rPr>
              <w:t>updated</w:t>
            </w:r>
            <w:r w:rsidR="00BF65DA" w:rsidRPr="00602066">
              <w:rPr>
                <w:b/>
                <w:bCs/>
                <w:color w:val="00B050"/>
              </w:rPr>
              <w:t xml:space="preserve"> </w:t>
            </w:r>
            <w:r w:rsidR="00BF65DA" w:rsidRPr="00602066">
              <w:rPr>
                <w:rFonts w:ascii="Verdana" w:hAnsi="Verdana"/>
              </w:rPr>
              <w:t xml:space="preserve">and advised that the risks were discussed at the JCC meeting 12 November 2024 and at a JCC Strategy workshop on 10 December 2024 and that work was ongoing to review the risks specifically in relation to ambulance performance </w:t>
            </w:r>
            <w:r w:rsidR="00BF65DA">
              <w:rPr>
                <w:rFonts w:ascii="Verdana" w:hAnsi="Verdana"/>
              </w:rPr>
              <w:t>and capacity.   Work was underway to review and recalibrate the risks.</w:t>
            </w:r>
          </w:p>
          <w:p w14:paraId="1E52554C" w14:textId="0EFDC3AE" w:rsidR="00F05E2C" w:rsidRPr="00027321" w:rsidRDefault="00F05E2C" w:rsidP="00F05E2C">
            <w:pPr>
              <w:pStyle w:val="NoSpacing"/>
              <w:numPr>
                <w:ilvl w:val="0"/>
                <w:numId w:val="24"/>
              </w:numPr>
              <w:rPr>
                <w:rFonts w:ascii="Segoe UI" w:eastAsia="Times New Roman" w:hAnsi="Segoe UI" w:cs="Segoe UI"/>
                <w:color w:val="323130"/>
                <w:sz w:val="21"/>
                <w:szCs w:val="21"/>
                <w:lang w:eastAsia="en-GB"/>
              </w:rPr>
            </w:pPr>
            <w:r>
              <w:rPr>
                <w:rFonts w:ascii="Verdana" w:hAnsi="Verdana"/>
              </w:rPr>
              <w:t xml:space="preserve">Risk 40 in relation to limited outpatient dialysis at Swansea Bay had been reduced. </w:t>
            </w:r>
          </w:p>
          <w:p w14:paraId="071C1AEA" w14:textId="448FA41A" w:rsidR="00027321" w:rsidRPr="00027321" w:rsidRDefault="00027321" w:rsidP="00027321">
            <w:pPr>
              <w:pStyle w:val="NoSpacing"/>
              <w:numPr>
                <w:ilvl w:val="0"/>
                <w:numId w:val="24"/>
              </w:numPr>
              <w:rPr>
                <w:rFonts w:ascii="Verdana" w:eastAsia="Times New Roman" w:hAnsi="Verdana" w:cs="Segoe UI"/>
                <w:color w:val="323130"/>
                <w:lang w:eastAsia="en-GB"/>
              </w:rPr>
            </w:pPr>
            <w:r>
              <w:rPr>
                <w:rFonts w:ascii="Verdana" w:hAnsi="Verdana"/>
              </w:rPr>
              <w:t>Risk 57 in relation to neurosurgery delays due to insufficient theatre beds, that was now being captured under risk 63 on neurosurgery sustainability</w:t>
            </w:r>
            <w:r w:rsidRPr="00027321">
              <w:rPr>
                <w:rFonts w:ascii="Verdana" w:hAnsi="Verdana"/>
              </w:rPr>
              <w:t xml:space="preserve">. </w:t>
            </w:r>
          </w:p>
          <w:p w14:paraId="267B7C12" w14:textId="205C2140" w:rsidR="00027321" w:rsidRPr="00027321" w:rsidRDefault="00027321" w:rsidP="00027321">
            <w:pPr>
              <w:pStyle w:val="NoSpacing"/>
              <w:numPr>
                <w:ilvl w:val="0"/>
                <w:numId w:val="24"/>
              </w:numPr>
              <w:rPr>
                <w:rFonts w:ascii="Verdana" w:eastAsia="Times New Roman" w:hAnsi="Verdana" w:cs="Segoe UI"/>
                <w:color w:val="323130"/>
                <w:lang w:eastAsia="en-GB"/>
              </w:rPr>
            </w:pPr>
            <w:r w:rsidRPr="00027321">
              <w:rPr>
                <w:rFonts w:ascii="Verdana" w:eastAsia="Times New Roman" w:hAnsi="Verdana" w:cs="Segoe UI"/>
                <w:color w:val="323130"/>
                <w:lang w:eastAsia="en-GB"/>
              </w:rPr>
              <w:t>4.2 JCC audit Tracker – Audit Wales have now categorised this recommendation closed following discussion with Welsh Government and an update is provided under the Audit Tracker Repor</w:t>
            </w:r>
            <w:r>
              <w:rPr>
                <w:rFonts w:ascii="Verdana" w:eastAsia="Times New Roman" w:hAnsi="Verdana" w:cs="Segoe UI"/>
                <w:color w:val="323130"/>
                <w:lang w:eastAsia="en-GB"/>
              </w:rPr>
              <w:t>t.</w:t>
            </w:r>
          </w:p>
          <w:p w14:paraId="101C8081" w14:textId="307A8CFC" w:rsidR="00027321" w:rsidRDefault="00027321" w:rsidP="00027321">
            <w:pPr>
              <w:pStyle w:val="NoSpacing"/>
              <w:ind w:left="720"/>
              <w:rPr>
                <w:rFonts w:ascii="Verdana" w:hAnsi="Verdana"/>
              </w:rPr>
            </w:pPr>
          </w:p>
          <w:p w14:paraId="687F7B42" w14:textId="030B371F" w:rsidR="00027321" w:rsidRPr="00027321" w:rsidRDefault="00027321" w:rsidP="00027321">
            <w:pPr>
              <w:pStyle w:val="NoSpacing"/>
              <w:rPr>
                <w:rFonts w:ascii="Segoe UI" w:eastAsia="Times New Roman" w:hAnsi="Segoe UI" w:cs="Segoe UI"/>
                <w:color w:val="323130"/>
                <w:sz w:val="21"/>
                <w:szCs w:val="21"/>
                <w:lang w:eastAsia="en-GB"/>
              </w:rPr>
            </w:pPr>
            <w:r>
              <w:rPr>
                <w:rFonts w:ascii="Verdana" w:hAnsi="Verdana"/>
              </w:rPr>
              <w:t xml:space="preserve">J. Maunder provided </w:t>
            </w:r>
            <w:r w:rsidR="00BF65DA">
              <w:rPr>
                <w:rFonts w:ascii="Verdana" w:hAnsi="Verdana"/>
              </w:rPr>
              <w:t xml:space="preserve">an </w:t>
            </w:r>
            <w:r>
              <w:rPr>
                <w:rFonts w:ascii="Verdana" w:hAnsi="Verdana"/>
              </w:rPr>
              <w:t xml:space="preserve">assurance that work was </w:t>
            </w:r>
            <w:r w:rsidR="003C66F9">
              <w:rPr>
                <w:rFonts w:ascii="Verdana" w:hAnsi="Verdana"/>
              </w:rPr>
              <w:t>ongoing,</w:t>
            </w:r>
            <w:r>
              <w:rPr>
                <w:rFonts w:ascii="Verdana" w:hAnsi="Verdana"/>
              </w:rPr>
              <w:t xml:space="preserve"> and a more detailed update would be provided under the Risk Register report. </w:t>
            </w:r>
          </w:p>
          <w:p w14:paraId="2A6A6D7C" w14:textId="5ABE9C18" w:rsidR="00F05E2C" w:rsidRPr="00CA6E6D" w:rsidRDefault="00F05E2C" w:rsidP="00027321">
            <w:pPr>
              <w:shd w:val="clear" w:color="auto" w:fill="FFFFFF"/>
              <w:spacing w:line="300" w:lineRule="atLeast"/>
              <w:jc w:val="left"/>
              <w:rPr>
                <w:rFonts w:ascii="Verdana" w:hAnsi="Verdana"/>
              </w:rPr>
            </w:pPr>
          </w:p>
        </w:tc>
      </w:tr>
      <w:tr w:rsidR="00CA6E6D" w:rsidRPr="003C214E" w14:paraId="70FC1EBE" w14:textId="77777777" w:rsidTr="004F1A34">
        <w:tc>
          <w:tcPr>
            <w:tcW w:w="1531" w:type="dxa"/>
          </w:tcPr>
          <w:p w14:paraId="70B86E3C" w14:textId="67FB608A" w:rsidR="00CA6E6D" w:rsidRPr="00CA6E6D" w:rsidRDefault="00CA6E6D" w:rsidP="004F1A34">
            <w:pPr>
              <w:rPr>
                <w:rFonts w:ascii="Verdana" w:eastAsia="Times New Roman" w:hAnsi="Verdana" w:cs="Times New Roman"/>
                <w:bCs/>
              </w:rPr>
            </w:pPr>
            <w:r>
              <w:rPr>
                <w:rFonts w:ascii="Verdana" w:eastAsia="Times New Roman" w:hAnsi="Verdana" w:cs="Times New Roman"/>
                <w:bCs/>
              </w:rPr>
              <w:t xml:space="preserve">Resolution </w:t>
            </w:r>
          </w:p>
        </w:tc>
        <w:tc>
          <w:tcPr>
            <w:tcW w:w="8964" w:type="dxa"/>
          </w:tcPr>
          <w:p w14:paraId="6F31B75A" w14:textId="77777777" w:rsidR="00CA6E6D" w:rsidRDefault="00CA6E6D" w:rsidP="00CA6E6D">
            <w:pPr>
              <w:pStyle w:val="NoSpacing"/>
              <w:rPr>
                <w:rFonts w:ascii="Verdana" w:hAnsi="Verdana"/>
              </w:rPr>
            </w:pPr>
            <w:r>
              <w:rPr>
                <w:rFonts w:ascii="Verdana" w:hAnsi="Verdana"/>
              </w:rPr>
              <w:t xml:space="preserve">The Committee </w:t>
            </w:r>
            <w:r w:rsidRPr="004F1A34">
              <w:rPr>
                <w:rFonts w:ascii="Verdana" w:hAnsi="Verdana"/>
                <w:b/>
              </w:rPr>
              <w:t>DISCUSS</w:t>
            </w:r>
            <w:r>
              <w:rPr>
                <w:rFonts w:ascii="Verdana" w:hAnsi="Verdana"/>
                <w:b/>
              </w:rPr>
              <w:t>ED</w:t>
            </w:r>
            <w:r w:rsidRPr="004F1A34">
              <w:rPr>
                <w:rFonts w:ascii="Verdana" w:hAnsi="Verdana"/>
              </w:rPr>
              <w:t xml:space="preserve"> and </w:t>
            </w:r>
            <w:r w:rsidRPr="004F1A34">
              <w:rPr>
                <w:rFonts w:ascii="Verdana" w:hAnsi="Verdana"/>
                <w:b/>
              </w:rPr>
              <w:t>NOT</w:t>
            </w:r>
            <w:r w:rsidRPr="007E045B">
              <w:rPr>
                <w:rFonts w:ascii="Verdana" w:hAnsi="Verdana"/>
                <w:b/>
              </w:rPr>
              <w:t>ED</w:t>
            </w:r>
            <w:r w:rsidRPr="004F1A34">
              <w:rPr>
                <w:rFonts w:ascii="Verdana" w:hAnsi="Verdana"/>
              </w:rPr>
              <w:t xml:space="preserve"> the action log.</w:t>
            </w:r>
          </w:p>
          <w:p w14:paraId="6E69EED4" w14:textId="373C7314" w:rsidR="00CA6E6D" w:rsidRPr="004F1A34" w:rsidRDefault="00CA6E6D" w:rsidP="004F1A34">
            <w:pPr>
              <w:rPr>
                <w:rFonts w:ascii="Verdana" w:eastAsia="Times New Roman" w:hAnsi="Verdana" w:cs="Times New Roman"/>
                <w:b/>
              </w:rPr>
            </w:pPr>
          </w:p>
        </w:tc>
      </w:tr>
      <w:tr w:rsidR="000A4E09" w:rsidRPr="003C214E" w14:paraId="5D35B18B" w14:textId="77777777" w:rsidTr="004F1A34">
        <w:tc>
          <w:tcPr>
            <w:tcW w:w="1531" w:type="dxa"/>
          </w:tcPr>
          <w:p w14:paraId="57400AA8" w14:textId="5B6D67EC" w:rsidR="000A4E09" w:rsidRDefault="000A4E09" w:rsidP="004F1A34">
            <w:pPr>
              <w:rPr>
                <w:rFonts w:ascii="Verdana" w:eastAsia="Times New Roman" w:hAnsi="Verdana" w:cs="Times New Roman"/>
                <w:bCs/>
              </w:rPr>
            </w:pPr>
            <w:r>
              <w:rPr>
                <w:rFonts w:ascii="Verdana" w:eastAsia="Times New Roman" w:hAnsi="Verdana" w:cs="Times New Roman"/>
                <w:bCs/>
              </w:rPr>
              <w:t xml:space="preserve">Action: </w:t>
            </w:r>
          </w:p>
        </w:tc>
        <w:tc>
          <w:tcPr>
            <w:tcW w:w="8964" w:type="dxa"/>
          </w:tcPr>
          <w:p w14:paraId="29036001" w14:textId="77777777" w:rsidR="000A4E09" w:rsidRDefault="000A4E09" w:rsidP="00CA6E6D">
            <w:pPr>
              <w:pStyle w:val="NoSpacing"/>
              <w:rPr>
                <w:rFonts w:ascii="Verdana" w:hAnsi="Verdana"/>
              </w:rPr>
            </w:pPr>
            <w:r>
              <w:rPr>
                <w:rFonts w:ascii="Verdana" w:hAnsi="Verdana"/>
              </w:rPr>
              <w:t xml:space="preserve">No action was identified. </w:t>
            </w:r>
          </w:p>
          <w:p w14:paraId="4EE5B3F6" w14:textId="37AAA832" w:rsidR="000A4E09" w:rsidRDefault="000A4E09" w:rsidP="00CA6E6D">
            <w:pPr>
              <w:pStyle w:val="NoSpacing"/>
              <w:rPr>
                <w:rFonts w:ascii="Verdana" w:hAnsi="Verdana"/>
              </w:rPr>
            </w:pPr>
          </w:p>
        </w:tc>
      </w:tr>
      <w:tr w:rsidR="004F1A34" w:rsidRPr="003C214E" w14:paraId="038EDCF7" w14:textId="77777777" w:rsidTr="004F1A34">
        <w:tc>
          <w:tcPr>
            <w:tcW w:w="1531" w:type="dxa"/>
          </w:tcPr>
          <w:p w14:paraId="5107F761"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3.2</w:t>
            </w:r>
          </w:p>
          <w:p w14:paraId="39AA2FE9" w14:textId="77777777" w:rsidR="004F1A34" w:rsidRDefault="004F1A34" w:rsidP="004F1A34">
            <w:pPr>
              <w:rPr>
                <w:rFonts w:ascii="Verdana" w:eastAsia="Times New Roman" w:hAnsi="Verdana" w:cs="Times New Roman"/>
                <w:b/>
              </w:rPr>
            </w:pPr>
          </w:p>
          <w:p w14:paraId="50FCD828" w14:textId="77777777" w:rsidR="004F1A34"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0EFD608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Matters Arising not contained within the Action Log </w:t>
            </w:r>
          </w:p>
          <w:p w14:paraId="296E0240" w14:textId="77777777" w:rsidR="004F1A34" w:rsidRPr="004F1A34" w:rsidRDefault="004F1A34" w:rsidP="004F1A34">
            <w:pPr>
              <w:pStyle w:val="NoSpacing"/>
              <w:rPr>
                <w:rFonts w:ascii="Verdana" w:hAnsi="Verdana"/>
                <w:color w:val="002060"/>
              </w:rPr>
            </w:pPr>
          </w:p>
          <w:p w14:paraId="7C5922D8" w14:textId="77777777" w:rsidR="004F1A34" w:rsidRPr="004F1A34" w:rsidRDefault="004F1A34" w:rsidP="004F1A34">
            <w:pPr>
              <w:pStyle w:val="NoSpacing"/>
              <w:rPr>
                <w:rFonts w:ascii="Verdana" w:hAnsi="Verdana"/>
              </w:rPr>
            </w:pPr>
            <w:r w:rsidRPr="004F1A34">
              <w:rPr>
                <w:rFonts w:ascii="Verdana" w:hAnsi="Verdana"/>
              </w:rPr>
              <w:t xml:space="preserve">There were no matters raised. </w:t>
            </w:r>
          </w:p>
          <w:p w14:paraId="029AB142" w14:textId="77777777" w:rsidR="004F1A34" w:rsidRPr="004F1A34" w:rsidRDefault="004F1A34" w:rsidP="004F1A34">
            <w:pPr>
              <w:pStyle w:val="NoSpacing"/>
              <w:rPr>
                <w:rFonts w:ascii="Verdana" w:hAnsi="Verdana"/>
              </w:rPr>
            </w:pPr>
          </w:p>
        </w:tc>
      </w:tr>
      <w:tr w:rsidR="004F1A34" w:rsidRPr="003C214E" w14:paraId="7FB119E8" w14:textId="77777777" w:rsidTr="004F1A34">
        <w:tc>
          <w:tcPr>
            <w:tcW w:w="1531" w:type="dxa"/>
            <w:shd w:val="clear" w:color="auto" w:fill="1F3864" w:themeFill="accent5" w:themeFillShade="80"/>
          </w:tcPr>
          <w:p w14:paraId="1ABF94C0"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2BA49E1" w14:textId="4C6D5758" w:rsidR="004F1A34" w:rsidRPr="007E6B6F" w:rsidRDefault="00CA6E6D" w:rsidP="00CD634B">
            <w:pPr>
              <w:rPr>
                <w:rFonts w:ascii="Verdana" w:hAnsi="Verdana"/>
                <w:b/>
              </w:rPr>
            </w:pPr>
            <w:r>
              <w:rPr>
                <w:rFonts w:ascii="Verdana" w:hAnsi="Verdana"/>
                <w:b/>
              </w:rPr>
              <w:t xml:space="preserve">IMPROVING CARE </w:t>
            </w:r>
          </w:p>
        </w:tc>
      </w:tr>
      <w:tr w:rsidR="004F1A34" w:rsidRPr="003C214E" w14:paraId="2534D62E" w14:textId="77777777" w:rsidTr="004F1A34">
        <w:tc>
          <w:tcPr>
            <w:tcW w:w="1531" w:type="dxa"/>
          </w:tcPr>
          <w:p w14:paraId="483BE7A5"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4.1</w:t>
            </w:r>
          </w:p>
          <w:p w14:paraId="3D328347" w14:textId="77777777" w:rsidR="004F1A34" w:rsidRPr="004F1A34" w:rsidRDefault="004F1A34" w:rsidP="004F1A34">
            <w:pPr>
              <w:pStyle w:val="NoSpacing"/>
              <w:rPr>
                <w:rFonts w:ascii="Verdana" w:hAnsi="Verdana"/>
                <w:b/>
              </w:rPr>
            </w:pPr>
          </w:p>
        </w:tc>
        <w:tc>
          <w:tcPr>
            <w:tcW w:w="8964" w:type="dxa"/>
          </w:tcPr>
          <w:p w14:paraId="20D33430" w14:textId="34946930" w:rsidR="00027321" w:rsidRDefault="00027321" w:rsidP="00027321">
            <w:pPr>
              <w:pStyle w:val="NoSpacing"/>
              <w:rPr>
                <w:rFonts w:ascii="Verdana" w:hAnsi="Verdana"/>
                <w:b/>
              </w:rPr>
            </w:pPr>
            <w:r w:rsidRPr="00027321">
              <w:rPr>
                <w:rFonts w:ascii="Verdana" w:hAnsi="Verdana"/>
                <w:b/>
              </w:rPr>
              <w:t>Joint Commissioning Committee (JCC) Update</w:t>
            </w:r>
          </w:p>
          <w:p w14:paraId="47944E0D" w14:textId="77777777" w:rsidR="00064FC7" w:rsidRDefault="00027321" w:rsidP="00064FC7">
            <w:pPr>
              <w:pStyle w:val="NoSpacing"/>
              <w:rPr>
                <w:rFonts w:ascii="Verdana" w:hAnsi="Verdana"/>
                <w:bCs/>
              </w:rPr>
            </w:pPr>
            <w:r>
              <w:rPr>
                <w:rFonts w:ascii="Verdana" w:hAnsi="Verdana"/>
                <w:bCs/>
              </w:rPr>
              <w:t xml:space="preserve">S. Taylor presented the report that provided the Committee with an update on the following key matters: </w:t>
            </w:r>
          </w:p>
          <w:p w14:paraId="02F780CB" w14:textId="77777777" w:rsidR="00064FC7" w:rsidRDefault="00064FC7" w:rsidP="00064FC7">
            <w:pPr>
              <w:pStyle w:val="NoSpacing"/>
              <w:rPr>
                <w:rFonts w:ascii="Verdana" w:hAnsi="Verdana"/>
              </w:rPr>
            </w:pPr>
          </w:p>
          <w:p w14:paraId="41D800CE" w14:textId="39A50AD7" w:rsidR="000A4E09" w:rsidRDefault="00027321" w:rsidP="000A4E09">
            <w:pPr>
              <w:pStyle w:val="NoSpacing"/>
              <w:numPr>
                <w:ilvl w:val="0"/>
                <w:numId w:val="27"/>
              </w:numPr>
              <w:rPr>
                <w:rStyle w:val="Strong"/>
                <w:rFonts w:ascii="Verdana" w:hAnsi="Verdana"/>
                <w:b w:val="0"/>
              </w:rPr>
            </w:pPr>
            <w:r>
              <w:rPr>
                <w:rFonts w:ascii="Verdana" w:hAnsi="Verdana"/>
              </w:rPr>
              <w:t>Development of the Integrated Medium</w:t>
            </w:r>
            <w:r w:rsidR="00656DD0">
              <w:rPr>
                <w:rFonts w:ascii="Verdana" w:hAnsi="Verdana"/>
              </w:rPr>
              <w:t>-</w:t>
            </w:r>
            <w:r>
              <w:rPr>
                <w:rFonts w:ascii="Verdana" w:hAnsi="Verdana"/>
              </w:rPr>
              <w:t xml:space="preserve">Term Plan </w:t>
            </w:r>
            <w:r w:rsidR="00064FC7">
              <w:rPr>
                <w:rFonts w:ascii="Verdana" w:hAnsi="Verdana"/>
              </w:rPr>
              <w:t xml:space="preserve">(IMTP) 2025-2028 – Work has been </w:t>
            </w:r>
            <w:proofErr w:type="gramStart"/>
            <w:r w:rsidR="00064FC7">
              <w:rPr>
                <w:rFonts w:ascii="Verdana" w:hAnsi="Verdana"/>
              </w:rPr>
              <w:t>progressing</w:t>
            </w:r>
            <w:proofErr w:type="gramEnd"/>
            <w:r w:rsidR="00064FC7">
              <w:rPr>
                <w:rFonts w:ascii="Verdana" w:hAnsi="Verdana"/>
              </w:rPr>
              <w:t xml:space="preserve"> and a workshop </w:t>
            </w:r>
            <w:r w:rsidR="00162CCA">
              <w:rPr>
                <w:rFonts w:ascii="Verdana" w:hAnsi="Verdana"/>
              </w:rPr>
              <w:t>was held in</w:t>
            </w:r>
            <w:r w:rsidR="00064FC7">
              <w:rPr>
                <w:rFonts w:ascii="Verdana" w:hAnsi="Verdana"/>
              </w:rPr>
              <w:t xml:space="preserve"> </w:t>
            </w:r>
            <w:r w:rsidR="00064FC7" w:rsidRPr="00BE6E71">
              <w:rPr>
                <w:rStyle w:val="Strong"/>
                <w:rFonts w:ascii="Verdana" w:hAnsi="Verdana"/>
                <w:b w:val="0"/>
              </w:rPr>
              <w:t xml:space="preserve">early December with representatives from all Health Boards, and </w:t>
            </w:r>
            <w:r w:rsidR="00162CCA">
              <w:rPr>
                <w:rStyle w:val="Strong"/>
                <w:rFonts w:ascii="Verdana" w:hAnsi="Verdana"/>
                <w:b w:val="0"/>
              </w:rPr>
              <w:t>with the</w:t>
            </w:r>
            <w:r w:rsidR="00162CCA">
              <w:rPr>
                <w:rStyle w:val="Strong"/>
              </w:rPr>
              <w:t xml:space="preserve"> </w:t>
            </w:r>
            <w:r w:rsidR="00064FC7" w:rsidRPr="00BE6E71">
              <w:rPr>
                <w:rStyle w:val="Strong"/>
                <w:rFonts w:ascii="Verdana" w:hAnsi="Verdana"/>
                <w:b w:val="0"/>
              </w:rPr>
              <w:t xml:space="preserve">Joint </w:t>
            </w:r>
            <w:r w:rsidR="00162CCA">
              <w:rPr>
                <w:rStyle w:val="Strong"/>
                <w:rFonts w:ascii="Verdana" w:hAnsi="Verdana"/>
                <w:b w:val="0"/>
              </w:rPr>
              <w:t xml:space="preserve">Commissioning </w:t>
            </w:r>
            <w:r w:rsidR="00064FC7" w:rsidRPr="00BE6E71">
              <w:rPr>
                <w:rStyle w:val="Strong"/>
                <w:rFonts w:ascii="Verdana" w:hAnsi="Verdana"/>
                <w:b w:val="0"/>
              </w:rPr>
              <w:t xml:space="preserve">Committee members </w:t>
            </w:r>
            <w:r w:rsidR="00162CCA">
              <w:rPr>
                <w:rStyle w:val="Strong"/>
                <w:rFonts w:ascii="Verdana" w:hAnsi="Verdana"/>
                <w:b w:val="0"/>
              </w:rPr>
              <w:t>participated in</w:t>
            </w:r>
            <w:r w:rsidR="003C66F9">
              <w:rPr>
                <w:rStyle w:val="Strong"/>
                <w:rFonts w:ascii="Verdana" w:hAnsi="Verdana"/>
                <w:b w:val="0"/>
              </w:rPr>
              <w:t xml:space="preserve"> </w:t>
            </w:r>
            <w:r w:rsidR="00162CCA">
              <w:rPr>
                <w:rStyle w:val="Strong"/>
                <w:rFonts w:ascii="Verdana" w:hAnsi="Verdana"/>
                <w:b w:val="0"/>
              </w:rPr>
              <w:t xml:space="preserve">a JCC </w:t>
            </w:r>
            <w:r w:rsidR="003C66F9">
              <w:rPr>
                <w:rStyle w:val="Strong"/>
                <w:rFonts w:ascii="Verdana" w:hAnsi="Verdana"/>
                <w:b w:val="0"/>
              </w:rPr>
              <w:t>Strategy</w:t>
            </w:r>
            <w:r w:rsidR="00162CCA">
              <w:rPr>
                <w:rStyle w:val="Strong"/>
                <w:rFonts w:ascii="Verdana" w:hAnsi="Verdana"/>
                <w:b w:val="0"/>
              </w:rPr>
              <w:t xml:space="preserve"> session</w:t>
            </w:r>
            <w:r w:rsidR="00064FC7" w:rsidRPr="00BE6E71">
              <w:rPr>
                <w:rStyle w:val="Strong"/>
                <w:rFonts w:ascii="Verdana" w:hAnsi="Verdana"/>
                <w:b w:val="0"/>
              </w:rPr>
              <w:t xml:space="preserve"> on the 10</w:t>
            </w:r>
            <w:r w:rsidR="00064FC7" w:rsidRPr="00BE6E71">
              <w:rPr>
                <w:rStyle w:val="Strong"/>
                <w:rFonts w:ascii="Verdana" w:hAnsi="Verdana"/>
                <w:b w:val="0"/>
                <w:vertAlign w:val="superscript"/>
              </w:rPr>
              <w:t xml:space="preserve"> </w:t>
            </w:r>
            <w:r w:rsidR="00064FC7" w:rsidRPr="00BE6E71">
              <w:rPr>
                <w:rStyle w:val="Strong"/>
                <w:rFonts w:ascii="Verdana" w:hAnsi="Verdana"/>
                <w:b w:val="0"/>
              </w:rPr>
              <w:t xml:space="preserve">December 2024, </w:t>
            </w:r>
            <w:r w:rsidR="00162CCA">
              <w:rPr>
                <w:rStyle w:val="Strong"/>
                <w:rFonts w:ascii="Verdana" w:hAnsi="Verdana"/>
                <w:b w:val="0"/>
              </w:rPr>
              <w:t xml:space="preserve">during which a </w:t>
            </w:r>
            <w:r w:rsidR="00064FC7" w:rsidRPr="00BE6E71">
              <w:rPr>
                <w:rStyle w:val="Strong"/>
                <w:rFonts w:ascii="Verdana" w:hAnsi="Verdana"/>
                <w:b w:val="0"/>
              </w:rPr>
              <w:t xml:space="preserve">range of choices </w:t>
            </w:r>
            <w:r w:rsidR="00162CCA">
              <w:rPr>
                <w:rStyle w:val="Strong"/>
                <w:rFonts w:ascii="Verdana" w:hAnsi="Verdana"/>
                <w:b w:val="0"/>
              </w:rPr>
              <w:t>were</w:t>
            </w:r>
            <w:r w:rsidR="00064FC7" w:rsidRPr="00BE6E71">
              <w:rPr>
                <w:rStyle w:val="Strong"/>
                <w:rFonts w:ascii="Verdana" w:hAnsi="Verdana"/>
                <w:b w:val="0"/>
              </w:rPr>
              <w:t xml:space="preserve"> presented for discussion and potential inclusion in the plan.  </w:t>
            </w:r>
          </w:p>
          <w:p w14:paraId="68F02FD2" w14:textId="062A1A34" w:rsidR="000A4E09" w:rsidRPr="000A4E09" w:rsidRDefault="00064FC7" w:rsidP="000A4E09">
            <w:pPr>
              <w:pStyle w:val="NoSpacing"/>
              <w:numPr>
                <w:ilvl w:val="0"/>
                <w:numId w:val="27"/>
              </w:numPr>
              <w:rPr>
                <w:rFonts w:ascii="Verdana" w:hAnsi="Verdana"/>
                <w:bCs/>
              </w:rPr>
            </w:pPr>
            <w:r w:rsidRPr="000A4E09">
              <w:rPr>
                <w:rFonts w:ascii="Verdana" w:hAnsi="Verdana" w:cs="Arial"/>
                <w:bCs/>
              </w:rPr>
              <w:t xml:space="preserve">Public Health Wales Input – The </w:t>
            </w:r>
            <w:r w:rsidRPr="000A4E09">
              <w:rPr>
                <w:rFonts w:ascii="Verdana" w:hAnsi="Verdana"/>
              </w:rPr>
              <w:t xml:space="preserve">JCC team have been in discussion with Public Health Wales (PHW) to identify what public health support is required to support the JCC with population needs assessments and delivering the best value from available resources. A business case has been developed which considers models which exist elsewhere for national public health advice to specialist or national commissioning. A workplan will be </w:t>
            </w:r>
            <w:r w:rsidR="00162CCA">
              <w:rPr>
                <w:rFonts w:ascii="Verdana" w:hAnsi="Verdana"/>
              </w:rPr>
              <w:t>p</w:t>
            </w:r>
            <w:r w:rsidR="00162CCA">
              <w:t>resented</w:t>
            </w:r>
            <w:r w:rsidRPr="000A4E09">
              <w:rPr>
                <w:rFonts w:ascii="Verdana" w:hAnsi="Verdana"/>
              </w:rPr>
              <w:t xml:space="preserve"> to the JCC in early 2025 once details have been agreed. </w:t>
            </w:r>
            <w:r w:rsidRPr="000A4E09">
              <w:rPr>
                <w:rFonts w:ascii="Verdana" w:hAnsi="Verdana" w:cs="Arial"/>
                <w:bCs/>
              </w:rPr>
              <w:t xml:space="preserve">This is a key part in the establishment of the JCC to support a population health and </w:t>
            </w:r>
            <w:r w:rsidR="00B564E5" w:rsidRPr="000A4E09">
              <w:rPr>
                <w:rFonts w:ascii="Verdana" w:hAnsi="Verdana" w:cs="Arial"/>
                <w:bCs/>
              </w:rPr>
              <w:t>evidence-based</w:t>
            </w:r>
            <w:r w:rsidRPr="000A4E09">
              <w:rPr>
                <w:rFonts w:ascii="Verdana" w:hAnsi="Verdana" w:cs="Arial"/>
                <w:bCs/>
              </w:rPr>
              <w:t xml:space="preserve"> approach to commissioning that puts quality and equity at the centre.</w:t>
            </w:r>
          </w:p>
          <w:p w14:paraId="7467448A" w14:textId="43A3408D" w:rsidR="00064FC7" w:rsidRPr="000A4E09" w:rsidRDefault="00064FC7" w:rsidP="000A4E09">
            <w:pPr>
              <w:pStyle w:val="NoSpacing"/>
              <w:numPr>
                <w:ilvl w:val="0"/>
                <w:numId w:val="27"/>
              </w:numPr>
              <w:rPr>
                <w:rFonts w:ascii="Verdana" w:hAnsi="Verdana"/>
                <w:bCs/>
              </w:rPr>
            </w:pPr>
            <w:r w:rsidRPr="000A4E09">
              <w:rPr>
                <w:rFonts w:ascii="Verdana" w:hAnsi="Verdana" w:cs="Arial"/>
                <w:bCs/>
              </w:rPr>
              <w:t xml:space="preserve">Update on JCC transition quarter 2 Progress - </w:t>
            </w:r>
            <w:r w:rsidRPr="000A4E09">
              <w:rPr>
                <w:rFonts w:ascii="Verdana" w:hAnsi="Verdana" w:cs="Vrinda"/>
                <w:bCs/>
              </w:rPr>
              <w:t xml:space="preserve">Overall good progress has been made in the first 7 months since the establishment of the JCC.  During Q2 work has continued at pace to implement the steps to ‘routine </w:t>
            </w:r>
            <w:proofErr w:type="gramStart"/>
            <w:r w:rsidRPr="000A4E09">
              <w:rPr>
                <w:rFonts w:ascii="Verdana" w:hAnsi="Verdana" w:cs="Vrinda"/>
                <w:bCs/>
              </w:rPr>
              <w:t>business’</w:t>
            </w:r>
            <w:proofErr w:type="gramEnd"/>
            <w:r w:rsidRPr="000A4E09">
              <w:rPr>
                <w:rFonts w:ascii="Verdana" w:hAnsi="Verdana" w:cs="Vrinda"/>
                <w:bCs/>
              </w:rPr>
              <w:t xml:space="preserve"> for the new JCC. </w:t>
            </w:r>
          </w:p>
          <w:p w14:paraId="15AAB2EC" w14:textId="77777777" w:rsidR="00027321" w:rsidRDefault="00027321" w:rsidP="00064FC7">
            <w:pPr>
              <w:pStyle w:val="NoSpacing"/>
              <w:ind w:left="720"/>
              <w:rPr>
                <w:rFonts w:ascii="Verdana" w:hAnsi="Verdana"/>
              </w:rPr>
            </w:pPr>
          </w:p>
          <w:p w14:paraId="59FC780C" w14:textId="7688E9E9" w:rsidR="00064FC7" w:rsidRDefault="00064FC7" w:rsidP="00064FC7">
            <w:pPr>
              <w:pStyle w:val="NoSpacing"/>
              <w:rPr>
                <w:rFonts w:ascii="Verdana" w:hAnsi="Verdana"/>
              </w:rPr>
            </w:pPr>
            <w:r>
              <w:rPr>
                <w:rFonts w:ascii="Verdana" w:hAnsi="Verdana"/>
              </w:rPr>
              <w:t xml:space="preserve">K. Palmer </w:t>
            </w:r>
            <w:r w:rsidR="001C4368">
              <w:rPr>
                <w:rFonts w:ascii="Verdana" w:hAnsi="Verdana"/>
              </w:rPr>
              <w:t xml:space="preserve">welcomed the approach around population health and the evidence base and the significant change it would entail once fully integrated.  </w:t>
            </w:r>
          </w:p>
          <w:p w14:paraId="7D829371" w14:textId="155F4360" w:rsidR="001C4368" w:rsidRDefault="001C4368" w:rsidP="00064FC7">
            <w:pPr>
              <w:pStyle w:val="NoSpacing"/>
              <w:rPr>
                <w:rFonts w:ascii="Verdana" w:hAnsi="Verdana"/>
              </w:rPr>
            </w:pPr>
          </w:p>
          <w:p w14:paraId="02A86DF4" w14:textId="332FEFF7" w:rsidR="001C4368" w:rsidRDefault="001C4368" w:rsidP="00064FC7">
            <w:pPr>
              <w:pStyle w:val="NoSpacing"/>
              <w:rPr>
                <w:rFonts w:ascii="Verdana" w:hAnsi="Verdana"/>
              </w:rPr>
            </w:pPr>
            <w:r>
              <w:rPr>
                <w:rFonts w:ascii="Verdana" w:hAnsi="Verdana"/>
              </w:rPr>
              <w:t xml:space="preserve">K. Palmer queried how the JCC plans to capture the risk around the transition and change and whether the strategic objectives relating to access to services should include more commissioned services to meet demand and whether this should be a strategic objective of the JCC or the Health Boards. </w:t>
            </w:r>
          </w:p>
          <w:p w14:paraId="5115B058" w14:textId="481B0319" w:rsidR="001C4368" w:rsidRDefault="001C4368" w:rsidP="00064FC7">
            <w:pPr>
              <w:pStyle w:val="NoSpacing"/>
              <w:rPr>
                <w:rFonts w:ascii="Verdana" w:hAnsi="Verdana"/>
              </w:rPr>
            </w:pPr>
          </w:p>
          <w:p w14:paraId="2FD62C18" w14:textId="12DCF1AA" w:rsidR="001C4368" w:rsidRDefault="001C4368" w:rsidP="00064FC7">
            <w:pPr>
              <w:pStyle w:val="NoSpacing"/>
              <w:rPr>
                <w:rFonts w:ascii="Verdana" w:hAnsi="Verdana"/>
              </w:rPr>
            </w:pPr>
            <w:r>
              <w:rPr>
                <w:rFonts w:ascii="Verdana" w:hAnsi="Verdana"/>
              </w:rPr>
              <w:t xml:space="preserve">S. Taylor in response, emphasised the importance of integrating the population health dynamic into the JCC’s commissioning activities and advised that many commissioning activities were driven by demand rather than need.  S. Taylor added that the JCC’s goal was to become a centre of excellence for collaborative commissioning and prioritisation of resources within the commissioning remit. </w:t>
            </w:r>
          </w:p>
          <w:p w14:paraId="412FBFEE" w14:textId="5FE2D7A3" w:rsidR="001C4368" w:rsidRDefault="001C4368" w:rsidP="00064FC7">
            <w:pPr>
              <w:pStyle w:val="NoSpacing"/>
              <w:rPr>
                <w:rFonts w:ascii="Verdana" w:hAnsi="Verdana"/>
              </w:rPr>
            </w:pPr>
          </w:p>
          <w:p w14:paraId="30012E61" w14:textId="77777777" w:rsidR="001C4368" w:rsidRDefault="001C4368" w:rsidP="001C4368">
            <w:pPr>
              <w:pStyle w:val="NoSpacing"/>
              <w:rPr>
                <w:rFonts w:ascii="Verdana" w:hAnsi="Verdana"/>
              </w:rPr>
            </w:pPr>
            <w:r>
              <w:rPr>
                <w:rFonts w:ascii="Verdana" w:hAnsi="Verdana"/>
              </w:rPr>
              <w:t xml:space="preserve">With regard to the strategic objectives, S. Taylor advised that the JCC was working towards aligning their strategic objectives with the broader NHS Wales strategic objectives as set out in “A Healthier Wales”.  S. Taylor advised that there were challenges in balancing resources and ambition, given the varying population health parameters across different health boards. </w:t>
            </w:r>
          </w:p>
          <w:p w14:paraId="656FD342" w14:textId="0E0866D8" w:rsidR="001C4368" w:rsidRDefault="001C4368" w:rsidP="001C4368">
            <w:pPr>
              <w:pStyle w:val="NoSpacing"/>
              <w:rPr>
                <w:rFonts w:ascii="Segoe UI" w:eastAsia="Times New Roman" w:hAnsi="Segoe UI" w:cs="Segoe UI"/>
                <w:color w:val="242424"/>
                <w:sz w:val="21"/>
                <w:szCs w:val="21"/>
                <w:lang w:eastAsia="en-GB"/>
              </w:rPr>
            </w:pPr>
          </w:p>
          <w:p w14:paraId="4FCF9A5E" w14:textId="77777777" w:rsidR="00162CCA" w:rsidRDefault="001C4368" w:rsidP="001C4368">
            <w:pPr>
              <w:pStyle w:val="NoSpacing"/>
              <w:rPr>
                <w:rFonts w:ascii="Verdana" w:eastAsia="Times New Roman" w:hAnsi="Verdana" w:cs="Segoe UI"/>
                <w:color w:val="242424"/>
                <w:lang w:eastAsia="en-GB"/>
              </w:rPr>
            </w:pPr>
            <w:r w:rsidRPr="002710B1">
              <w:rPr>
                <w:rFonts w:ascii="Verdana" w:eastAsia="Times New Roman" w:hAnsi="Verdana" w:cs="Segoe UI"/>
                <w:color w:val="242424"/>
                <w:lang w:eastAsia="en-GB"/>
              </w:rPr>
              <w:t xml:space="preserve">S. Taylor advised that the JCC was engaging in regular discussions with health boards to ensure alignment and that the planning process was iterative with </w:t>
            </w:r>
            <w:r w:rsidRPr="002710B1">
              <w:rPr>
                <w:rFonts w:ascii="Verdana" w:eastAsia="Times New Roman" w:hAnsi="Verdana" w:cs="Segoe UI"/>
                <w:color w:val="242424"/>
                <w:lang w:eastAsia="en-GB"/>
              </w:rPr>
              <w:lastRenderedPageBreak/>
              <w:t>potential adjustment</w:t>
            </w:r>
            <w:r w:rsidR="002710B1" w:rsidRPr="002710B1">
              <w:rPr>
                <w:rFonts w:ascii="Verdana" w:eastAsia="Times New Roman" w:hAnsi="Verdana" w:cs="Segoe UI"/>
                <w:color w:val="242424"/>
                <w:lang w:eastAsia="en-GB"/>
              </w:rPr>
              <w:t>s to strategic objectives based on the outcome of the planning sessions</w:t>
            </w:r>
            <w:r w:rsidR="00162CCA">
              <w:rPr>
                <w:rFonts w:ascii="Verdana" w:eastAsia="Times New Roman" w:hAnsi="Verdana" w:cs="Segoe UI"/>
                <w:color w:val="242424"/>
                <w:lang w:eastAsia="en-GB"/>
              </w:rPr>
              <w:t>.</w:t>
            </w:r>
          </w:p>
          <w:p w14:paraId="735E141A" w14:textId="35FD41BC" w:rsidR="001C4368" w:rsidRPr="002710B1" w:rsidRDefault="002710B1" w:rsidP="001C4368">
            <w:pPr>
              <w:pStyle w:val="NoSpacing"/>
              <w:rPr>
                <w:rFonts w:ascii="Verdana" w:eastAsia="Times New Roman" w:hAnsi="Verdana" w:cs="Segoe UI"/>
                <w:color w:val="242424"/>
                <w:lang w:eastAsia="en-GB"/>
              </w:rPr>
            </w:pPr>
            <w:r w:rsidRPr="002710B1">
              <w:rPr>
                <w:rFonts w:ascii="Verdana" w:eastAsia="Times New Roman" w:hAnsi="Verdana" w:cs="Segoe UI"/>
                <w:color w:val="242424"/>
                <w:lang w:eastAsia="en-GB"/>
              </w:rPr>
              <w:t xml:space="preserve"> </w:t>
            </w:r>
          </w:p>
          <w:p w14:paraId="35552ABF" w14:textId="5340468A" w:rsidR="002710B1" w:rsidRDefault="002710B1" w:rsidP="002710B1">
            <w:pPr>
              <w:pStyle w:val="NoSpacing"/>
              <w:rPr>
                <w:rFonts w:ascii="Verdana" w:hAnsi="Verdana"/>
              </w:rPr>
            </w:pPr>
            <w:r>
              <w:rPr>
                <w:rFonts w:ascii="Verdana" w:hAnsi="Verdana"/>
              </w:rPr>
              <w:t xml:space="preserve">The Chair referred to the alignment of the health board plans and that the seven health boards would have the main plans for the population health for their respective organisations and geographical areas and queried how the JCC would ensure that they meet the needs of the seven health boards within the domain of population health. </w:t>
            </w:r>
          </w:p>
          <w:p w14:paraId="63DF0C00" w14:textId="7EDC3D1B" w:rsidR="002710B1" w:rsidRDefault="002710B1" w:rsidP="002710B1">
            <w:pPr>
              <w:pStyle w:val="NoSpacing"/>
              <w:rPr>
                <w:rFonts w:ascii="Verdana" w:hAnsi="Verdana"/>
              </w:rPr>
            </w:pPr>
          </w:p>
          <w:p w14:paraId="3680D74E" w14:textId="2D7071F1" w:rsidR="002710B1" w:rsidRDefault="002710B1" w:rsidP="00B3123B">
            <w:pPr>
              <w:pStyle w:val="NoSpacing"/>
              <w:rPr>
                <w:rFonts w:ascii="Verdana" w:hAnsi="Verdana"/>
              </w:rPr>
            </w:pPr>
            <w:r>
              <w:rPr>
                <w:rFonts w:ascii="Verdana" w:hAnsi="Verdana"/>
              </w:rPr>
              <w:t xml:space="preserve">In response, S. Taylor </w:t>
            </w:r>
            <w:r w:rsidR="00B3123B">
              <w:rPr>
                <w:rFonts w:ascii="Verdana" w:hAnsi="Verdana"/>
              </w:rPr>
              <w:t>advised that there were challenges in relation to working for and on behalf of the health board to commission all Wales services, given the different population needs of each health board.  S. Taylor advised that the JCC has being holding development sessions with the health board Chief Executives bi-monthly to discuss collaborative commissioning and address regional differentials and population needs.   There was direct engagement with individual health boards to understand their specific requirements and the sub structures that sit underneath have representatives from all seven health board</w:t>
            </w:r>
            <w:r w:rsidR="00490695">
              <w:rPr>
                <w:rFonts w:ascii="Verdana" w:hAnsi="Verdana"/>
              </w:rPr>
              <w:t>s</w:t>
            </w:r>
            <w:r w:rsidR="00B3123B">
              <w:rPr>
                <w:rFonts w:ascii="Verdana" w:hAnsi="Verdana"/>
              </w:rPr>
              <w:t xml:space="preserve"> to help frame this work. </w:t>
            </w:r>
          </w:p>
          <w:p w14:paraId="20BD291E" w14:textId="13DF22B1" w:rsidR="00B3123B" w:rsidRDefault="00B3123B" w:rsidP="00B3123B">
            <w:pPr>
              <w:pStyle w:val="NoSpacing"/>
              <w:rPr>
                <w:rFonts w:ascii="Verdana" w:hAnsi="Verdana"/>
              </w:rPr>
            </w:pPr>
          </w:p>
          <w:p w14:paraId="387F26FC" w14:textId="77777777" w:rsidR="002710B1" w:rsidRDefault="00B3123B" w:rsidP="00B3123B">
            <w:pPr>
              <w:pStyle w:val="NoSpacing"/>
              <w:rPr>
                <w:rFonts w:ascii="Verdana" w:hAnsi="Verdana"/>
              </w:rPr>
            </w:pPr>
            <w:r>
              <w:rPr>
                <w:rFonts w:ascii="Verdana" w:hAnsi="Verdana"/>
              </w:rPr>
              <w:t xml:space="preserve">The Chair advised that it would be helpful for a future meeting to receive an update on the plan and understand how those things were aligned.  S. Taylor confirmed that they could bring something back to the Committee in relation to the planning and the process and could invite the Director of Planning along to talk about this. </w:t>
            </w:r>
          </w:p>
          <w:p w14:paraId="526FC712" w14:textId="24E3213F" w:rsidR="00B3123B" w:rsidRPr="004F1A34" w:rsidRDefault="00B3123B" w:rsidP="00B3123B">
            <w:pPr>
              <w:pStyle w:val="NoSpacing"/>
              <w:rPr>
                <w:rFonts w:ascii="Verdana" w:hAnsi="Verdana"/>
              </w:rPr>
            </w:pPr>
          </w:p>
        </w:tc>
      </w:tr>
      <w:tr w:rsidR="004F1A34" w:rsidRPr="003C214E" w14:paraId="4C50F692" w14:textId="77777777" w:rsidTr="004F1A34">
        <w:tc>
          <w:tcPr>
            <w:tcW w:w="1531" w:type="dxa"/>
          </w:tcPr>
          <w:p w14:paraId="770977FA" w14:textId="77777777" w:rsidR="004F1A34" w:rsidRDefault="004F1A34" w:rsidP="004F1A34">
            <w:pPr>
              <w:rPr>
                <w:rFonts w:ascii="Verdana" w:eastAsia="Times New Roman" w:hAnsi="Verdana" w:cs="Times New Roman"/>
              </w:rPr>
            </w:pPr>
            <w:r w:rsidRPr="00BE5F5F">
              <w:rPr>
                <w:rFonts w:ascii="Verdana" w:eastAsia="Times New Roman" w:hAnsi="Verdana" w:cs="Times New Roman"/>
              </w:rPr>
              <w:lastRenderedPageBreak/>
              <w:t>Resolution</w:t>
            </w:r>
          </w:p>
          <w:p w14:paraId="414CA6C9" w14:textId="77777777" w:rsidR="00BE5F5F" w:rsidRDefault="00BE5F5F" w:rsidP="004F1A34">
            <w:pPr>
              <w:rPr>
                <w:rFonts w:ascii="Verdana" w:eastAsia="Times New Roman" w:hAnsi="Verdana" w:cs="Times New Roman"/>
              </w:rPr>
            </w:pPr>
          </w:p>
          <w:p w14:paraId="34A73554" w14:textId="357DDED7" w:rsidR="00E460F9" w:rsidRPr="00BE5F5F" w:rsidRDefault="00967E87" w:rsidP="004F1A34">
            <w:pPr>
              <w:rPr>
                <w:rFonts w:ascii="Verdana" w:eastAsia="Times New Roman" w:hAnsi="Verdana" w:cs="Times New Roman"/>
              </w:rPr>
            </w:pPr>
            <w:r>
              <w:rPr>
                <w:rFonts w:ascii="Verdana" w:eastAsia="Times New Roman" w:hAnsi="Verdana" w:cs="Times New Roman"/>
              </w:rPr>
              <w:t>Action</w:t>
            </w:r>
          </w:p>
        </w:tc>
        <w:tc>
          <w:tcPr>
            <w:tcW w:w="8964" w:type="dxa"/>
          </w:tcPr>
          <w:p w14:paraId="0DB595DC" w14:textId="77777777" w:rsidR="004F1A34" w:rsidRDefault="004F1A34" w:rsidP="004F1A34">
            <w:pPr>
              <w:rPr>
                <w:rFonts w:ascii="Verdana" w:eastAsia="Times New Roman" w:hAnsi="Verdana" w:cs="Times New Roman"/>
              </w:rPr>
            </w:pPr>
            <w:r>
              <w:rPr>
                <w:rFonts w:ascii="Verdana" w:eastAsia="Times New Roman" w:hAnsi="Verdana" w:cs="Times New Roman"/>
              </w:rPr>
              <w:t xml:space="preserve">The report was </w:t>
            </w:r>
            <w:r w:rsidRPr="004F1A34">
              <w:rPr>
                <w:rFonts w:ascii="Verdana" w:eastAsia="Times New Roman" w:hAnsi="Verdana" w:cs="Times New Roman"/>
                <w:b/>
              </w:rPr>
              <w:t>NOTED</w:t>
            </w:r>
            <w:r>
              <w:rPr>
                <w:rFonts w:ascii="Verdana" w:eastAsia="Times New Roman" w:hAnsi="Verdana" w:cs="Times New Roman"/>
              </w:rPr>
              <w:t xml:space="preserve">. </w:t>
            </w:r>
          </w:p>
          <w:p w14:paraId="3907889F" w14:textId="77777777" w:rsidR="003010C9" w:rsidRDefault="003010C9" w:rsidP="003010C9">
            <w:pPr>
              <w:rPr>
                <w:rFonts w:ascii="Verdana" w:eastAsia="Times New Roman" w:hAnsi="Verdana" w:cs="Times New Roman"/>
              </w:rPr>
            </w:pPr>
          </w:p>
          <w:p w14:paraId="5D59A6C2" w14:textId="5BA7E0A8" w:rsidR="00E460F9" w:rsidRDefault="00E460F9" w:rsidP="003010C9">
            <w:pPr>
              <w:rPr>
                <w:rFonts w:ascii="Verdana" w:eastAsia="Times New Roman" w:hAnsi="Verdana" w:cs="Times New Roman"/>
              </w:rPr>
            </w:pPr>
            <w:r>
              <w:rPr>
                <w:rFonts w:ascii="Verdana" w:eastAsia="Times New Roman" w:hAnsi="Verdana" w:cs="Times New Roman"/>
              </w:rPr>
              <w:t xml:space="preserve">To bring an update to a future meeting of the Committee </w:t>
            </w:r>
            <w:r w:rsidR="00B3123B">
              <w:rPr>
                <w:rFonts w:ascii="Verdana" w:eastAsia="Times New Roman" w:hAnsi="Verdana" w:cs="Times New Roman"/>
              </w:rPr>
              <w:t xml:space="preserve">on the planning and process in relation to the Plan. </w:t>
            </w:r>
          </w:p>
          <w:p w14:paraId="44E2CFF6" w14:textId="248CB12D" w:rsidR="00E460F9" w:rsidRPr="004F1A34" w:rsidRDefault="00E460F9" w:rsidP="00B3123B">
            <w:pPr>
              <w:rPr>
                <w:rFonts w:ascii="Verdana" w:eastAsia="Times New Roman" w:hAnsi="Verdana" w:cs="Times New Roman"/>
              </w:rPr>
            </w:pPr>
          </w:p>
        </w:tc>
      </w:tr>
      <w:tr w:rsidR="00A43D65" w:rsidRPr="003C214E" w14:paraId="073A0140" w14:textId="77777777" w:rsidTr="004F1A34">
        <w:tc>
          <w:tcPr>
            <w:tcW w:w="1531" w:type="dxa"/>
          </w:tcPr>
          <w:p w14:paraId="6028B6AB" w14:textId="6DEEDF6D" w:rsidR="00A43D65" w:rsidRPr="00A43D65" w:rsidRDefault="00A43D65" w:rsidP="004F1A34">
            <w:pPr>
              <w:rPr>
                <w:rFonts w:ascii="Verdana" w:eastAsia="Times New Roman" w:hAnsi="Verdana" w:cs="Times New Roman"/>
                <w:b/>
                <w:bCs/>
              </w:rPr>
            </w:pPr>
            <w:r>
              <w:rPr>
                <w:rFonts w:ascii="Verdana" w:eastAsia="Times New Roman" w:hAnsi="Verdana" w:cs="Times New Roman"/>
                <w:b/>
                <w:bCs/>
              </w:rPr>
              <w:t>4.2</w:t>
            </w:r>
          </w:p>
        </w:tc>
        <w:tc>
          <w:tcPr>
            <w:tcW w:w="8964" w:type="dxa"/>
          </w:tcPr>
          <w:p w14:paraId="6B00C10D" w14:textId="77777777" w:rsidR="008A3E30" w:rsidRPr="008A3E30" w:rsidRDefault="008A3E30" w:rsidP="008A3E30">
            <w:pPr>
              <w:pStyle w:val="NoSpacing"/>
              <w:rPr>
                <w:rFonts w:ascii="Verdana" w:hAnsi="Verdana"/>
                <w:b/>
              </w:rPr>
            </w:pPr>
            <w:r w:rsidRPr="008A3E30">
              <w:rPr>
                <w:rFonts w:ascii="Verdana" w:hAnsi="Verdana"/>
                <w:b/>
              </w:rPr>
              <w:t xml:space="preserve">JCC Organisational Risk Register </w:t>
            </w:r>
          </w:p>
          <w:p w14:paraId="31EEED1D" w14:textId="345E1CDB" w:rsidR="00A43D65" w:rsidRDefault="008A3E30" w:rsidP="004F1A34">
            <w:pPr>
              <w:rPr>
                <w:rFonts w:ascii="Verdana" w:eastAsia="Times New Roman" w:hAnsi="Verdana" w:cs="Times New Roman"/>
              </w:rPr>
            </w:pPr>
            <w:r>
              <w:rPr>
                <w:rFonts w:ascii="Verdana" w:eastAsia="Times New Roman" w:hAnsi="Verdana" w:cs="Times New Roman"/>
              </w:rPr>
              <w:t xml:space="preserve">J. Maunder presented the report and provided a summary of key matters for the Committee on the transitional amalgamated risk register: </w:t>
            </w:r>
          </w:p>
          <w:p w14:paraId="05377C10" w14:textId="77777777" w:rsidR="00A43D65" w:rsidRDefault="00A43D65" w:rsidP="008A3E30">
            <w:pPr>
              <w:rPr>
                <w:rFonts w:ascii="Verdana" w:eastAsia="Times New Roman" w:hAnsi="Verdana" w:cs="Times New Roman"/>
                <w:b/>
                <w:bCs/>
              </w:rPr>
            </w:pPr>
          </w:p>
          <w:p w14:paraId="6C45CD5E" w14:textId="77777777" w:rsidR="008A3E30" w:rsidRPr="008A3E30" w:rsidRDefault="008A3E30" w:rsidP="008A3E30">
            <w:pPr>
              <w:pStyle w:val="ListParagraph"/>
              <w:numPr>
                <w:ilvl w:val="0"/>
                <w:numId w:val="27"/>
              </w:numPr>
              <w:rPr>
                <w:rFonts w:ascii="Verdana" w:eastAsia="Times New Roman" w:hAnsi="Verdana" w:cs="Times New Roman"/>
                <w:b/>
                <w:bCs/>
              </w:rPr>
            </w:pPr>
            <w:r>
              <w:rPr>
                <w:rFonts w:ascii="Verdana" w:eastAsia="Times New Roman" w:hAnsi="Verdana" w:cs="Times New Roman"/>
              </w:rPr>
              <w:t xml:space="preserve">Further work was planned to fully develop the CTM Risk Management Strategy and Risk Register for the JCC.  </w:t>
            </w:r>
          </w:p>
          <w:p w14:paraId="46CED1FF" w14:textId="48A1EEDC" w:rsidR="008A3E30" w:rsidRPr="008A3E30" w:rsidRDefault="008A3E30" w:rsidP="008A3E30">
            <w:pPr>
              <w:pStyle w:val="ListParagraph"/>
              <w:numPr>
                <w:ilvl w:val="0"/>
                <w:numId w:val="27"/>
              </w:numPr>
              <w:rPr>
                <w:rFonts w:ascii="Verdana" w:eastAsia="Times New Roman" w:hAnsi="Verdana" w:cs="Times New Roman"/>
                <w:b/>
                <w:bCs/>
              </w:rPr>
            </w:pPr>
            <w:r>
              <w:rPr>
                <w:rFonts w:ascii="Verdana" w:eastAsia="Times New Roman" w:hAnsi="Verdana" w:cs="Times New Roman"/>
              </w:rPr>
              <w:t xml:space="preserve">The Risk Register was presented to the JCC at </w:t>
            </w:r>
            <w:r w:rsidR="00B564E5">
              <w:rPr>
                <w:rFonts w:ascii="Verdana" w:eastAsia="Times New Roman" w:hAnsi="Verdana" w:cs="Times New Roman"/>
              </w:rPr>
              <w:t>its</w:t>
            </w:r>
            <w:r>
              <w:rPr>
                <w:rFonts w:ascii="Verdana" w:eastAsia="Times New Roman" w:hAnsi="Verdana" w:cs="Times New Roman"/>
              </w:rPr>
              <w:t xml:space="preserve"> meeting held on the 12 November 2024 to review the risks, controls and mitigating actions. </w:t>
            </w:r>
          </w:p>
          <w:p w14:paraId="4D71CA70" w14:textId="518CC43A" w:rsidR="00490695" w:rsidRPr="00602066" w:rsidRDefault="008A3E30" w:rsidP="00490695">
            <w:pPr>
              <w:pStyle w:val="ListParagraph"/>
              <w:numPr>
                <w:ilvl w:val="0"/>
                <w:numId w:val="27"/>
              </w:numPr>
              <w:autoSpaceDN w:val="0"/>
              <w:rPr>
                <w:rFonts w:ascii="Verdana" w:hAnsi="Verdana"/>
                <w:sz w:val="24"/>
                <w:szCs w:val="24"/>
              </w:rPr>
            </w:pPr>
            <w:r w:rsidRPr="001978ED">
              <w:rPr>
                <w:rFonts w:ascii="Verdana" w:eastAsia="Times New Roman" w:hAnsi="Verdana" w:cs="Times New Roman"/>
              </w:rPr>
              <w:t xml:space="preserve">Ambulance &amp; 111 high risk areas </w:t>
            </w:r>
            <w:r w:rsidR="00490695" w:rsidRPr="00602066">
              <w:rPr>
                <w:rFonts w:ascii="Verdana" w:hAnsi="Verdana"/>
              </w:rPr>
              <w:t xml:space="preserve">Members were advised that at the request of the JCC, given the high scoring red risk concerning ambulance performance and capacity the Director of Commissioning for Ambulance Services and 111 had undertaken a review of the risks related to Emergency Ambulance Services commissioning, and that work had been undertaken to develop a consistent approach to risk development across the whole Ambulance Services and 111 commissioning portfolio. On the 12 November 2024 the JCC agreed that Risks 70, 71, 72, 73 and 74 related to ambulance performance and capacity should be closed and replaced with two new risks, specifically: Risk 77 - Commissioning of sufficient Emergency Ambulance Services Capacity Red 15 (replaced </w:t>
            </w:r>
            <w:r w:rsidR="00490695" w:rsidRPr="00602066">
              <w:rPr>
                <w:rFonts w:ascii="Verdana" w:hAnsi="Verdana"/>
              </w:rPr>
              <w:lastRenderedPageBreak/>
              <w:t>risks 70 and 74); and Risk 78 – Utilisation of Emergency Ambulance capacity – Red 25 (replaced risk 71, 72 and 73)</w:t>
            </w:r>
            <w:r w:rsidR="00602066">
              <w:rPr>
                <w:rFonts w:ascii="Verdana" w:hAnsi="Verdana"/>
              </w:rPr>
              <w:t>.</w:t>
            </w:r>
          </w:p>
          <w:p w14:paraId="0CBB19BE" w14:textId="56968BA3" w:rsidR="00490695" w:rsidRPr="00602066" w:rsidRDefault="00490695" w:rsidP="00490695">
            <w:pPr>
              <w:pStyle w:val="ListParagraph"/>
              <w:numPr>
                <w:ilvl w:val="0"/>
                <w:numId w:val="27"/>
              </w:numPr>
              <w:autoSpaceDN w:val="0"/>
              <w:rPr>
                <w:rFonts w:ascii="Verdana" w:hAnsi="Verdana"/>
                <w:sz w:val="24"/>
                <w:szCs w:val="24"/>
              </w:rPr>
            </w:pPr>
            <w:r w:rsidRPr="00602066">
              <w:rPr>
                <w:rFonts w:ascii="Verdana" w:hAnsi="Verdana"/>
              </w:rPr>
              <w:t>The ambulance risks were further discussed at a JCC strategy workshop on 10 December 2024 which provoked very useful discussions on the ambulance performance and capacity risk profiles across the seven H</w:t>
            </w:r>
            <w:r w:rsidR="00602066">
              <w:rPr>
                <w:rFonts w:ascii="Verdana" w:hAnsi="Verdana"/>
              </w:rPr>
              <w:t xml:space="preserve">ealth </w:t>
            </w:r>
            <w:r w:rsidRPr="00602066">
              <w:rPr>
                <w:rFonts w:ascii="Verdana" w:hAnsi="Verdana"/>
              </w:rPr>
              <w:t>B</w:t>
            </w:r>
            <w:r w:rsidR="00602066">
              <w:rPr>
                <w:rFonts w:ascii="Verdana" w:hAnsi="Verdana"/>
              </w:rPr>
              <w:t>oard</w:t>
            </w:r>
            <w:r w:rsidRPr="00602066">
              <w:rPr>
                <w:rFonts w:ascii="Verdana" w:hAnsi="Verdana"/>
              </w:rPr>
              <w:t>s. The discussions are informing the JCC’s risk appetite.</w:t>
            </w:r>
          </w:p>
          <w:p w14:paraId="37EC0282" w14:textId="6BF92EFE" w:rsidR="008F5B0B" w:rsidRDefault="008F5B0B" w:rsidP="008F5B0B">
            <w:pPr>
              <w:pStyle w:val="ListParagraph"/>
              <w:rPr>
                <w:rFonts w:ascii="Verdana" w:eastAsia="Times New Roman" w:hAnsi="Verdana" w:cs="Times New Roman"/>
              </w:rPr>
            </w:pPr>
          </w:p>
          <w:p w14:paraId="77692133" w14:textId="78970E40" w:rsidR="00924C9F" w:rsidRDefault="008F5B0B" w:rsidP="00924C9F">
            <w:pPr>
              <w:pStyle w:val="ListParagraph"/>
              <w:ind w:left="0"/>
              <w:rPr>
                <w:rFonts w:ascii="Verdana" w:eastAsia="Times New Roman" w:hAnsi="Verdana" w:cs="Times New Roman"/>
              </w:rPr>
            </w:pPr>
            <w:r>
              <w:rPr>
                <w:rFonts w:ascii="Verdana" w:eastAsia="Times New Roman" w:hAnsi="Verdana" w:cs="Times New Roman"/>
              </w:rPr>
              <w:t xml:space="preserve">K. Palmer referred to the importance of collaborative working between the JCC, the Welsh Ambulance Services Trust and health boards and that some actions listed on the risk register seemed to place responsibility on individual organisations rather than promoting a joint approach so it would be helpful to see some collaborative working in the actions. </w:t>
            </w:r>
            <w:r w:rsidR="00924C9F">
              <w:rPr>
                <w:rFonts w:ascii="Verdana" w:eastAsia="Times New Roman" w:hAnsi="Verdana" w:cs="Times New Roman"/>
              </w:rPr>
              <w:t xml:space="preserve"> S. Taylor advised that they did take a number of actions away from the recent development session and reviewing the mitigations with a collaborative approach. </w:t>
            </w:r>
          </w:p>
          <w:p w14:paraId="560A99E5" w14:textId="6FBECEB7" w:rsidR="00924C9F" w:rsidRDefault="00924C9F" w:rsidP="00924C9F">
            <w:pPr>
              <w:pStyle w:val="ListParagraph"/>
              <w:ind w:left="0"/>
              <w:rPr>
                <w:rFonts w:ascii="Verdana" w:eastAsia="Times New Roman" w:hAnsi="Verdana" w:cs="Times New Roman"/>
              </w:rPr>
            </w:pPr>
          </w:p>
          <w:p w14:paraId="088F740A" w14:textId="7F7FF05A" w:rsidR="00D066FE" w:rsidRDefault="00924C9F" w:rsidP="00924C9F">
            <w:pPr>
              <w:pStyle w:val="ListParagraph"/>
              <w:ind w:left="0"/>
              <w:rPr>
                <w:rFonts w:ascii="Verdana" w:eastAsia="Times New Roman" w:hAnsi="Verdana" w:cs="Times New Roman"/>
              </w:rPr>
            </w:pPr>
            <w:r>
              <w:rPr>
                <w:rFonts w:ascii="Verdana" w:eastAsia="Times New Roman" w:hAnsi="Verdana" w:cs="Times New Roman"/>
              </w:rPr>
              <w:t xml:space="preserve">K. Palmer referred to a specific issue in relation to ambulances not waiting in the right areas which was impacting response times for red calls and queried whether there had been any actions on this and an analysis across health boards due to the impact of this.  S. Taylor advised that this issue had also been discussed in depth at the JCC development session and the JCC were reviewing the mitigations for risk 78 and re-framing them.  S. Taylor added that there was a need for a collaborative approach between health boards and the Welsh ambulance trust to address this issue effectively and they could also discuss this up at the next meeting when the Chief Ambulance Commissioner would be in attendance to provide assurances to the Committee. </w:t>
            </w:r>
          </w:p>
          <w:p w14:paraId="6A34BB22" w14:textId="03FBECBC" w:rsidR="00924C9F" w:rsidRDefault="00924C9F" w:rsidP="00924C9F">
            <w:pPr>
              <w:pStyle w:val="ListParagraph"/>
              <w:ind w:left="0"/>
              <w:rPr>
                <w:rFonts w:ascii="Verdana" w:eastAsia="Times New Roman" w:hAnsi="Verdana" w:cs="Times New Roman"/>
              </w:rPr>
            </w:pPr>
          </w:p>
          <w:p w14:paraId="72B5928E" w14:textId="6877C5C1" w:rsidR="00924C9F" w:rsidRDefault="00924C9F" w:rsidP="00924C9F">
            <w:pPr>
              <w:pStyle w:val="ListParagraph"/>
              <w:ind w:left="0"/>
              <w:rPr>
                <w:rFonts w:ascii="Verdana" w:eastAsia="Times New Roman" w:hAnsi="Verdana" w:cs="Times New Roman"/>
              </w:rPr>
            </w:pPr>
            <w:r>
              <w:rPr>
                <w:rFonts w:ascii="Verdana" w:eastAsia="Times New Roman" w:hAnsi="Verdana" w:cs="Times New Roman"/>
              </w:rPr>
              <w:t xml:space="preserve">The Chair commented that given that that this was the highest risk scoring at 25 </w:t>
            </w:r>
            <w:r w:rsidR="000B612C">
              <w:rPr>
                <w:rFonts w:ascii="Verdana" w:eastAsia="Times New Roman" w:hAnsi="Verdana" w:cs="Times New Roman"/>
              </w:rPr>
              <w:t xml:space="preserve">that </w:t>
            </w:r>
            <w:r w:rsidR="00490695">
              <w:rPr>
                <w:rFonts w:ascii="Verdana" w:eastAsia="Times New Roman" w:hAnsi="Verdana" w:cs="Times New Roman"/>
              </w:rPr>
              <w:t xml:space="preserve">it would have been useful to receive </w:t>
            </w:r>
            <w:r w:rsidR="000B612C">
              <w:rPr>
                <w:rFonts w:ascii="Verdana" w:eastAsia="Times New Roman" w:hAnsi="Verdana" w:cs="Times New Roman"/>
              </w:rPr>
              <w:t xml:space="preserve">a focussed paper for the Committee to discuss at the meeting today. </w:t>
            </w:r>
          </w:p>
          <w:p w14:paraId="675BBD09" w14:textId="456FF848" w:rsidR="009864D2" w:rsidRDefault="009864D2" w:rsidP="00924C9F">
            <w:pPr>
              <w:pStyle w:val="ListParagraph"/>
              <w:ind w:left="0"/>
              <w:rPr>
                <w:rFonts w:ascii="Verdana" w:eastAsia="Times New Roman" w:hAnsi="Verdana" w:cs="Times New Roman"/>
              </w:rPr>
            </w:pPr>
          </w:p>
          <w:p w14:paraId="0BE3A522" w14:textId="190944A7" w:rsidR="00490695" w:rsidRPr="00602066" w:rsidRDefault="009864D2" w:rsidP="001978ED">
            <w:pPr>
              <w:autoSpaceDN w:val="0"/>
              <w:rPr>
                <w:rFonts w:ascii="Verdana" w:hAnsi="Verdana"/>
                <w:sz w:val="24"/>
                <w:szCs w:val="24"/>
              </w:rPr>
            </w:pPr>
            <w:r w:rsidRPr="001978ED">
              <w:rPr>
                <w:rFonts w:ascii="Verdana" w:eastAsia="Times New Roman" w:hAnsi="Verdana" w:cs="Times New Roman"/>
              </w:rPr>
              <w:t xml:space="preserve">J. Maunder, in response, advised that for assurance purposes the risk had been discussed in depth at the JCC meeting on the 12 November and the Strategy session on the 10 December. </w:t>
            </w:r>
            <w:r w:rsidR="00490695" w:rsidRPr="00602066">
              <w:rPr>
                <w:rFonts w:ascii="Verdana" w:hAnsi="Verdana"/>
              </w:rPr>
              <w:t xml:space="preserve">Committee members requested that sufficient time was dedicated to the JCC Risk Register’s highest risk at future meetings and requested that the Director of Commissioning for Ambulance Services and 111 be invited to the next meeting to provide an assurance on how the ambulance risks were being managed. </w:t>
            </w:r>
          </w:p>
          <w:p w14:paraId="107CC153" w14:textId="139B8C58" w:rsidR="009864D2" w:rsidRDefault="009864D2" w:rsidP="00924C9F">
            <w:pPr>
              <w:pStyle w:val="ListParagraph"/>
              <w:ind w:left="0"/>
              <w:rPr>
                <w:rFonts w:ascii="Verdana" w:eastAsia="Times New Roman" w:hAnsi="Verdana" w:cs="Times New Roman"/>
              </w:rPr>
            </w:pPr>
            <w:r w:rsidRPr="00602066">
              <w:rPr>
                <w:rFonts w:ascii="Verdana" w:eastAsia="Times New Roman" w:hAnsi="Verdana" w:cs="Times New Roman"/>
              </w:rPr>
              <w:t xml:space="preserve"> </w:t>
            </w:r>
          </w:p>
          <w:p w14:paraId="141114F6" w14:textId="32613CAF" w:rsidR="00437A47" w:rsidRPr="009864D2" w:rsidRDefault="009864D2" w:rsidP="009864D2">
            <w:pPr>
              <w:pStyle w:val="ListParagraph"/>
              <w:ind w:left="0"/>
              <w:rPr>
                <w:rFonts w:ascii="Segoe UI" w:eastAsia="Times New Roman" w:hAnsi="Segoe UI" w:cs="Segoe UI"/>
                <w:color w:val="323130"/>
                <w:sz w:val="21"/>
                <w:szCs w:val="21"/>
                <w:lang w:eastAsia="en-GB"/>
              </w:rPr>
            </w:pPr>
            <w:r>
              <w:rPr>
                <w:rFonts w:ascii="Verdana" w:eastAsia="Times New Roman" w:hAnsi="Verdana" w:cs="Times New Roman"/>
              </w:rPr>
              <w:t xml:space="preserve">G. Watts advised colleagues that in CTM’s role as hosts, the Assistant Director of Governance &amp; Risk has been working the JCC Senior Management Team undertaking training sessions on risk management and how this would develop and mature in the JCC. </w:t>
            </w:r>
            <w:r w:rsidR="00437A47">
              <w:rPr>
                <w:rFonts w:ascii="Verdana" w:eastAsia="Times New Roman" w:hAnsi="Verdana" w:cs="Times New Roman"/>
              </w:rPr>
              <w:t xml:space="preserve"> G. Watts advised that the Governance Team </w:t>
            </w:r>
            <w:proofErr w:type="gramStart"/>
            <w:r w:rsidR="00437A47">
              <w:rPr>
                <w:rFonts w:ascii="Verdana" w:eastAsia="Times New Roman" w:hAnsi="Verdana" w:cs="Times New Roman"/>
              </w:rPr>
              <w:t>will support</w:t>
            </w:r>
            <w:proofErr w:type="gramEnd"/>
            <w:r w:rsidR="00437A47">
              <w:rPr>
                <w:rFonts w:ascii="Verdana" w:eastAsia="Times New Roman" w:hAnsi="Verdana" w:cs="Times New Roman"/>
              </w:rPr>
              <w:t xml:space="preserve"> the JCC as far as they are able to in manage the risks and ensuring that the Committee have the assurance that those risks are being managed effectively and accordingly.</w:t>
            </w:r>
          </w:p>
          <w:p w14:paraId="51932CF4" w14:textId="14932CD1" w:rsidR="009864D2" w:rsidRDefault="009864D2" w:rsidP="00924C9F">
            <w:pPr>
              <w:pStyle w:val="ListParagraph"/>
              <w:ind w:left="0"/>
              <w:rPr>
                <w:rFonts w:ascii="Verdana" w:eastAsia="Times New Roman" w:hAnsi="Verdana" w:cs="Times New Roman"/>
                <w:b/>
                <w:bCs/>
              </w:rPr>
            </w:pPr>
          </w:p>
          <w:p w14:paraId="0D3E7E55" w14:textId="77777777" w:rsidR="00924C9F" w:rsidRDefault="009864D2" w:rsidP="00437A47">
            <w:pPr>
              <w:pStyle w:val="ListParagraph"/>
              <w:ind w:left="0"/>
              <w:rPr>
                <w:rFonts w:ascii="Verdana" w:eastAsia="Times New Roman" w:hAnsi="Verdana" w:cs="Times New Roman"/>
              </w:rPr>
            </w:pPr>
            <w:r>
              <w:rPr>
                <w:rFonts w:ascii="Verdana" w:eastAsia="Times New Roman" w:hAnsi="Verdana" w:cs="Times New Roman"/>
              </w:rPr>
              <w:t>S. Taylor, in response, advised that it might be helpful if she arranges for a discussion to be held before the next meeting of the Committee between the JCC Chair and the Hosted Bodies Chair</w:t>
            </w:r>
            <w:r w:rsidR="00437A47">
              <w:rPr>
                <w:rFonts w:ascii="Verdana" w:eastAsia="Times New Roman" w:hAnsi="Verdana" w:cs="Times New Roman"/>
              </w:rPr>
              <w:t xml:space="preserve"> on the point made with regard to the management of the risks and assurance for the Committee. </w:t>
            </w:r>
          </w:p>
          <w:p w14:paraId="14F49D0F" w14:textId="360C3448" w:rsidR="00437A47" w:rsidRPr="008A3E30" w:rsidRDefault="00437A47" w:rsidP="00437A47">
            <w:pPr>
              <w:pStyle w:val="ListParagraph"/>
              <w:ind w:left="0"/>
              <w:rPr>
                <w:rFonts w:ascii="Verdana" w:eastAsia="Times New Roman" w:hAnsi="Verdana" w:cs="Times New Roman"/>
                <w:b/>
                <w:bCs/>
              </w:rPr>
            </w:pPr>
          </w:p>
        </w:tc>
      </w:tr>
      <w:tr w:rsidR="0046796C" w:rsidRPr="003C214E" w14:paraId="62F27EC6" w14:textId="77777777" w:rsidTr="004F1A34">
        <w:tc>
          <w:tcPr>
            <w:tcW w:w="1531" w:type="dxa"/>
          </w:tcPr>
          <w:p w14:paraId="7E3B742B" w14:textId="084369F2" w:rsidR="0046796C" w:rsidRPr="0046796C" w:rsidRDefault="0046796C" w:rsidP="004F1A34">
            <w:pPr>
              <w:rPr>
                <w:rFonts w:ascii="Verdana" w:eastAsia="Times New Roman" w:hAnsi="Verdana" w:cs="Times New Roman"/>
              </w:rPr>
            </w:pPr>
            <w:r>
              <w:rPr>
                <w:rFonts w:ascii="Verdana" w:eastAsia="Times New Roman" w:hAnsi="Verdana" w:cs="Times New Roman"/>
              </w:rPr>
              <w:lastRenderedPageBreak/>
              <w:t>Resolution</w:t>
            </w:r>
          </w:p>
        </w:tc>
        <w:tc>
          <w:tcPr>
            <w:tcW w:w="8964" w:type="dxa"/>
          </w:tcPr>
          <w:p w14:paraId="3D231BA2" w14:textId="40D69B5A" w:rsidR="00143A6D" w:rsidRPr="00437A47" w:rsidRDefault="0046796C" w:rsidP="00437A47">
            <w:pPr>
              <w:pStyle w:val="ListParagraph"/>
              <w:numPr>
                <w:ilvl w:val="0"/>
                <w:numId w:val="3"/>
              </w:numPr>
              <w:rPr>
                <w:rFonts w:ascii="Verdana" w:hAnsi="Verdana" w:cs="Arial"/>
              </w:rPr>
            </w:pPr>
            <w:r w:rsidRPr="00437A47">
              <w:rPr>
                <w:rFonts w:ascii="Verdana" w:eastAsia="Times New Roman" w:hAnsi="Verdana" w:cs="Times New Roman"/>
              </w:rPr>
              <w:t>The Committee</w:t>
            </w:r>
            <w:r w:rsidR="00437A47" w:rsidRPr="00437A47">
              <w:rPr>
                <w:rFonts w:ascii="Verdana" w:eastAsia="Times New Roman" w:hAnsi="Verdana" w:cs="Times New Roman"/>
              </w:rPr>
              <w:t>:</w:t>
            </w:r>
          </w:p>
          <w:p w14:paraId="1B73AC3A" w14:textId="00F7ADF5" w:rsidR="00437A47" w:rsidRPr="00437A47" w:rsidRDefault="00437A47" w:rsidP="00437A47">
            <w:pPr>
              <w:pStyle w:val="NoSpacing"/>
              <w:numPr>
                <w:ilvl w:val="0"/>
                <w:numId w:val="3"/>
              </w:numPr>
            </w:pPr>
            <w:r w:rsidRPr="00437A47">
              <w:rPr>
                <w:rFonts w:ascii="Verdana" w:hAnsi="Verdana" w:cs="Arial"/>
                <w:b/>
              </w:rPr>
              <w:t xml:space="preserve">NOTED </w:t>
            </w:r>
            <w:r w:rsidRPr="00437A47">
              <w:rPr>
                <w:rFonts w:ascii="Verdana" w:hAnsi="Verdana" w:cs="Arial"/>
              </w:rPr>
              <w:t>the report,</w:t>
            </w:r>
          </w:p>
          <w:p w14:paraId="3FA2E33E" w14:textId="2EB5AAE5" w:rsidR="00437A47" w:rsidRPr="00437A47" w:rsidRDefault="00437A47" w:rsidP="00437A47">
            <w:pPr>
              <w:pStyle w:val="NoSpacing"/>
              <w:numPr>
                <w:ilvl w:val="0"/>
                <w:numId w:val="3"/>
              </w:numPr>
            </w:pPr>
            <w:r w:rsidRPr="00437A47">
              <w:rPr>
                <w:rFonts w:ascii="Verdana" w:hAnsi="Verdana"/>
              </w:rPr>
              <w:t xml:space="preserve">Took </w:t>
            </w:r>
            <w:r w:rsidRPr="00437A47">
              <w:rPr>
                <w:rFonts w:ascii="Verdana" w:hAnsi="Verdana"/>
                <w:b/>
              </w:rPr>
              <w:t xml:space="preserve">ASSSURANCE </w:t>
            </w:r>
            <w:r w:rsidRPr="00437A47">
              <w:rPr>
                <w:rFonts w:ascii="Verdana" w:hAnsi="Verdana"/>
              </w:rPr>
              <w:t xml:space="preserve">on the planned audit programme for 2024/2025; and </w:t>
            </w:r>
          </w:p>
          <w:p w14:paraId="66F4A7E0" w14:textId="0A69DB47" w:rsidR="00437A47" w:rsidRPr="00437A47" w:rsidRDefault="00437A47" w:rsidP="00437A47">
            <w:pPr>
              <w:pStyle w:val="NoSpacing"/>
              <w:numPr>
                <w:ilvl w:val="0"/>
                <w:numId w:val="3"/>
              </w:numPr>
            </w:pPr>
            <w:r w:rsidRPr="00437A47">
              <w:rPr>
                <w:rFonts w:ascii="Verdana" w:eastAsia="Times New Roman" w:hAnsi="Verdana" w:cs="Arial"/>
                <w:b/>
              </w:rPr>
              <w:t xml:space="preserve">NOTED </w:t>
            </w:r>
            <w:r w:rsidRPr="00437A47">
              <w:rPr>
                <w:rFonts w:ascii="Verdana" w:eastAsia="Times New Roman" w:hAnsi="Verdana" w:cs="Arial"/>
              </w:rPr>
              <w:t>that Audit Wales recommendations outlined in the WHSSC Committee Governance Arrangements report have now been completed and all actions are now closed.</w:t>
            </w:r>
          </w:p>
          <w:p w14:paraId="49E4A09D" w14:textId="0799BCF4" w:rsidR="00522138" w:rsidRPr="00522138" w:rsidRDefault="00522138" w:rsidP="00437A47">
            <w:pPr>
              <w:pStyle w:val="ListParagraph"/>
              <w:rPr>
                <w:rFonts w:ascii="Verdana" w:eastAsia="Times New Roman" w:hAnsi="Verdana" w:cs="Times New Roman"/>
              </w:rPr>
            </w:pPr>
          </w:p>
        </w:tc>
      </w:tr>
      <w:tr w:rsidR="000A4E09" w:rsidRPr="003C214E" w14:paraId="381A56D0" w14:textId="77777777" w:rsidTr="004F1A34">
        <w:tc>
          <w:tcPr>
            <w:tcW w:w="1531" w:type="dxa"/>
          </w:tcPr>
          <w:p w14:paraId="3DE8EDC8" w14:textId="738B99FA" w:rsidR="000A4E09" w:rsidRDefault="000A4E09" w:rsidP="004F1A34">
            <w:pPr>
              <w:rPr>
                <w:rFonts w:ascii="Verdana" w:eastAsia="Times New Roman" w:hAnsi="Verdana" w:cs="Times New Roman"/>
              </w:rPr>
            </w:pPr>
            <w:r>
              <w:rPr>
                <w:rFonts w:ascii="Verdana" w:eastAsia="Times New Roman" w:hAnsi="Verdana" w:cs="Times New Roman"/>
              </w:rPr>
              <w:t xml:space="preserve">Action </w:t>
            </w:r>
          </w:p>
        </w:tc>
        <w:tc>
          <w:tcPr>
            <w:tcW w:w="8964" w:type="dxa"/>
          </w:tcPr>
          <w:p w14:paraId="6C19651A" w14:textId="29D36D98" w:rsidR="000A4E09" w:rsidRDefault="000A4E09" w:rsidP="000A4E09">
            <w:pPr>
              <w:pStyle w:val="ListParagraph"/>
              <w:ind w:left="0"/>
              <w:rPr>
                <w:rFonts w:ascii="Verdana" w:eastAsia="Times New Roman" w:hAnsi="Verdana" w:cs="Times New Roman"/>
              </w:rPr>
            </w:pPr>
            <w:r>
              <w:rPr>
                <w:rFonts w:ascii="Verdana" w:eastAsia="Times New Roman" w:hAnsi="Verdana" w:cs="Times New Roman"/>
              </w:rPr>
              <w:t xml:space="preserve">To arrange a meeting between the two Chairs to discuss management of risks and provide assurance back to the next meeting of the Audit &amp; Risk Committee. </w:t>
            </w:r>
          </w:p>
          <w:p w14:paraId="2BF6DA1D" w14:textId="37E87691" w:rsidR="000A4E09" w:rsidRPr="00437A47" w:rsidRDefault="000A4E09" w:rsidP="000A4E09">
            <w:pPr>
              <w:pStyle w:val="ListParagraph"/>
              <w:ind w:left="0"/>
              <w:rPr>
                <w:rFonts w:ascii="Verdana" w:eastAsia="Times New Roman" w:hAnsi="Verdana" w:cs="Times New Roman"/>
              </w:rPr>
            </w:pPr>
          </w:p>
        </w:tc>
      </w:tr>
      <w:tr w:rsidR="004F1A34" w:rsidRPr="003C214E" w14:paraId="1E61F300" w14:textId="77777777" w:rsidTr="004F1A34">
        <w:tc>
          <w:tcPr>
            <w:tcW w:w="1531" w:type="dxa"/>
          </w:tcPr>
          <w:p w14:paraId="59100F96" w14:textId="740A7481"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w:t>
            </w:r>
            <w:r w:rsidR="00143A6D">
              <w:rPr>
                <w:rFonts w:ascii="Verdana" w:eastAsia="Times New Roman" w:hAnsi="Verdana" w:cs="Times New Roman"/>
                <w:b/>
              </w:rPr>
              <w:t>3</w:t>
            </w:r>
          </w:p>
        </w:tc>
        <w:tc>
          <w:tcPr>
            <w:tcW w:w="8964" w:type="dxa"/>
          </w:tcPr>
          <w:p w14:paraId="5B390B17" w14:textId="77777777" w:rsidR="00656DD0" w:rsidRDefault="00143A6D" w:rsidP="00656DD0">
            <w:pPr>
              <w:rPr>
                <w:rFonts w:ascii="Verdana" w:eastAsia="Times New Roman" w:hAnsi="Verdana" w:cs="Times New Roman"/>
                <w:b/>
              </w:rPr>
            </w:pPr>
            <w:r>
              <w:rPr>
                <w:rFonts w:ascii="Verdana" w:eastAsia="Times New Roman" w:hAnsi="Verdana" w:cs="Times New Roman"/>
                <w:b/>
              </w:rPr>
              <w:t>JCC Audit Tracker</w:t>
            </w:r>
          </w:p>
          <w:p w14:paraId="67D18EDD" w14:textId="6CCCCE47" w:rsidR="00656DD0" w:rsidRDefault="00656DD0" w:rsidP="00656DD0">
            <w:pPr>
              <w:rPr>
                <w:rFonts w:ascii="Verdana" w:hAnsi="Verdana" w:cs="Arial"/>
                <w:bCs/>
              </w:rPr>
            </w:pPr>
            <w:r>
              <w:rPr>
                <w:rFonts w:ascii="Verdana" w:eastAsia="Times New Roman" w:hAnsi="Verdana" w:cs="Times New Roman"/>
                <w:bCs/>
              </w:rPr>
              <w:t xml:space="preserve">J. Maunder presented the report that provided the Committee with </w:t>
            </w:r>
            <w:r w:rsidRPr="00775524">
              <w:rPr>
                <w:rFonts w:ascii="Verdana" w:hAnsi="Verdana"/>
              </w:rPr>
              <w:t>an update on progress in respect of the implementation of recommendations from internal and external audits</w:t>
            </w:r>
            <w:r w:rsidRPr="00775524">
              <w:rPr>
                <w:rFonts w:ascii="Verdana" w:hAnsi="Verdana" w:cs="Arial"/>
                <w:bCs/>
              </w:rPr>
              <w:t>.</w:t>
            </w:r>
            <w:r>
              <w:rPr>
                <w:rFonts w:ascii="Verdana" w:hAnsi="Verdana" w:cs="Arial"/>
                <w:bCs/>
              </w:rPr>
              <w:t xml:space="preserve">  The following key matters were highlighted:</w:t>
            </w:r>
          </w:p>
          <w:p w14:paraId="081273DB" w14:textId="46F347FD" w:rsidR="00656DD0" w:rsidRDefault="00656DD0" w:rsidP="00656DD0">
            <w:pPr>
              <w:rPr>
                <w:rFonts w:ascii="Verdana" w:eastAsia="Times New Roman" w:hAnsi="Verdana" w:cs="Times New Roman"/>
                <w:b/>
              </w:rPr>
            </w:pPr>
          </w:p>
          <w:p w14:paraId="7E1D8DEC" w14:textId="0738C812" w:rsidR="00656DD0" w:rsidRPr="00656DD0" w:rsidRDefault="00656DD0" w:rsidP="00656DD0">
            <w:pPr>
              <w:pStyle w:val="ListParagraph"/>
              <w:numPr>
                <w:ilvl w:val="0"/>
                <w:numId w:val="34"/>
              </w:numPr>
              <w:rPr>
                <w:rFonts w:ascii="Verdana" w:eastAsia="Times New Roman" w:hAnsi="Verdana" w:cs="Times New Roman"/>
                <w:b/>
              </w:rPr>
            </w:pPr>
            <w:r>
              <w:rPr>
                <w:rFonts w:ascii="Verdana" w:eastAsia="Times New Roman" w:hAnsi="Verdana" w:cs="Times New Roman"/>
                <w:bCs/>
              </w:rPr>
              <w:t xml:space="preserve">The Internal Audit Final Report on Mental Health was on the agenda for discussion today. </w:t>
            </w:r>
          </w:p>
          <w:p w14:paraId="286011EA" w14:textId="59BBB0D6" w:rsidR="00656DD0" w:rsidRPr="00CA1C75" w:rsidRDefault="00656DD0" w:rsidP="00656DD0">
            <w:pPr>
              <w:pStyle w:val="ListParagraph"/>
              <w:numPr>
                <w:ilvl w:val="0"/>
                <w:numId w:val="34"/>
              </w:numPr>
              <w:rPr>
                <w:rFonts w:ascii="Verdana" w:eastAsia="Times New Roman" w:hAnsi="Verdana" w:cs="Times New Roman"/>
                <w:b/>
              </w:rPr>
            </w:pPr>
            <w:r>
              <w:rPr>
                <w:rFonts w:ascii="Verdana" w:eastAsia="Times New Roman" w:hAnsi="Verdana" w:cs="Times New Roman"/>
                <w:bCs/>
              </w:rPr>
              <w:t>Discussions and work ha</w:t>
            </w:r>
            <w:r w:rsidR="000A4E09">
              <w:rPr>
                <w:rFonts w:ascii="Verdana" w:eastAsia="Times New Roman" w:hAnsi="Verdana" w:cs="Times New Roman"/>
                <w:bCs/>
              </w:rPr>
              <w:t>d</w:t>
            </w:r>
            <w:r>
              <w:rPr>
                <w:rFonts w:ascii="Verdana" w:eastAsia="Times New Roman" w:hAnsi="Verdana" w:cs="Times New Roman"/>
                <w:bCs/>
              </w:rPr>
              <w:t xml:space="preserve"> commenced on the advisory Internal Audit assessment on the establishment of the JCC</w:t>
            </w:r>
            <w:r w:rsidR="00437A47">
              <w:rPr>
                <w:rFonts w:ascii="Verdana" w:eastAsia="Times New Roman" w:hAnsi="Verdana" w:cs="Times New Roman"/>
                <w:bCs/>
              </w:rPr>
              <w:t xml:space="preserve"> linking in with the Director of Transition </w:t>
            </w:r>
            <w:r w:rsidR="00CA1C75">
              <w:rPr>
                <w:rFonts w:ascii="Verdana" w:eastAsia="Times New Roman" w:hAnsi="Verdana" w:cs="Times New Roman"/>
                <w:bCs/>
              </w:rPr>
              <w:t xml:space="preserve">and Transformation </w:t>
            </w:r>
            <w:r w:rsidR="00437A47">
              <w:rPr>
                <w:rFonts w:ascii="Verdana" w:eastAsia="Times New Roman" w:hAnsi="Verdana" w:cs="Times New Roman"/>
                <w:bCs/>
              </w:rPr>
              <w:t xml:space="preserve">at the JCC. </w:t>
            </w:r>
          </w:p>
          <w:p w14:paraId="6D1EF5B0" w14:textId="5163BEFF" w:rsidR="00CA1C75" w:rsidRPr="00CA1C75" w:rsidRDefault="00490695" w:rsidP="00656DD0">
            <w:pPr>
              <w:pStyle w:val="ListParagraph"/>
              <w:numPr>
                <w:ilvl w:val="0"/>
                <w:numId w:val="34"/>
              </w:numPr>
              <w:rPr>
                <w:rFonts w:ascii="Verdana" w:eastAsia="Times New Roman" w:hAnsi="Verdana" w:cs="Times New Roman"/>
                <w:bCs/>
              </w:rPr>
            </w:pPr>
            <w:r>
              <w:rPr>
                <w:rFonts w:ascii="Verdana" w:eastAsia="Times New Roman" w:hAnsi="Verdana" w:cs="Times New Roman"/>
                <w:bCs/>
              </w:rPr>
              <w:t xml:space="preserve">An </w:t>
            </w:r>
            <w:r w:rsidR="00CA1C75" w:rsidRPr="00CA1C75">
              <w:rPr>
                <w:rFonts w:ascii="Verdana" w:eastAsia="Times New Roman" w:hAnsi="Verdana" w:cs="Times New Roman"/>
                <w:bCs/>
              </w:rPr>
              <w:t xml:space="preserve">Internal </w:t>
            </w:r>
            <w:r>
              <w:rPr>
                <w:rFonts w:ascii="Verdana" w:eastAsia="Times New Roman" w:hAnsi="Verdana" w:cs="Times New Roman"/>
                <w:bCs/>
              </w:rPr>
              <w:t>review</w:t>
            </w:r>
            <w:r w:rsidRPr="00CA1C75">
              <w:rPr>
                <w:rFonts w:ascii="Verdana" w:eastAsia="Times New Roman" w:hAnsi="Verdana" w:cs="Times New Roman"/>
                <w:bCs/>
              </w:rPr>
              <w:t xml:space="preserve"> </w:t>
            </w:r>
            <w:r w:rsidR="00CA1C75" w:rsidRPr="00CA1C75">
              <w:rPr>
                <w:rFonts w:ascii="Verdana" w:eastAsia="Times New Roman" w:hAnsi="Verdana" w:cs="Times New Roman"/>
                <w:bCs/>
              </w:rPr>
              <w:t>o</w:t>
            </w:r>
            <w:r>
              <w:rPr>
                <w:rFonts w:ascii="Verdana" w:eastAsia="Times New Roman" w:hAnsi="Verdana" w:cs="Times New Roman"/>
                <w:bCs/>
              </w:rPr>
              <w:t>f the</w:t>
            </w:r>
            <w:r w:rsidR="00CA1C75" w:rsidRPr="00CA1C75">
              <w:rPr>
                <w:rFonts w:ascii="Verdana" w:eastAsia="Times New Roman" w:hAnsi="Verdana" w:cs="Times New Roman"/>
                <w:bCs/>
              </w:rPr>
              <w:t xml:space="preserve"> </w:t>
            </w:r>
            <w:r>
              <w:rPr>
                <w:rFonts w:ascii="Verdana" w:eastAsia="Times New Roman" w:hAnsi="Verdana" w:cs="Times New Roman"/>
                <w:bCs/>
              </w:rPr>
              <w:t>T</w:t>
            </w:r>
            <w:r w:rsidR="00CA1C75" w:rsidRPr="00CA1C75">
              <w:rPr>
                <w:rFonts w:ascii="Verdana" w:eastAsia="Times New Roman" w:hAnsi="Verdana" w:cs="Times New Roman"/>
                <w:bCs/>
              </w:rPr>
              <w:t xml:space="preserve">raumatic </w:t>
            </w:r>
            <w:r>
              <w:rPr>
                <w:rFonts w:ascii="Verdana" w:eastAsia="Times New Roman" w:hAnsi="Verdana" w:cs="Times New Roman"/>
                <w:bCs/>
              </w:rPr>
              <w:t>S</w:t>
            </w:r>
            <w:r w:rsidR="00CA1C75" w:rsidRPr="00CA1C75">
              <w:rPr>
                <w:rFonts w:ascii="Verdana" w:eastAsia="Times New Roman" w:hAnsi="Verdana" w:cs="Times New Roman"/>
                <w:bCs/>
              </w:rPr>
              <w:t>tress Wales</w:t>
            </w:r>
            <w:r>
              <w:rPr>
                <w:rFonts w:ascii="Verdana" w:eastAsia="Times New Roman" w:hAnsi="Verdana" w:cs="Times New Roman"/>
                <w:bCs/>
              </w:rPr>
              <w:t xml:space="preserve"> (TSW) function was </w:t>
            </w:r>
            <w:proofErr w:type="gramStart"/>
            <w:r>
              <w:rPr>
                <w:rFonts w:ascii="Verdana" w:eastAsia="Times New Roman" w:hAnsi="Verdana" w:cs="Times New Roman"/>
                <w:bCs/>
              </w:rPr>
              <w:t>planned</w:t>
            </w:r>
            <w:proofErr w:type="gramEnd"/>
            <w:r>
              <w:rPr>
                <w:rFonts w:ascii="Verdana" w:eastAsia="Times New Roman" w:hAnsi="Verdana" w:cs="Times New Roman"/>
                <w:bCs/>
              </w:rPr>
              <w:t xml:space="preserve"> and</w:t>
            </w:r>
            <w:r w:rsidR="00CA1C75" w:rsidRPr="00CA1C75">
              <w:rPr>
                <w:rFonts w:ascii="Verdana" w:eastAsia="Times New Roman" w:hAnsi="Verdana" w:cs="Times New Roman"/>
                <w:bCs/>
              </w:rPr>
              <w:t xml:space="preserve"> discussion</w:t>
            </w:r>
            <w:r>
              <w:rPr>
                <w:rFonts w:ascii="Verdana" w:eastAsia="Times New Roman" w:hAnsi="Verdana" w:cs="Times New Roman"/>
                <w:bCs/>
              </w:rPr>
              <w:t>s were</w:t>
            </w:r>
            <w:r w:rsidR="00CA1C75" w:rsidRPr="00CA1C75">
              <w:rPr>
                <w:rFonts w:ascii="Verdana" w:eastAsia="Times New Roman" w:hAnsi="Verdana" w:cs="Times New Roman"/>
                <w:bCs/>
              </w:rPr>
              <w:t xml:space="preserve"> ongoing with Welsh Government and to assess the scope </w:t>
            </w:r>
            <w:r>
              <w:rPr>
                <w:rFonts w:ascii="Verdana" w:eastAsia="Times New Roman" w:hAnsi="Verdana" w:cs="Times New Roman"/>
                <w:bCs/>
              </w:rPr>
              <w:t>of the review</w:t>
            </w:r>
            <w:r w:rsidR="00CA1C75" w:rsidRPr="00CA1C75">
              <w:rPr>
                <w:rFonts w:ascii="Verdana" w:eastAsia="Times New Roman" w:hAnsi="Verdana" w:cs="Times New Roman"/>
                <w:bCs/>
              </w:rPr>
              <w:t xml:space="preserve">. </w:t>
            </w:r>
          </w:p>
          <w:p w14:paraId="14F85064" w14:textId="4908A9BE" w:rsidR="00CA1C75" w:rsidRPr="00CA1C75" w:rsidRDefault="00CA1C75" w:rsidP="00656DD0">
            <w:pPr>
              <w:pStyle w:val="ListParagraph"/>
              <w:numPr>
                <w:ilvl w:val="0"/>
                <w:numId w:val="34"/>
              </w:numPr>
              <w:rPr>
                <w:rFonts w:ascii="Verdana" w:eastAsia="Times New Roman" w:hAnsi="Verdana" w:cs="Times New Roman"/>
                <w:bCs/>
              </w:rPr>
            </w:pPr>
            <w:r w:rsidRPr="00CA1C75">
              <w:rPr>
                <w:rFonts w:ascii="Verdana" w:eastAsia="Times New Roman" w:hAnsi="Verdana" w:cs="Times New Roman"/>
                <w:bCs/>
              </w:rPr>
              <w:t xml:space="preserve">Internal Audit on Financial Systems and meeting in January to discuss that. </w:t>
            </w:r>
          </w:p>
          <w:p w14:paraId="038722D0" w14:textId="71AE0F2A" w:rsidR="00656DD0" w:rsidRPr="00656DD0" w:rsidRDefault="00656DD0" w:rsidP="00656DD0">
            <w:pPr>
              <w:pStyle w:val="ListParagraph"/>
              <w:numPr>
                <w:ilvl w:val="0"/>
                <w:numId w:val="34"/>
              </w:numPr>
              <w:rPr>
                <w:rFonts w:ascii="Verdana" w:eastAsia="Times New Roman" w:hAnsi="Verdana" w:cs="Times New Roman"/>
                <w:b/>
              </w:rPr>
            </w:pPr>
            <w:r>
              <w:rPr>
                <w:rFonts w:ascii="Verdana" w:eastAsia="Times New Roman" w:hAnsi="Verdana" w:cs="Times New Roman"/>
                <w:bCs/>
              </w:rPr>
              <w:t xml:space="preserve">An Internal Review was </w:t>
            </w:r>
            <w:r w:rsidR="001978ED">
              <w:rPr>
                <w:rFonts w:ascii="Verdana" w:eastAsia="Times New Roman" w:hAnsi="Verdana" w:cs="Times New Roman"/>
                <w:bCs/>
              </w:rPr>
              <w:t xml:space="preserve">planned </w:t>
            </w:r>
            <w:r>
              <w:rPr>
                <w:rFonts w:ascii="Verdana" w:eastAsia="Times New Roman" w:hAnsi="Verdana" w:cs="Times New Roman"/>
                <w:bCs/>
              </w:rPr>
              <w:t>for the Welsh Kidney Network</w:t>
            </w:r>
            <w:r w:rsidR="001978ED">
              <w:rPr>
                <w:rFonts w:ascii="Verdana" w:eastAsia="Times New Roman" w:hAnsi="Verdana" w:cs="Times New Roman"/>
                <w:bCs/>
              </w:rPr>
              <w:t xml:space="preserve"> (WKN)</w:t>
            </w:r>
            <w:r>
              <w:rPr>
                <w:rFonts w:ascii="Verdana" w:eastAsia="Times New Roman" w:hAnsi="Verdana" w:cs="Times New Roman"/>
                <w:bCs/>
              </w:rPr>
              <w:t xml:space="preserve"> which </w:t>
            </w:r>
            <w:r w:rsidR="001978ED">
              <w:rPr>
                <w:rFonts w:ascii="Verdana" w:eastAsia="Times New Roman" w:hAnsi="Verdana" w:cs="Times New Roman"/>
                <w:bCs/>
              </w:rPr>
              <w:t xml:space="preserve">is </w:t>
            </w:r>
            <w:r>
              <w:rPr>
                <w:rFonts w:ascii="Verdana" w:eastAsia="Times New Roman" w:hAnsi="Verdana" w:cs="Times New Roman"/>
                <w:bCs/>
              </w:rPr>
              <w:t xml:space="preserve">a legacy </w:t>
            </w:r>
            <w:r w:rsidR="001978ED">
              <w:rPr>
                <w:rFonts w:ascii="Verdana" w:eastAsia="Times New Roman" w:hAnsi="Verdana" w:cs="Times New Roman"/>
                <w:bCs/>
              </w:rPr>
              <w:t>sub-committee</w:t>
            </w:r>
            <w:r>
              <w:rPr>
                <w:rFonts w:ascii="Verdana" w:eastAsia="Times New Roman" w:hAnsi="Verdana" w:cs="Times New Roman"/>
                <w:bCs/>
              </w:rPr>
              <w:t xml:space="preserve"> from the </w:t>
            </w:r>
            <w:r w:rsidR="001978ED">
              <w:rPr>
                <w:rFonts w:ascii="Verdana" w:eastAsia="Times New Roman" w:hAnsi="Verdana" w:cs="Times New Roman"/>
                <w:bCs/>
              </w:rPr>
              <w:t xml:space="preserve">predecessor organisation the </w:t>
            </w:r>
            <w:r>
              <w:rPr>
                <w:rFonts w:ascii="Verdana" w:eastAsia="Times New Roman" w:hAnsi="Verdana" w:cs="Times New Roman"/>
                <w:bCs/>
              </w:rPr>
              <w:t>Welsh Health Specialised Services Committee (WHSSC).</w:t>
            </w:r>
            <w:r w:rsidR="00CA1C75">
              <w:rPr>
                <w:rFonts w:ascii="Verdana" w:eastAsia="Times New Roman" w:hAnsi="Verdana" w:cs="Times New Roman"/>
                <w:bCs/>
              </w:rPr>
              <w:t xml:space="preserve"> </w:t>
            </w:r>
          </w:p>
          <w:p w14:paraId="759E0ED4" w14:textId="3E424B1D" w:rsidR="00CA1C75" w:rsidRPr="00CA1C75" w:rsidRDefault="00656DD0" w:rsidP="00CA1C75">
            <w:pPr>
              <w:pStyle w:val="ListParagraph"/>
              <w:numPr>
                <w:ilvl w:val="0"/>
                <w:numId w:val="34"/>
              </w:numPr>
              <w:rPr>
                <w:rFonts w:ascii="Verdana" w:eastAsia="Times New Roman" w:hAnsi="Verdana" w:cs="Times New Roman"/>
                <w:b/>
              </w:rPr>
            </w:pPr>
            <w:r>
              <w:rPr>
                <w:rFonts w:ascii="Verdana" w:eastAsia="Times New Roman" w:hAnsi="Verdana" w:cs="Times New Roman"/>
                <w:bCs/>
              </w:rPr>
              <w:t xml:space="preserve">The </w:t>
            </w:r>
            <w:r w:rsidR="00CA1C75">
              <w:rPr>
                <w:rFonts w:ascii="Verdana" w:eastAsia="Times New Roman" w:hAnsi="Verdana" w:cs="Times New Roman"/>
                <w:bCs/>
              </w:rPr>
              <w:t xml:space="preserve">External Audit </w:t>
            </w:r>
            <w:r>
              <w:rPr>
                <w:rFonts w:ascii="Verdana" w:eastAsia="Times New Roman" w:hAnsi="Verdana" w:cs="Times New Roman"/>
                <w:bCs/>
              </w:rPr>
              <w:t>outstanding recommendation 6 from the</w:t>
            </w:r>
            <w:r w:rsidR="001978ED">
              <w:rPr>
                <w:rFonts w:ascii="Verdana" w:eastAsia="Times New Roman" w:hAnsi="Verdana" w:cs="Times New Roman"/>
                <w:bCs/>
              </w:rPr>
              <w:t xml:space="preserve"> Audit Wales</w:t>
            </w:r>
            <w:r>
              <w:rPr>
                <w:rFonts w:ascii="Verdana" w:eastAsia="Times New Roman" w:hAnsi="Verdana" w:cs="Times New Roman"/>
                <w:bCs/>
              </w:rPr>
              <w:t xml:space="preserve"> </w:t>
            </w:r>
            <w:r w:rsidR="001978ED">
              <w:rPr>
                <w:rFonts w:ascii="Verdana" w:eastAsia="Times New Roman" w:hAnsi="Verdana" w:cs="Times New Roman"/>
                <w:bCs/>
              </w:rPr>
              <w:t>“</w:t>
            </w:r>
            <w:r>
              <w:rPr>
                <w:rFonts w:ascii="Verdana" w:eastAsia="Times New Roman" w:hAnsi="Verdana" w:cs="Times New Roman"/>
                <w:bCs/>
              </w:rPr>
              <w:t>WHSSC Committee governance arrangements report</w:t>
            </w:r>
            <w:r w:rsidR="001978ED">
              <w:rPr>
                <w:rFonts w:ascii="Verdana" w:eastAsia="Times New Roman" w:hAnsi="Verdana" w:cs="Times New Roman"/>
                <w:bCs/>
              </w:rPr>
              <w:t>”</w:t>
            </w:r>
            <w:r>
              <w:rPr>
                <w:rFonts w:ascii="Verdana" w:eastAsia="Times New Roman" w:hAnsi="Verdana" w:cs="Times New Roman"/>
                <w:bCs/>
              </w:rPr>
              <w:t xml:space="preserve"> has been categorised as completed following discussions between the Auditor General </w:t>
            </w:r>
            <w:r w:rsidR="001978ED">
              <w:rPr>
                <w:rFonts w:ascii="Verdana" w:eastAsia="Times New Roman" w:hAnsi="Verdana" w:cs="Times New Roman"/>
                <w:bCs/>
              </w:rPr>
              <w:t xml:space="preserve">for Wales </w:t>
            </w:r>
            <w:r>
              <w:rPr>
                <w:rFonts w:ascii="Verdana" w:eastAsia="Times New Roman" w:hAnsi="Verdana" w:cs="Times New Roman"/>
                <w:bCs/>
              </w:rPr>
              <w:t xml:space="preserve">and the Chief Executive of NHS Wales and will be reported to the JCC in January 2025. </w:t>
            </w:r>
          </w:p>
          <w:p w14:paraId="1D609861" w14:textId="1DC27ADC" w:rsidR="00CA1C75" w:rsidRDefault="00CA1C75" w:rsidP="00CA1C75">
            <w:pPr>
              <w:pStyle w:val="ListParagraph"/>
              <w:rPr>
                <w:rFonts w:ascii="Verdana" w:eastAsia="Times New Roman" w:hAnsi="Verdana" w:cs="Times New Roman"/>
                <w:bCs/>
              </w:rPr>
            </w:pPr>
          </w:p>
          <w:p w14:paraId="48F0178C" w14:textId="60458386" w:rsidR="00CA1C75" w:rsidRPr="00CA1C75" w:rsidRDefault="00CA1C75" w:rsidP="00CA1C75">
            <w:pPr>
              <w:pStyle w:val="ListParagraph"/>
              <w:ind w:left="0"/>
              <w:rPr>
                <w:rFonts w:ascii="Verdana" w:eastAsia="Times New Roman" w:hAnsi="Verdana" w:cs="Times New Roman"/>
                <w:b/>
              </w:rPr>
            </w:pPr>
            <w:r>
              <w:rPr>
                <w:rFonts w:ascii="Verdana" w:eastAsia="Times New Roman" w:hAnsi="Verdana" w:cs="Times New Roman"/>
                <w:bCs/>
              </w:rPr>
              <w:t xml:space="preserve">The Chair commented that it was good news that the outstanding recommendation from the WHSSC governance arrangements report had now been completed. </w:t>
            </w:r>
          </w:p>
          <w:p w14:paraId="3DD7E466" w14:textId="598A3A31" w:rsidR="00A16ACF" w:rsidRPr="004F1A34" w:rsidRDefault="00A16ACF" w:rsidP="00143A6D">
            <w:pPr>
              <w:pStyle w:val="Footer"/>
              <w:tabs>
                <w:tab w:val="left" w:pos="630"/>
                <w:tab w:val="left" w:pos="810"/>
                <w:tab w:val="left" w:pos="1080"/>
                <w:tab w:val="right" w:pos="9000"/>
              </w:tabs>
              <w:rPr>
                <w:rFonts w:ascii="Verdana" w:hAnsi="Verdana"/>
              </w:rPr>
            </w:pPr>
          </w:p>
        </w:tc>
      </w:tr>
      <w:tr w:rsidR="004F1A34" w:rsidRPr="003C214E" w14:paraId="7BA7D447" w14:textId="77777777" w:rsidTr="004F1A34">
        <w:tc>
          <w:tcPr>
            <w:tcW w:w="1531" w:type="dxa"/>
          </w:tcPr>
          <w:p w14:paraId="2EB40797" w14:textId="77777777" w:rsidR="004F1A34" w:rsidRPr="00583578" w:rsidRDefault="004F1A34" w:rsidP="004F1A34">
            <w:pPr>
              <w:rPr>
                <w:rFonts w:ascii="Verdana" w:eastAsia="Times New Roman" w:hAnsi="Verdana" w:cs="Times New Roman"/>
              </w:rPr>
            </w:pPr>
            <w:r w:rsidRPr="00583578">
              <w:rPr>
                <w:rFonts w:ascii="Verdana" w:eastAsia="Times New Roman" w:hAnsi="Verdana" w:cs="Times New Roman"/>
              </w:rPr>
              <w:t>Resolution</w:t>
            </w:r>
          </w:p>
        </w:tc>
        <w:tc>
          <w:tcPr>
            <w:tcW w:w="8964" w:type="dxa"/>
          </w:tcPr>
          <w:p w14:paraId="1DEE9897" w14:textId="4FC401CD" w:rsidR="00CC079F" w:rsidRDefault="004F1A34" w:rsidP="00CC079F">
            <w:pPr>
              <w:pStyle w:val="NoSpacing"/>
              <w:rPr>
                <w:rFonts w:ascii="Verdana" w:hAnsi="Verdana"/>
                <w:bCs/>
                <w:lang w:eastAsia="en-GB"/>
              </w:rPr>
            </w:pPr>
            <w:r w:rsidRPr="004F1A34">
              <w:rPr>
                <w:rFonts w:ascii="Verdana" w:hAnsi="Verdana"/>
                <w:bCs/>
                <w:lang w:eastAsia="en-GB"/>
              </w:rPr>
              <w:t>The Committee</w:t>
            </w:r>
            <w:r w:rsidR="000A4E09">
              <w:rPr>
                <w:rFonts w:ascii="Verdana" w:hAnsi="Verdana"/>
                <w:bCs/>
                <w:lang w:eastAsia="en-GB"/>
              </w:rPr>
              <w:t>:</w:t>
            </w:r>
          </w:p>
          <w:p w14:paraId="4516BD7D" w14:textId="77777777" w:rsidR="00CC079F" w:rsidRDefault="00CC079F" w:rsidP="00CC079F">
            <w:pPr>
              <w:pStyle w:val="NoSpacing"/>
              <w:rPr>
                <w:rFonts w:ascii="Verdana" w:hAnsi="Verdana"/>
                <w:b/>
                <w:bCs/>
                <w:color w:val="1F3864" w:themeColor="accent5" w:themeShade="80"/>
                <w:lang w:eastAsia="en-GB"/>
              </w:rPr>
            </w:pPr>
          </w:p>
          <w:p w14:paraId="3E832B7D" w14:textId="7AA30ADC" w:rsidR="000A4E09" w:rsidRPr="000A4E09" w:rsidRDefault="000A4E09" w:rsidP="000A4E09">
            <w:pPr>
              <w:pStyle w:val="NoSpacing"/>
              <w:numPr>
                <w:ilvl w:val="0"/>
                <w:numId w:val="35"/>
              </w:numPr>
            </w:pPr>
            <w:r w:rsidRPr="000A4E09">
              <w:rPr>
                <w:rFonts w:ascii="Verdana" w:hAnsi="Verdana" w:cs="Arial"/>
                <w:b/>
              </w:rPr>
              <w:t>NOTE</w:t>
            </w:r>
            <w:r w:rsidR="00602066">
              <w:rPr>
                <w:rFonts w:ascii="Verdana" w:hAnsi="Verdana" w:cs="Arial"/>
                <w:b/>
              </w:rPr>
              <w:t>D</w:t>
            </w:r>
            <w:r w:rsidRPr="000A4E09">
              <w:rPr>
                <w:rFonts w:ascii="Verdana" w:hAnsi="Verdana" w:cs="Arial"/>
                <w:b/>
              </w:rPr>
              <w:t xml:space="preserve"> </w:t>
            </w:r>
            <w:r w:rsidRPr="000A4E09">
              <w:rPr>
                <w:rFonts w:ascii="Verdana" w:hAnsi="Verdana" w:cs="Arial"/>
              </w:rPr>
              <w:t>the report,</w:t>
            </w:r>
          </w:p>
          <w:p w14:paraId="4928335A" w14:textId="77777777" w:rsidR="000A4E09" w:rsidRPr="000A4E09" w:rsidRDefault="000A4E09" w:rsidP="000A4E09">
            <w:pPr>
              <w:pStyle w:val="NoSpacing"/>
              <w:numPr>
                <w:ilvl w:val="0"/>
                <w:numId w:val="35"/>
              </w:numPr>
            </w:pPr>
            <w:r w:rsidRPr="000A4E09">
              <w:rPr>
                <w:rFonts w:ascii="Verdana" w:hAnsi="Verdana"/>
              </w:rPr>
              <w:t>Take an</w:t>
            </w:r>
            <w:r w:rsidRPr="000A4E09">
              <w:rPr>
                <w:rFonts w:ascii="Verdana" w:hAnsi="Verdana"/>
                <w:b/>
              </w:rPr>
              <w:t xml:space="preserve"> ASSSURANCE </w:t>
            </w:r>
            <w:r w:rsidRPr="000A4E09">
              <w:rPr>
                <w:rFonts w:ascii="Verdana" w:hAnsi="Verdana"/>
              </w:rPr>
              <w:t xml:space="preserve">on the planned audit programme for 2024/2025; and </w:t>
            </w:r>
          </w:p>
          <w:p w14:paraId="2646CE7A" w14:textId="5BE48C09" w:rsidR="000A4E09" w:rsidRPr="000A4E09" w:rsidRDefault="000A4E09" w:rsidP="000A4E09">
            <w:pPr>
              <w:pStyle w:val="NoSpacing"/>
              <w:numPr>
                <w:ilvl w:val="0"/>
                <w:numId w:val="35"/>
              </w:numPr>
            </w:pPr>
            <w:r w:rsidRPr="000A4E09">
              <w:rPr>
                <w:rFonts w:ascii="Verdana" w:eastAsia="Times New Roman" w:hAnsi="Verdana" w:cs="Arial"/>
                <w:b/>
              </w:rPr>
              <w:t>NOTE</w:t>
            </w:r>
            <w:r w:rsidR="00602066">
              <w:rPr>
                <w:rFonts w:ascii="Verdana" w:eastAsia="Times New Roman" w:hAnsi="Verdana" w:cs="Arial"/>
                <w:b/>
              </w:rPr>
              <w:t>D</w:t>
            </w:r>
            <w:r w:rsidRPr="000A4E09">
              <w:rPr>
                <w:rFonts w:ascii="Verdana" w:eastAsia="Times New Roman" w:hAnsi="Verdana" w:cs="Arial"/>
                <w:b/>
              </w:rPr>
              <w:t xml:space="preserve"> </w:t>
            </w:r>
            <w:r w:rsidRPr="000A4E09">
              <w:rPr>
                <w:rFonts w:ascii="Verdana" w:eastAsia="Times New Roman" w:hAnsi="Verdana" w:cs="Arial"/>
              </w:rPr>
              <w:t>that Audit Wales recommendations outlined in the WHSSC Committee Governance Arrangements report have now been completed and all actions are now closed.</w:t>
            </w:r>
          </w:p>
          <w:p w14:paraId="1F041BB6" w14:textId="1EA6DF73" w:rsidR="00F65A6F" w:rsidRPr="007D77BA" w:rsidRDefault="00F65A6F" w:rsidP="000A4E09">
            <w:pPr>
              <w:pStyle w:val="NoSpacing"/>
              <w:ind w:left="720"/>
              <w:rPr>
                <w:rFonts w:ascii="Verdana" w:hAnsi="Verdana"/>
                <w:bCs/>
                <w:lang w:eastAsia="en-GB"/>
              </w:rPr>
            </w:pPr>
          </w:p>
        </w:tc>
      </w:tr>
      <w:tr w:rsidR="000A4E09" w:rsidRPr="003C214E" w14:paraId="62018495" w14:textId="77777777" w:rsidTr="004F1A34">
        <w:tc>
          <w:tcPr>
            <w:tcW w:w="1531" w:type="dxa"/>
          </w:tcPr>
          <w:p w14:paraId="636050E8" w14:textId="416788FA" w:rsidR="000A4E09" w:rsidRPr="00583578" w:rsidRDefault="000A4E09" w:rsidP="004F1A34">
            <w:pPr>
              <w:rPr>
                <w:rFonts w:ascii="Verdana" w:eastAsia="Times New Roman" w:hAnsi="Verdana" w:cs="Times New Roman"/>
              </w:rPr>
            </w:pPr>
            <w:r>
              <w:rPr>
                <w:rFonts w:ascii="Verdana" w:eastAsia="Times New Roman" w:hAnsi="Verdana" w:cs="Times New Roman"/>
              </w:rPr>
              <w:t xml:space="preserve">Action: </w:t>
            </w:r>
          </w:p>
        </w:tc>
        <w:tc>
          <w:tcPr>
            <w:tcW w:w="8964" w:type="dxa"/>
          </w:tcPr>
          <w:p w14:paraId="3B2A07A7" w14:textId="77777777" w:rsidR="000A4E09" w:rsidRDefault="000A4E09" w:rsidP="00CC079F">
            <w:pPr>
              <w:pStyle w:val="NoSpacing"/>
              <w:rPr>
                <w:rFonts w:ascii="Verdana" w:hAnsi="Verdana"/>
                <w:bCs/>
                <w:lang w:eastAsia="en-GB"/>
              </w:rPr>
            </w:pPr>
            <w:r>
              <w:rPr>
                <w:rFonts w:ascii="Verdana" w:hAnsi="Verdana"/>
                <w:bCs/>
                <w:lang w:eastAsia="en-GB"/>
              </w:rPr>
              <w:t>No action was identified.</w:t>
            </w:r>
          </w:p>
          <w:p w14:paraId="010CC581" w14:textId="5B7F3BE8" w:rsidR="000A4E09" w:rsidRPr="004F1A34" w:rsidRDefault="000A4E09" w:rsidP="00CC079F">
            <w:pPr>
              <w:pStyle w:val="NoSpacing"/>
              <w:rPr>
                <w:rFonts w:ascii="Verdana" w:hAnsi="Verdana"/>
                <w:bCs/>
                <w:lang w:eastAsia="en-GB"/>
              </w:rPr>
            </w:pPr>
          </w:p>
        </w:tc>
      </w:tr>
      <w:tr w:rsidR="006A086B" w:rsidRPr="003C214E" w14:paraId="73225F27" w14:textId="77777777" w:rsidTr="004F1A34">
        <w:tc>
          <w:tcPr>
            <w:tcW w:w="1531" w:type="dxa"/>
          </w:tcPr>
          <w:p w14:paraId="3D8F5846" w14:textId="49909F9D" w:rsidR="002F0031" w:rsidRPr="000A4E09" w:rsidRDefault="000A4E09" w:rsidP="00CD634B">
            <w:pPr>
              <w:rPr>
                <w:rFonts w:ascii="Verdana" w:hAnsi="Verdana"/>
                <w:b/>
                <w:bCs/>
              </w:rPr>
            </w:pPr>
            <w:r>
              <w:rPr>
                <w:rFonts w:ascii="Verdana" w:hAnsi="Verdana"/>
                <w:b/>
                <w:bCs/>
              </w:rPr>
              <w:lastRenderedPageBreak/>
              <w:t>4.4</w:t>
            </w:r>
          </w:p>
        </w:tc>
        <w:tc>
          <w:tcPr>
            <w:tcW w:w="8964" w:type="dxa"/>
          </w:tcPr>
          <w:p w14:paraId="0502AC28" w14:textId="77777777" w:rsidR="000A4E09" w:rsidRDefault="000A4E09" w:rsidP="000A4E09">
            <w:pPr>
              <w:rPr>
                <w:rFonts w:ascii="Verdana" w:eastAsia="Times New Roman" w:hAnsi="Verdana" w:cs="Times New Roman"/>
                <w:b/>
              </w:rPr>
            </w:pPr>
            <w:r>
              <w:rPr>
                <w:rFonts w:ascii="Verdana" w:eastAsia="Times New Roman" w:hAnsi="Verdana" w:cs="Times New Roman"/>
                <w:b/>
              </w:rPr>
              <w:t>Internal Audit Report – Mental Health Quality Commissioning Arrangements</w:t>
            </w:r>
          </w:p>
          <w:p w14:paraId="0FDB63AC" w14:textId="3BFEB24A" w:rsidR="007E1551" w:rsidRDefault="000A4E09" w:rsidP="000A4E09">
            <w:pPr>
              <w:rPr>
                <w:rFonts w:ascii="Verdana" w:hAnsi="Verdana"/>
              </w:rPr>
            </w:pPr>
            <w:r>
              <w:rPr>
                <w:rFonts w:ascii="Verdana" w:hAnsi="Verdana"/>
              </w:rPr>
              <w:t xml:space="preserve">E. Samways presented the report that had been given a ‘reasonable’ assurance rating. </w:t>
            </w:r>
          </w:p>
          <w:p w14:paraId="350AA80F" w14:textId="74DE25DB" w:rsidR="000A4E09" w:rsidRDefault="000A4E09" w:rsidP="000A4E09">
            <w:pPr>
              <w:rPr>
                <w:rFonts w:ascii="Verdana" w:hAnsi="Verdana"/>
              </w:rPr>
            </w:pPr>
          </w:p>
          <w:p w14:paraId="095F3DAB" w14:textId="3D88C295" w:rsidR="000A4E09" w:rsidRDefault="000A4E09" w:rsidP="000A4E09">
            <w:pPr>
              <w:rPr>
                <w:rFonts w:ascii="Verdana" w:hAnsi="Verdana"/>
              </w:rPr>
            </w:pPr>
            <w:r>
              <w:rPr>
                <w:rFonts w:ascii="Verdana" w:hAnsi="Verdana"/>
              </w:rPr>
              <w:t xml:space="preserve">I Wells queried whether the workshop took place on the 28 November to confirm process.   S. Taylor advised that she </w:t>
            </w:r>
            <w:proofErr w:type="gramStart"/>
            <w:r>
              <w:rPr>
                <w:rFonts w:ascii="Verdana" w:hAnsi="Verdana"/>
              </w:rPr>
              <w:t>would check</w:t>
            </w:r>
            <w:proofErr w:type="gramEnd"/>
            <w:r>
              <w:rPr>
                <w:rFonts w:ascii="Verdana" w:hAnsi="Verdana"/>
              </w:rPr>
              <w:t xml:space="preserve"> and would come back on that.  </w:t>
            </w:r>
          </w:p>
          <w:p w14:paraId="7517CEF1" w14:textId="67BE7A2D" w:rsidR="000A4E09" w:rsidRDefault="000A4E09" w:rsidP="000A4E09">
            <w:pPr>
              <w:rPr>
                <w:rFonts w:ascii="Verdana" w:hAnsi="Verdana"/>
              </w:rPr>
            </w:pPr>
            <w:r>
              <w:rPr>
                <w:rFonts w:ascii="Verdana" w:hAnsi="Verdana"/>
              </w:rPr>
              <w:t xml:space="preserve">The Chair commented that the format of the report was a good improvement and less duplication. </w:t>
            </w:r>
          </w:p>
          <w:p w14:paraId="398D0C6C" w14:textId="6E8B67BE" w:rsidR="000A4E09" w:rsidRPr="000A4E09" w:rsidRDefault="000A4E09" w:rsidP="000A4E09">
            <w:pPr>
              <w:rPr>
                <w:rFonts w:ascii="Verdana" w:hAnsi="Verdana"/>
              </w:rPr>
            </w:pPr>
          </w:p>
        </w:tc>
      </w:tr>
      <w:tr w:rsidR="006A086B" w:rsidRPr="006A086B" w14:paraId="22C3DD98" w14:textId="77777777" w:rsidTr="004F1A34">
        <w:tc>
          <w:tcPr>
            <w:tcW w:w="1531" w:type="dxa"/>
          </w:tcPr>
          <w:p w14:paraId="21DB233B" w14:textId="77777777" w:rsidR="00F81921" w:rsidRPr="006A086B" w:rsidRDefault="00A66A7E" w:rsidP="00CD634B">
            <w:pPr>
              <w:rPr>
                <w:rFonts w:ascii="Verdana" w:hAnsi="Verdana"/>
              </w:rPr>
            </w:pPr>
            <w:r>
              <w:rPr>
                <w:rFonts w:ascii="Verdana" w:hAnsi="Verdana"/>
              </w:rPr>
              <w:t>Resolution</w:t>
            </w:r>
          </w:p>
        </w:tc>
        <w:tc>
          <w:tcPr>
            <w:tcW w:w="8964" w:type="dxa"/>
          </w:tcPr>
          <w:p w14:paraId="6EE344E7" w14:textId="2EBB08AC" w:rsidR="006A086B" w:rsidRDefault="00203F8A" w:rsidP="00CD634B">
            <w:pPr>
              <w:rPr>
                <w:rFonts w:ascii="Verdana" w:hAnsi="Verdana"/>
              </w:rPr>
            </w:pPr>
            <w:r>
              <w:rPr>
                <w:rFonts w:ascii="Verdana" w:hAnsi="Verdana"/>
              </w:rPr>
              <w:t xml:space="preserve">The Committee </w:t>
            </w:r>
            <w:r w:rsidR="006A086B" w:rsidRPr="007E045B">
              <w:rPr>
                <w:rFonts w:ascii="Verdana" w:hAnsi="Verdana"/>
                <w:b/>
              </w:rPr>
              <w:t xml:space="preserve">NOTED </w:t>
            </w:r>
            <w:r w:rsidR="006A086B" w:rsidRPr="007E045B">
              <w:rPr>
                <w:rFonts w:ascii="Verdana" w:hAnsi="Verdana"/>
              </w:rPr>
              <w:t>the Report</w:t>
            </w:r>
            <w:r w:rsidR="000A4E09">
              <w:rPr>
                <w:rFonts w:ascii="Verdana" w:hAnsi="Verdana"/>
              </w:rPr>
              <w:t xml:space="preserve">. </w:t>
            </w:r>
          </w:p>
          <w:p w14:paraId="1FD75425" w14:textId="77777777" w:rsidR="006A086B" w:rsidRPr="006A086B" w:rsidRDefault="006A086B" w:rsidP="00A66A7E">
            <w:pPr>
              <w:rPr>
                <w:rFonts w:ascii="Verdana" w:hAnsi="Verdana"/>
                <w:b/>
              </w:rPr>
            </w:pPr>
          </w:p>
        </w:tc>
      </w:tr>
      <w:tr w:rsidR="006A086B" w:rsidRPr="006A086B" w14:paraId="581E7CEA" w14:textId="77777777" w:rsidTr="004F1A34">
        <w:tc>
          <w:tcPr>
            <w:tcW w:w="1531" w:type="dxa"/>
          </w:tcPr>
          <w:p w14:paraId="4F18D501" w14:textId="77777777" w:rsidR="006A086B" w:rsidRPr="006A086B" w:rsidRDefault="00A66A7E" w:rsidP="00CD634B">
            <w:pPr>
              <w:rPr>
                <w:rFonts w:ascii="Verdana" w:hAnsi="Verdana"/>
              </w:rPr>
            </w:pPr>
            <w:r>
              <w:rPr>
                <w:rFonts w:ascii="Verdana" w:hAnsi="Verdana"/>
              </w:rPr>
              <w:t>Action</w:t>
            </w:r>
            <w:r w:rsidR="006A086B">
              <w:rPr>
                <w:rFonts w:ascii="Verdana" w:hAnsi="Verdana"/>
              </w:rPr>
              <w:t xml:space="preserve"> </w:t>
            </w:r>
          </w:p>
        </w:tc>
        <w:tc>
          <w:tcPr>
            <w:tcW w:w="8964" w:type="dxa"/>
          </w:tcPr>
          <w:p w14:paraId="5FAE3807" w14:textId="429D9F93" w:rsidR="00A66A7E" w:rsidRPr="00F708CC" w:rsidRDefault="00EE7F2B" w:rsidP="00F65A6F">
            <w:pPr>
              <w:rPr>
                <w:rFonts w:ascii="Verdana" w:hAnsi="Verdana"/>
              </w:rPr>
            </w:pPr>
            <w:r>
              <w:rPr>
                <w:rFonts w:ascii="Verdana" w:hAnsi="Verdana"/>
              </w:rPr>
              <w:t xml:space="preserve">To </w:t>
            </w:r>
            <w:r w:rsidR="000A4E09">
              <w:rPr>
                <w:rFonts w:ascii="Verdana" w:hAnsi="Verdana"/>
              </w:rPr>
              <w:t xml:space="preserve">check if the workshop to be held on the 28 November 2024 took place. </w:t>
            </w:r>
          </w:p>
          <w:p w14:paraId="36182A60" w14:textId="357835A1" w:rsidR="007B5321" w:rsidRPr="006A086B" w:rsidRDefault="007B5321" w:rsidP="00F65A6F">
            <w:pPr>
              <w:rPr>
                <w:rFonts w:ascii="Verdana" w:hAnsi="Verdana"/>
                <w:color w:val="002060"/>
              </w:rPr>
            </w:pPr>
          </w:p>
        </w:tc>
      </w:tr>
      <w:tr w:rsidR="004F1A34" w:rsidRPr="003C214E" w14:paraId="6F0670B8" w14:textId="77777777" w:rsidTr="004F1A34">
        <w:tc>
          <w:tcPr>
            <w:tcW w:w="1531" w:type="dxa"/>
            <w:shd w:val="clear" w:color="auto" w:fill="1F3864" w:themeFill="accent5" w:themeFillShade="80"/>
          </w:tcPr>
          <w:p w14:paraId="4447C6A8"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109CEB95" w14:textId="77777777" w:rsidR="004F1A34" w:rsidRPr="003C214E" w:rsidRDefault="005E299D" w:rsidP="00CD634B">
            <w:pPr>
              <w:rPr>
                <w:rFonts w:ascii="Verdana" w:hAnsi="Verdana"/>
                <w:b/>
              </w:rPr>
            </w:pPr>
            <w:r>
              <w:rPr>
                <w:rFonts w:ascii="Verdana" w:hAnsi="Verdana"/>
                <w:b/>
              </w:rPr>
              <w:t xml:space="preserve">CLOSE OF BUSINESS </w:t>
            </w:r>
          </w:p>
        </w:tc>
      </w:tr>
      <w:tr w:rsidR="004F1A34" w:rsidRPr="003C214E" w14:paraId="60F2B96D" w14:textId="77777777" w:rsidTr="004F1A34">
        <w:tc>
          <w:tcPr>
            <w:tcW w:w="1531" w:type="dxa"/>
          </w:tcPr>
          <w:p w14:paraId="651F2885" w14:textId="77777777" w:rsidR="004F1A34" w:rsidRPr="003859F1" w:rsidRDefault="004F1A34" w:rsidP="00CD634B">
            <w:pPr>
              <w:rPr>
                <w:rFonts w:ascii="Verdana" w:hAnsi="Verdana"/>
                <w:b/>
              </w:rPr>
            </w:pPr>
            <w:r w:rsidRPr="003859F1">
              <w:rPr>
                <w:rFonts w:ascii="Verdana" w:hAnsi="Verdana"/>
                <w:b/>
              </w:rPr>
              <w:t>6.1</w:t>
            </w:r>
          </w:p>
        </w:tc>
        <w:tc>
          <w:tcPr>
            <w:tcW w:w="8964" w:type="dxa"/>
          </w:tcPr>
          <w:p w14:paraId="776262E2" w14:textId="77777777" w:rsidR="004F1A34" w:rsidRDefault="005E299D" w:rsidP="00CD634B">
            <w:pPr>
              <w:rPr>
                <w:rFonts w:ascii="Verdana" w:hAnsi="Verdana"/>
                <w:b/>
              </w:rPr>
            </w:pPr>
            <w:r>
              <w:rPr>
                <w:rFonts w:ascii="Verdana" w:hAnsi="Verdana"/>
                <w:b/>
              </w:rPr>
              <w:t xml:space="preserve">Any Other Urgent Business </w:t>
            </w:r>
          </w:p>
          <w:p w14:paraId="1C8CC13C" w14:textId="77777777" w:rsidR="005E7E4E" w:rsidRDefault="0095272E" w:rsidP="003859F1">
            <w:pPr>
              <w:rPr>
                <w:rFonts w:ascii="Verdana" w:hAnsi="Verdana"/>
              </w:rPr>
            </w:pPr>
            <w:r>
              <w:rPr>
                <w:rFonts w:ascii="Verdana" w:hAnsi="Verdana"/>
              </w:rPr>
              <w:t xml:space="preserve">There was no urgent business to report. </w:t>
            </w:r>
          </w:p>
          <w:p w14:paraId="4BAA57AF" w14:textId="5185FECC" w:rsidR="0095272E" w:rsidRPr="0095272E" w:rsidRDefault="0095272E" w:rsidP="003859F1">
            <w:pPr>
              <w:rPr>
                <w:rFonts w:ascii="Verdana" w:hAnsi="Verdana"/>
              </w:rPr>
            </w:pPr>
          </w:p>
        </w:tc>
      </w:tr>
      <w:tr w:rsidR="005E299D" w:rsidRPr="003C214E" w14:paraId="269E79C7" w14:textId="77777777" w:rsidTr="004F1A34">
        <w:tc>
          <w:tcPr>
            <w:tcW w:w="1531" w:type="dxa"/>
          </w:tcPr>
          <w:p w14:paraId="2B3D047B" w14:textId="77777777" w:rsidR="005E299D" w:rsidRPr="003859F1" w:rsidRDefault="005E299D" w:rsidP="00CD634B">
            <w:pPr>
              <w:rPr>
                <w:rFonts w:ascii="Verdana" w:hAnsi="Verdana"/>
                <w:b/>
              </w:rPr>
            </w:pPr>
            <w:r w:rsidRPr="003859F1">
              <w:rPr>
                <w:rFonts w:ascii="Verdana" w:hAnsi="Verdana"/>
                <w:b/>
              </w:rPr>
              <w:t>6.2</w:t>
            </w:r>
          </w:p>
        </w:tc>
        <w:tc>
          <w:tcPr>
            <w:tcW w:w="8964" w:type="dxa"/>
          </w:tcPr>
          <w:p w14:paraId="5EE1B088" w14:textId="77777777" w:rsidR="005E299D" w:rsidRDefault="005E299D" w:rsidP="00CD634B">
            <w:pPr>
              <w:rPr>
                <w:rFonts w:ascii="Verdana" w:hAnsi="Verdana"/>
                <w:b/>
              </w:rPr>
            </w:pPr>
            <w:r>
              <w:rPr>
                <w:rFonts w:ascii="Verdana" w:hAnsi="Verdana"/>
                <w:b/>
              </w:rPr>
              <w:t>How Did we Do in this meeting</w:t>
            </w:r>
          </w:p>
          <w:p w14:paraId="133E470C" w14:textId="77777777" w:rsidR="006C4AD5" w:rsidRDefault="006C4AD5" w:rsidP="006C4AD5">
            <w:pPr>
              <w:rPr>
                <w:rFonts w:ascii="Verdana" w:hAnsi="Verdana" w:cstheme="minorHAnsi"/>
                <w:szCs w:val="24"/>
                <w:lang w:val="en-US"/>
              </w:rPr>
            </w:pPr>
            <w:r w:rsidRPr="00171139">
              <w:rPr>
                <w:rFonts w:ascii="Verdana" w:hAnsi="Verdana" w:cstheme="minorHAnsi"/>
                <w:szCs w:val="24"/>
                <w:lang w:val="en-US"/>
              </w:rPr>
              <w:t xml:space="preserve">The Committee Chair advised that if Committee Members had any comments to raise as to how the meeting went today, then they could share these with herself and the Head of Corporate </w:t>
            </w:r>
            <w:r>
              <w:rPr>
                <w:rFonts w:ascii="Verdana" w:hAnsi="Verdana" w:cstheme="minorHAnsi"/>
                <w:szCs w:val="24"/>
                <w:lang w:val="en-US"/>
              </w:rPr>
              <w:t>Governance outside the meeting.</w:t>
            </w:r>
          </w:p>
          <w:p w14:paraId="57385194" w14:textId="77777777" w:rsidR="006C4AD5" w:rsidRPr="005E299D" w:rsidRDefault="006C4AD5" w:rsidP="00CD634B">
            <w:pPr>
              <w:rPr>
                <w:rFonts w:ascii="Verdana" w:hAnsi="Verdana"/>
                <w:b/>
              </w:rPr>
            </w:pPr>
          </w:p>
        </w:tc>
      </w:tr>
      <w:tr w:rsidR="005E299D" w:rsidRPr="003C214E" w14:paraId="75292609" w14:textId="77777777" w:rsidTr="004F1A34">
        <w:tc>
          <w:tcPr>
            <w:tcW w:w="1531" w:type="dxa"/>
          </w:tcPr>
          <w:p w14:paraId="1AD5EAB4" w14:textId="77777777" w:rsidR="005E299D" w:rsidRPr="003859F1" w:rsidRDefault="005E299D" w:rsidP="00CD634B">
            <w:pPr>
              <w:rPr>
                <w:rFonts w:ascii="Verdana" w:hAnsi="Verdana"/>
                <w:b/>
              </w:rPr>
            </w:pPr>
            <w:r w:rsidRPr="003859F1">
              <w:rPr>
                <w:rFonts w:ascii="Verdana" w:hAnsi="Verdana"/>
                <w:b/>
              </w:rPr>
              <w:t>6.3</w:t>
            </w:r>
          </w:p>
        </w:tc>
        <w:tc>
          <w:tcPr>
            <w:tcW w:w="8964" w:type="dxa"/>
          </w:tcPr>
          <w:p w14:paraId="1B99C50C" w14:textId="77777777" w:rsidR="005E299D" w:rsidRPr="005E299D" w:rsidRDefault="005E299D" w:rsidP="00CD634B">
            <w:pPr>
              <w:rPr>
                <w:rFonts w:ascii="Verdana" w:hAnsi="Verdana"/>
                <w:b/>
              </w:rPr>
            </w:pPr>
            <w:r>
              <w:rPr>
                <w:rFonts w:ascii="Verdana" w:hAnsi="Verdana"/>
                <w:b/>
              </w:rPr>
              <w:t xml:space="preserve">Committee Highlight Report </w:t>
            </w:r>
          </w:p>
        </w:tc>
      </w:tr>
      <w:tr w:rsidR="005E299D" w:rsidRPr="003C214E" w14:paraId="2475A6BA" w14:textId="77777777" w:rsidTr="004F1A34">
        <w:tc>
          <w:tcPr>
            <w:tcW w:w="1531" w:type="dxa"/>
          </w:tcPr>
          <w:p w14:paraId="46A52ED1" w14:textId="15D14C7D" w:rsidR="005E299D" w:rsidRDefault="005E299D" w:rsidP="00CD634B">
            <w:pPr>
              <w:rPr>
                <w:rFonts w:ascii="Verdana" w:hAnsi="Verdana"/>
              </w:rPr>
            </w:pPr>
            <w:r>
              <w:rPr>
                <w:rFonts w:ascii="Verdana" w:hAnsi="Verdana"/>
              </w:rPr>
              <w:t xml:space="preserve">Resolution: </w:t>
            </w:r>
          </w:p>
        </w:tc>
        <w:tc>
          <w:tcPr>
            <w:tcW w:w="8964" w:type="dxa"/>
          </w:tcPr>
          <w:p w14:paraId="4A01D208" w14:textId="77777777" w:rsidR="006C4AD5" w:rsidRDefault="006C4AD5" w:rsidP="006C4AD5">
            <w:pPr>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Pr>
                <w:rFonts w:ascii="Verdana" w:hAnsi="Verdana" w:cstheme="minorHAnsi"/>
                <w:szCs w:val="24"/>
                <w:lang w:val="en-US"/>
              </w:rPr>
              <w:t xml:space="preserve">he Governance Team. </w:t>
            </w:r>
          </w:p>
          <w:p w14:paraId="42E34909" w14:textId="77777777" w:rsidR="005E299D" w:rsidRDefault="005E299D" w:rsidP="00CD634B">
            <w:pPr>
              <w:rPr>
                <w:rFonts w:ascii="Verdana" w:hAnsi="Verdana"/>
                <w:b/>
              </w:rPr>
            </w:pPr>
          </w:p>
        </w:tc>
      </w:tr>
      <w:tr w:rsidR="004F1A34" w:rsidRPr="003C214E" w14:paraId="163B051C" w14:textId="77777777" w:rsidTr="004F1A34">
        <w:tc>
          <w:tcPr>
            <w:tcW w:w="1531" w:type="dxa"/>
            <w:shd w:val="clear" w:color="auto" w:fill="1F3864" w:themeFill="accent5" w:themeFillShade="80"/>
          </w:tcPr>
          <w:p w14:paraId="5089F9D9"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842D039" w14:textId="77777777" w:rsidR="004F1A34" w:rsidRPr="003C214E" w:rsidRDefault="004F1A34" w:rsidP="00CD634B">
            <w:pPr>
              <w:rPr>
                <w:rFonts w:ascii="Verdana" w:hAnsi="Verdana"/>
                <w:b/>
              </w:rPr>
            </w:pPr>
            <w:r>
              <w:rPr>
                <w:rFonts w:ascii="Verdana" w:hAnsi="Verdana"/>
                <w:b/>
              </w:rPr>
              <w:t xml:space="preserve">CLOSE OF MEETING </w:t>
            </w:r>
          </w:p>
        </w:tc>
      </w:tr>
    </w:tbl>
    <w:p w14:paraId="33E754A2" w14:textId="77777777" w:rsidR="00CD634B" w:rsidRDefault="00CD634B"/>
    <w:sectPr w:rsidR="00CD634B" w:rsidSect="00CD634B">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624C13" w14:textId="77777777" w:rsidR="00BC51FB" w:rsidRDefault="00BC51FB" w:rsidP="00DC0252">
      <w:r>
        <w:separator/>
      </w:r>
    </w:p>
  </w:endnote>
  <w:endnote w:type="continuationSeparator" w:id="0">
    <w:p w14:paraId="64E09439" w14:textId="77777777" w:rsidR="00BC51FB" w:rsidRDefault="00BC51FB" w:rsidP="00DC0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3E58ED" w14:textId="77777777" w:rsidR="005E2411" w:rsidRDefault="005E241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875AB1" w:rsidRPr="00443F68" w14:paraId="44A1F1E5" w14:textId="77777777" w:rsidTr="00CD634B">
      <w:trPr>
        <w:cantSplit/>
        <w:trHeight w:val="1134"/>
        <w:jc w:val="center"/>
      </w:trPr>
      <w:tc>
        <w:tcPr>
          <w:tcW w:w="4112" w:type="dxa"/>
          <w:vAlign w:val="center"/>
        </w:tcPr>
        <w:p w14:paraId="723FD529" w14:textId="3C803857" w:rsidR="00875AB1" w:rsidRPr="00443F68" w:rsidRDefault="005E2411" w:rsidP="00DC0252">
          <w:pPr>
            <w:pStyle w:val="Footer"/>
            <w:rPr>
              <w:rFonts w:ascii="Verdana" w:hAnsi="Verdana"/>
              <w:sz w:val="20"/>
            </w:rPr>
          </w:pPr>
          <w:r>
            <w:rPr>
              <w:rFonts w:ascii="Verdana" w:hAnsi="Verdana"/>
              <w:sz w:val="20"/>
            </w:rPr>
            <w:t>C</w:t>
          </w:r>
          <w:r w:rsidR="00875AB1" w:rsidRPr="00443F68">
            <w:rPr>
              <w:rFonts w:ascii="Verdana" w:hAnsi="Verdana"/>
              <w:sz w:val="20"/>
            </w:rPr>
            <w:t xml:space="preserve">onfirmed minutes of </w:t>
          </w:r>
          <w:r w:rsidR="00875AB1">
            <w:rPr>
              <w:rFonts w:ascii="Verdana" w:hAnsi="Verdana"/>
              <w:sz w:val="20"/>
            </w:rPr>
            <w:t>the CTM Audit and Risk Committee Meeting 17.</w:t>
          </w:r>
          <w:r w:rsidR="00715572">
            <w:rPr>
              <w:rFonts w:ascii="Verdana" w:hAnsi="Verdana"/>
              <w:sz w:val="20"/>
            </w:rPr>
            <w:t>12.2024</w:t>
          </w:r>
        </w:p>
      </w:tc>
      <w:tc>
        <w:tcPr>
          <w:tcW w:w="2829" w:type="dxa"/>
          <w:vAlign w:val="center"/>
        </w:tcPr>
        <w:p w14:paraId="15E18893" w14:textId="2739818E" w:rsidR="00875AB1" w:rsidRPr="00443F68" w:rsidRDefault="00875AB1" w:rsidP="00CD634B">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E203BE">
            <w:rPr>
              <w:rFonts w:ascii="Verdana" w:hAnsi="Verdana"/>
              <w:bCs/>
              <w:noProof/>
              <w:sz w:val="20"/>
            </w:rPr>
            <w:t>12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E203BE">
            <w:rPr>
              <w:rFonts w:ascii="Verdana" w:hAnsi="Verdana"/>
              <w:bCs/>
              <w:noProof/>
              <w:sz w:val="20"/>
            </w:rPr>
            <w:t>12</w:t>
          </w:r>
          <w:r w:rsidRPr="00443F68">
            <w:rPr>
              <w:rFonts w:ascii="Verdana" w:hAnsi="Verdana"/>
              <w:sz w:val="20"/>
            </w:rPr>
            <w:fldChar w:fldCharType="end"/>
          </w:r>
        </w:p>
      </w:tc>
      <w:tc>
        <w:tcPr>
          <w:tcW w:w="3833" w:type="dxa"/>
          <w:vAlign w:val="center"/>
        </w:tcPr>
        <w:p w14:paraId="15876A1F" w14:textId="77777777" w:rsidR="00715572" w:rsidRDefault="00875AB1" w:rsidP="00DC0252">
          <w:pPr>
            <w:pStyle w:val="Footer"/>
            <w:jc w:val="right"/>
            <w:rPr>
              <w:rFonts w:ascii="Verdana" w:hAnsi="Verdana"/>
              <w:sz w:val="20"/>
            </w:rPr>
          </w:pPr>
          <w:r>
            <w:rPr>
              <w:rFonts w:ascii="Verdana" w:hAnsi="Verdana"/>
              <w:sz w:val="20"/>
            </w:rPr>
            <w:t>Audit</w:t>
          </w:r>
          <w:r w:rsidR="00715572">
            <w:rPr>
              <w:rFonts w:ascii="Verdana" w:hAnsi="Verdana"/>
              <w:sz w:val="20"/>
            </w:rPr>
            <w:t xml:space="preserve">, </w:t>
          </w:r>
          <w:r>
            <w:rPr>
              <w:rFonts w:ascii="Verdana" w:hAnsi="Verdana"/>
              <w:sz w:val="20"/>
            </w:rPr>
            <w:t>Risk</w:t>
          </w:r>
          <w:r w:rsidR="00715572">
            <w:rPr>
              <w:rFonts w:ascii="Verdana" w:hAnsi="Verdana"/>
              <w:sz w:val="20"/>
            </w:rPr>
            <w:t xml:space="preserve"> &amp; Assurance</w:t>
          </w:r>
          <w:r>
            <w:rPr>
              <w:rFonts w:ascii="Verdana" w:hAnsi="Verdana"/>
              <w:sz w:val="20"/>
            </w:rPr>
            <w:t xml:space="preserve"> Committee </w:t>
          </w:r>
        </w:p>
        <w:p w14:paraId="04ED058A" w14:textId="3D0F2253" w:rsidR="00715572" w:rsidRDefault="00715572" w:rsidP="00DC0252">
          <w:pPr>
            <w:pStyle w:val="Footer"/>
            <w:jc w:val="right"/>
            <w:rPr>
              <w:rFonts w:ascii="Verdana" w:hAnsi="Verdana"/>
              <w:sz w:val="20"/>
            </w:rPr>
          </w:pPr>
          <w:r>
            <w:rPr>
              <w:rFonts w:ascii="Verdana" w:hAnsi="Verdana"/>
              <w:sz w:val="20"/>
            </w:rPr>
            <w:t>1</w:t>
          </w:r>
          <w:r w:rsidR="00F139C9">
            <w:rPr>
              <w:rFonts w:ascii="Verdana" w:hAnsi="Verdana"/>
              <w:sz w:val="20"/>
            </w:rPr>
            <w:t>3 February 2025</w:t>
          </w:r>
          <w:r w:rsidR="00875AB1">
            <w:rPr>
              <w:rFonts w:ascii="Verdana" w:hAnsi="Verdana"/>
              <w:sz w:val="20"/>
            </w:rPr>
            <w:t xml:space="preserve">  </w:t>
          </w:r>
        </w:p>
        <w:p w14:paraId="08411A7D" w14:textId="60D28746" w:rsidR="00875AB1" w:rsidRPr="00443F68" w:rsidRDefault="00875AB1" w:rsidP="00DC0252">
          <w:pPr>
            <w:pStyle w:val="Footer"/>
            <w:jc w:val="right"/>
            <w:rPr>
              <w:rFonts w:ascii="Verdana" w:hAnsi="Verdana"/>
              <w:sz w:val="20"/>
            </w:rPr>
          </w:pPr>
        </w:p>
      </w:tc>
    </w:tr>
  </w:tbl>
  <w:p w14:paraId="13C9B8C8" w14:textId="77777777" w:rsidR="00875AB1" w:rsidRPr="00443F68" w:rsidRDefault="00875AB1" w:rsidP="00CD634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9FD433" w14:textId="77777777" w:rsidR="005E2411" w:rsidRDefault="005E24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B8696B" w14:textId="77777777" w:rsidR="00BC51FB" w:rsidRDefault="00BC51FB" w:rsidP="00DC0252">
      <w:r>
        <w:separator/>
      </w:r>
    </w:p>
  </w:footnote>
  <w:footnote w:type="continuationSeparator" w:id="0">
    <w:p w14:paraId="76D4A804" w14:textId="77777777" w:rsidR="00BC51FB" w:rsidRDefault="00BC51FB" w:rsidP="00DC02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8D2D5E" w14:textId="77777777" w:rsidR="005E2411" w:rsidRDefault="005E24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CF54DE" w14:textId="77777777" w:rsidR="00875AB1" w:rsidRDefault="00875AB1" w:rsidP="00CD634B">
    <w:pPr>
      <w:pStyle w:val="Header"/>
      <w:jc w:val="center"/>
    </w:pPr>
    <w:r>
      <w:rPr>
        <w:noProof/>
        <w:lang w:eastAsia="en-GB"/>
      </w:rPr>
      <w:drawing>
        <wp:inline distT="0" distB="0" distL="0" distR="0" wp14:anchorId="007735CA" wp14:editId="78572EEA">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50B750" w14:textId="77777777" w:rsidR="005E2411" w:rsidRDefault="005E24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256B0"/>
    <w:multiLevelType w:val="hybridMultilevel"/>
    <w:tmpl w:val="8F30B2E0"/>
    <w:lvl w:ilvl="0" w:tplc="04081616">
      <w:start w:val="19"/>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F0660"/>
    <w:multiLevelType w:val="hybridMultilevel"/>
    <w:tmpl w:val="44C6C87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E4787F"/>
    <w:multiLevelType w:val="hybridMultilevel"/>
    <w:tmpl w:val="EA123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78114C"/>
    <w:multiLevelType w:val="hybridMultilevel"/>
    <w:tmpl w:val="A05C6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7B212B"/>
    <w:multiLevelType w:val="hybridMultilevel"/>
    <w:tmpl w:val="2E307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6F78B4"/>
    <w:multiLevelType w:val="multilevel"/>
    <w:tmpl w:val="C42AF9A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1004" w:hanging="720"/>
      </w:pPr>
      <w:rPr>
        <w:rFonts w:ascii="Verdana" w:hAnsi="Verdana" w:hint="default"/>
        <w:b w:val="0"/>
        <w:sz w:val="24"/>
        <w:szCs w:val="24"/>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6" w15:restartNumberingAfterBreak="0">
    <w:nsid w:val="0AE22777"/>
    <w:multiLevelType w:val="multilevel"/>
    <w:tmpl w:val="67EC5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C222DD"/>
    <w:multiLevelType w:val="hybridMultilevel"/>
    <w:tmpl w:val="18B89F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5C623F"/>
    <w:multiLevelType w:val="hybridMultilevel"/>
    <w:tmpl w:val="91E2F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135966"/>
    <w:multiLevelType w:val="multilevel"/>
    <w:tmpl w:val="D12036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0" w15:restartNumberingAfterBreak="0">
    <w:nsid w:val="1FE833B3"/>
    <w:multiLevelType w:val="hybridMultilevel"/>
    <w:tmpl w:val="34B8E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C30D88"/>
    <w:multiLevelType w:val="hybridMultilevel"/>
    <w:tmpl w:val="7A2E9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0C7F6F"/>
    <w:multiLevelType w:val="multilevel"/>
    <w:tmpl w:val="52E8E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211913"/>
    <w:multiLevelType w:val="hybridMultilevel"/>
    <w:tmpl w:val="4E104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0409E9"/>
    <w:multiLevelType w:val="hybridMultilevel"/>
    <w:tmpl w:val="B8E823D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5" w15:restartNumberingAfterBreak="0">
    <w:nsid w:val="2E3C670E"/>
    <w:multiLevelType w:val="hybridMultilevel"/>
    <w:tmpl w:val="8824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3E0A2D"/>
    <w:multiLevelType w:val="hybridMultilevel"/>
    <w:tmpl w:val="3F8A0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08C223C"/>
    <w:multiLevelType w:val="hybridMultilevel"/>
    <w:tmpl w:val="F16A2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140A6F"/>
    <w:multiLevelType w:val="hybridMultilevel"/>
    <w:tmpl w:val="39F26142"/>
    <w:lvl w:ilvl="0" w:tplc="08090019">
      <w:start w:val="1"/>
      <w:numFmt w:val="lowerLetter"/>
      <w:lvlText w:val="%1."/>
      <w:lvlJc w:val="left"/>
      <w:pPr>
        <w:ind w:left="720" w:hanging="360"/>
      </w:pPr>
      <w:rPr>
        <w:rFonts w:eastAsia="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8926D03"/>
    <w:multiLevelType w:val="hybridMultilevel"/>
    <w:tmpl w:val="D4707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6B496D"/>
    <w:multiLevelType w:val="multilevel"/>
    <w:tmpl w:val="5A5E2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EC54738"/>
    <w:multiLevelType w:val="hybridMultilevel"/>
    <w:tmpl w:val="F37EB5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405C5BCA"/>
    <w:multiLevelType w:val="hybridMultilevel"/>
    <w:tmpl w:val="D3505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C1001C"/>
    <w:multiLevelType w:val="hybridMultilevel"/>
    <w:tmpl w:val="BF4A2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791896"/>
    <w:multiLevelType w:val="hybridMultilevel"/>
    <w:tmpl w:val="F21CAA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5930AC"/>
    <w:multiLevelType w:val="hybridMultilevel"/>
    <w:tmpl w:val="7848D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204B43"/>
    <w:multiLevelType w:val="hybridMultilevel"/>
    <w:tmpl w:val="3D3C6F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9FA26C7"/>
    <w:multiLevelType w:val="hybridMultilevel"/>
    <w:tmpl w:val="4DC2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49327C1"/>
    <w:multiLevelType w:val="hybridMultilevel"/>
    <w:tmpl w:val="9D4E6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D01E5C"/>
    <w:multiLevelType w:val="multilevel"/>
    <w:tmpl w:val="E9D4E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D06F55"/>
    <w:multiLevelType w:val="hybridMultilevel"/>
    <w:tmpl w:val="039CBB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5022789"/>
    <w:multiLevelType w:val="multilevel"/>
    <w:tmpl w:val="F2FAF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6B5709"/>
    <w:multiLevelType w:val="multilevel"/>
    <w:tmpl w:val="D8A00C6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3" w15:restartNumberingAfterBreak="0">
    <w:nsid w:val="76D17F55"/>
    <w:multiLevelType w:val="multilevel"/>
    <w:tmpl w:val="7638D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num w:numId="1" w16cid:durableId="679547354">
    <w:abstractNumId w:val="32"/>
  </w:num>
  <w:num w:numId="2" w16cid:durableId="1195577818">
    <w:abstractNumId w:val="3"/>
  </w:num>
  <w:num w:numId="3" w16cid:durableId="304286433">
    <w:abstractNumId w:val="17"/>
  </w:num>
  <w:num w:numId="4" w16cid:durableId="207958393">
    <w:abstractNumId w:val="27"/>
  </w:num>
  <w:num w:numId="5" w16cid:durableId="171842942">
    <w:abstractNumId w:val="21"/>
  </w:num>
  <w:num w:numId="6" w16cid:durableId="1735077520">
    <w:abstractNumId w:val="10"/>
  </w:num>
  <w:num w:numId="7" w16cid:durableId="2028553018">
    <w:abstractNumId w:val="34"/>
  </w:num>
  <w:num w:numId="8" w16cid:durableId="1211452111">
    <w:abstractNumId w:val="13"/>
  </w:num>
  <w:num w:numId="9" w16cid:durableId="1082527826">
    <w:abstractNumId w:val="16"/>
  </w:num>
  <w:num w:numId="10" w16cid:durableId="1717773430">
    <w:abstractNumId w:val="5"/>
  </w:num>
  <w:num w:numId="11" w16cid:durableId="692464983">
    <w:abstractNumId w:val="30"/>
  </w:num>
  <w:num w:numId="12" w16cid:durableId="170173918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78423148">
    <w:abstractNumId w:val="7"/>
  </w:num>
  <w:num w:numId="14" w16cid:durableId="980815077">
    <w:abstractNumId w:val="15"/>
  </w:num>
  <w:num w:numId="15" w16cid:durableId="1453749493">
    <w:abstractNumId w:val="18"/>
  </w:num>
  <w:num w:numId="16" w16cid:durableId="2063628381">
    <w:abstractNumId w:val="1"/>
  </w:num>
  <w:num w:numId="17" w16cid:durableId="1333414959">
    <w:abstractNumId w:val="19"/>
  </w:num>
  <w:num w:numId="18" w16cid:durableId="1317732396">
    <w:abstractNumId w:val="0"/>
  </w:num>
  <w:num w:numId="19" w16cid:durableId="551582098">
    <w:abstractNumId w:val="25"/>
  </w:num>
  <w:num w:numId="20" w16cid:durableId="2016150437">
    <w:abstractNumId w:val="23"/>
  </w:num>
  <w:num w:numId="21" w16cid:durableId="1832600484">
    <w:abstractNumId w:val="11"/>
  </w:num>
  <w:num w:numId="22" w16cid:durableId="571234699">
    <w:abstractNumId w:val="28"/>
  </w:num>
  <w:num w:numId="23" w16cid:durableId="1871793294">
    <w:abstractNumId w:val="24"/>
  </w:num>
  <w:num w:numId="24" w16cid:durableId="696731868">
    <w:abstractNumId w:val="8"/>
  </w:num>
  <w:num w:numId="25" w16cid:durableId="1308047256">
    <w:abstractNumId w:val="4"/>
  </w:num>
  <w:num w:numId="26" w16cid:durableId="70004472">
    <w:abstractNumId w:val="9"/>
  </w:num>
  <w:num w:numId="27" w16cid:durableId="176120436">
    <w:abstractNumId w:val="22"/>
  </w:num>
  <w:num w:numId="28" w16cid:durableId="2136756191">
    <w:abstractNumId w:val="29"/>
  </w:num>
  <w:num w:numId="29" w16cid:durableId="409280984">
    <w:abstractNumId w:val="33"/>
  </w:num>
  <w:num w:numId="30" w16cid:durableId="676537420">
    <w:abstractNumId w:val="6"/>
  </w:num>
  <w:num w:numId="31" w16cid:durableId="1851215839">
    <w:abstractNumId w:val="31"/>
  </w:num>
  <w:num w:numId="32" w16cid:durableId="809902907">
    <w:abstractNumId w:val="20"/>
  </w:num>
  <w:num w:numId="33" w16cid:durableId="103232190">
    <w:abstractNumId w:val="12"/>
  </w:num>
  <w:num w:numId="34" w16cid:durableId="96679703">
    <w:abstractNumId w:val="2"/>
  </w:num>
  <w:num w:numId="35" w16cid:durableId="185237712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1A34"/>
    <w:rsid w:val="000038D3"/>
    <w:rsid w:val="00006723"/>
    <w:rsid w:val="00012542"/>
    <w:rsid w:val="00014CE4"/>
    <w:rsid w:val="00023301"/>
    <w:rsid w:val="00027321"/>
    <w:rsid w:val="00031CED"/>
    <w:rsid w:val="00034BF0"/>
    <w:rsid w:val="00041F20"/>
    <w:rsid w:val="00045C3B"/>
    <w:rsid w:val="00046EC1"/>
    <w:rsid w:val="00064A0F"/>
    <w:rsid w:val="00064FC7"/>
    <w:rsid w:val="0006541F"/>
    <w:rsid w:val="00066B44"/>
    <w:rsid w:val="00090398"/>
    <w:rsid w:val="000A4E09"/>
    <w:rsid w:val="000B4099"/>
    <w:rsid w:val="000B5254"/>
    <w:rsid w:val="000B612C"/>
    <w:rsid w:val="000C0DC7"/>
    <w:rsid w:val="000C27C7"/>
    <w:rsid w:val="000C4E64"/>
    <w:rsid w:val="000C6D68"/>
    <w:rsid w:val="000D0416"/>
    <w:rsid w:val="000D0C3B"/>
    <w:rsid w:val="000E44BE"/>
    <w:rsid w:val="00100EEC"/>
    <w:rsid w:val="00114CAF"/>
    <w:rsid w:val="001163C7"/>
    <w:rsid w:val="0012114D"/>
    <w:rsid w:val="001215BA"/>
    <w:rsid w:val="001236CF"/>
    <w:rsid w:val="001239CF"/>
    <w:rsid w:val="001313FA"/>
    <w:rsid w:val="00143A6D"/>
    <w:rsid w:val="00145BA5"/>
    <w:rsid w:val="0014605B"/>
    <w:rsid w:val="00150EDD"/>
    <w:rsid w:val="001515A0"/>
    <w:rsid w:val="00156527"/>
    <w:rsid w:val="00162CCA"/>
    <w:rsid w:val="00182692"/>
    <w:rsid w:val="00190376"/>
    <w:rsid w:val="00192D17"/>
    <w:rsid w:val="00192D8E"/>
    <w:rsid w:val="00196A80"/>
    <w:rsid w:val="0019718C"/>
    <w:rsid w:val="001978ED"/>
    <w:rsid w:val="001A3DAE"/>
    <w:rsid w:val="001A55E7"/>
    <w:rsid w:val="001A5B3B"/>
    <w:rsid w:val="001B0EB7"/>
    <w:rsid w:val="001B29C6"/>
    <w:rsid w:val="001B7272"/>
    <w:rsid w:val="001C2429"/>
    <w:rsid w:val="001C4368"/>
    <w:rsid w:val="001D102F"/>
    <w:rsid w:val="001D4A97"/>
    <w:rsid w:val="001D6625"/>
    <w:rsid w:val="001E1BF9"/>
    <w:rsid w:val="001E39B7"/>
    <w:rsid w:val="001E798F"/>
    <w:rsid w:val="001F1F62"/>
    <w:rsid w:val="001F39D1"/>
    <w:rsid w:val="001F712B"/>
    <w:rsid w:val="002016B3"/>
    <w:rsid w:val="00203F8A"/>
    <w:rsid w:val="00205E4C"/>
    <w:rsid w:val="00233964"/>
    <w:rsid w:val="00233C4E"/>
    <w:rsid w:val="00242C07"/>
    <w:rsid w:val="00251A8A"/>
    <w:rsid w:val="00252F5B"/>
    <w:rsid w:val="002554E4"/>
    <w:rsid w:val="00255D78"/>
    <w:rsid w:val="0026333C"/>
    <w:rsid w:val="002710B1"/>
    <w:rsid w:val="00271C98"/>
    <w:rsid w:val="00273EDF"/>
    <w:rsid w:val="0029347D"/>
    <w:rsid w:val="002934B2"/>
    <w:rsid w:val="002B4B0D"/>
    <w:rsid w:val="002E2663"/>
    <w:rsid w:val="002E6B72"/>
    <w:rsid w:val="002F0031"/>
    <w:rsid w:val="002F6B63"/>
    <w:rsid w:val="003010C9"/>
    <w:rsid w:val="00303E6D"/>
    <w:rsid w:val="00315B35"/>
    <w:rsid w:val="00317AF5"/>
    <w:rsid w:val="003230F3"/>
    <w:rsid w:val="003260FD"/>
    <w:rsid w:val="003427B4"/>
    <w:rsid w:val="003614FD"/>
    <w:rsid w:val="00362A3C"/>
    <w:rsid w:val="0038125F"/>
    <w:rsid w:val="00381E9F"/>
    <w:rsid w:val="00382357"/>
    <w:rsid w:val="003837E8"/>
    <w:rsid w:val="003859F1"/>
    <w:rsid w:val="00392766"/>
    <w:rsid w:val="00394392"/>
    <w:rsid w:val="003A474D"/>
    <w:rsid w:val="003B71DD"/>
    <w:rsid w:val="003C160A"/>
    <w:rsid w:val="003C66F9"/>
    <w:rsid w:val="003C746F"/>
    <w:rsid w:val="003D086A"/>
    <w:rsid w:val="003D2537"/>
    <w:rsid w:val="003E1A08"/>
    <w:rsid w:val="003E40A3"/>
    <w:rsid w:val="003F7A9C"/>
    <w:rsid w:val="00407DF8"/>
    <w:rsid w:val="00410AFF"/>
    <w:rsid w:val="0041618A"/>
    <w:rsid w:val="004176E5"/>
    <w:rsid w:val="00421035"/>
    <w:rsid w:val="004231FD"/>
    <w:rsid w:val="00433B8E"/>
    <w:rsid w:val="00437A47"/>
    <w:rsid w:val="004512E6"/>
    <w:rsid w:val="00453132"/>
    <w:rsid w:val="00461515"/>
    <w:rsid w:val="0046795E"/>
    <w:rsid w:val="0046796C"/>
    <w:rsid w:val="0047007C"/>
    <w:rsid w:val="00474E3E"/>
    <w:rsid w:val="00481432"/>
    <w:rsid w:val="00481F0E"/>
    <w:rsid w:val="00490695"/>
    <w:rsid w:val="00490764"/>
    <w:rsid w:val="00490C8E"/>
    <w:rsid w:val="004A0414"/>
    <w:rsid w:val="004A490E"/>
    <w:rsid w:val="004A49EF"/>
    <w:rsid w:val="004D6CDE"/>
    <w:rsid w:val="004E08C7"/>
    <w:rsid w:val="004E1BF9"/>
    <w:rsid w:val="004F1A34"/>
    <w:rsid w:val="004F6834"/>
    <w:rsid w:val="00502C41"/>
    <w:rsid w:val="00504931"/>
    <w:rsid w:val="005059BC"/>
    <w:rsid w:val="00522138"/>
    <w:rsid w:val="005222C3"/>
    <w:rsid w:val="005241F0"/>
    <w:rsid w:val="0053217B"/>
    <w:rsid w:val="00532BC6"/>
    <w:rsid w:val="00534D53"/>
    <w:rsid w:val="00544C1C"/>
    <w:rsid w:val="005511BF"/>
    <w:rsid w:val="005516DD"/>
    <w:rsid w:val="005539E7"/>
    <w:rsid w:val="00583578"/>
    <w:rsid w:val="00584A55"/>
    <w:rsid w:val="00586222"/>
    <w:rsid w:val="005A4B7E"/>
    <w:rsid w:val="005A60CB"/>
    <w:rsid w:val="005C0655"/>
    <w:rsid w:val="005C2678"/>
    <w:rsid w:val="005C3908"/>
    <w:rsid w:val="005C65E5"/>
    <w:rsid w:val="005C6734"/>
    <w:rsid w:val="005D189D"/>
    <w:rsid w:val="005D1D07"/>
    <w:rsid w:val="005E11EA"/>
    <w:rsid w:val="005E2411"/>
    <w:rsid w:val="005E299D"/>
    <w:rsid w:val="005E5071"/>
    <w:rsid w:val="005E64D2"/>
    <w:rsid w:val="005E7E4E"/>
    <w:rsid w:val="005F5EDA"/>
    <w:rsid w:val="005F68A8"/>
    <w:rsid w:val="005F6FD3"/>
    <w:rsid w:val="0060150E"/>
    <w:rsid w:val="00602066"/>
    <w:rsid w:val="00602F10"/>
    <w:rsid w:val="006117A1"/>
    <w:rsid w:val="00611E31"/>
    <w:rsid w:val="0061210C"/>
    <w:rsid w:val="00627E4E"/>
    <w:rsid w:val="00640870"/>
    <w:rsid w:val="00644A53"/>
    <w:rsid w:val="0064668C"/>
    <w:rsid w:val="00656DD0"/>
    <w:rsid w:val="006613D6"/>
    <w:rsid w:val="0066155B"/>
    <w:rsid w:val="00663CE1"/>
    <w:rsid w:val="00671597"/>
    <w:rsid w:val="00677E7A"/>
    <w:rsid w:val="0068616A"/>
    <w:rsid w:val="0068745D"/>
    <w:rsid w:val="00687578"/>
    <w:rsid w:val="00690F29"/>
    <w:rsid w:val="00692B37"/>
    <w:rsid w:val="006A086B"/>
    <w:rsid w:val="006A62D3"/>
    <w:rsid w:val="006B0FF2"/>
    <w:rsid w:val="006B41B0"/>
    <w:rsid w:val="006B5710"/>
    <w:rsid w:val="006B7D81"/>
    <w:rsid w:val="006C1897"/>
    <w:rsid w:val="006C4AD5"/>
    <w:rsid w:val="006C4BF4"/>
    <w:rsid w:val="006C649B"/>
    <w:rsid w:val="006D171A"/>
    <w:rsid w:val="006D3CA5"/>
    <w:rsid w:val="006F2ABE"/>
    <w:rsid w:val="0070648A"/>
    <w:rsid w:val="00713659"/>
    <w:rsid w:val="00715572"/>
    <w:rsid w:val="00721B82"/>
    <w:rsid w:val="007236A6"/>
    <w:rsid w:val="00733F79"/>
    <w:rsid w:val="007514D0"/>
    <w:rsid w:val="00754185"/>
    <w:rsid w:val="00755C4C"/>
    <w:rsid w:val="007578C2"/>
    <w:rsid w:val="00757ACD"/>
    <w:rsid w:val="00763532"/>
    <w:rsid w:val="00764CD2"/>
    <w:rsid w:val="00767776"/>
    <w:rsid w:val="0077046C"/>
    <w:rsid w:val="0077311C"/>
    <w:rsid w:val="007736DF"/>
    <w:rsid w:val="00774222"/>
    <w:rsid w:val="00776E5C"/>
    <w:rsid w:val="00777FA8"/>
    <w:rsid w:val="00780DCA"/>
    <w:rsid w:val="00783492"/>
    <w:rsid w:val="007A098A"/>
    <w:rsid w:val="007A1765"/>
    <w:rsid w:val="007A3324"/>
    <w:rsid w:val="007A7408"/>
    <w:rsid w:val="007A74CD"/>
    <w:rsid w:val="007A7531"/>
    <w:rsid w:val="007A79CE"/>
    <w:rsid w:val="007B484B"/>
    <w:rsid w:val="007B5321"/>
    <w:rsid w:val="007C0B83"/>
    <w:rsid w:val="007D569D"/>
    <w:rsid w:val="007D77BA"/>
    <w:rsid w:val="007E01B1"/>
    <w:rsid w:val="007E045B"/>
    <w:rsid w:val="007E1551"/>
    <w:rsid w:val="007E6EDA"/>
    <w:rsid w:val="007F0D87"/>
    <w:rsid w:val="007F2ADE"/>
    <w:rsid w:val="007F7F9B"/>
    <w:rsid w:val="00800BD4"/>
    <w:rsid w:val="00804783"/>
    <w:rsid w:val="00810278"/>
    <w:rsid w:val="00821F2D"/>
    <w:rsid w:val="00826515"/>
    <w:rsid w:val="008315FE"/>
    <w:rsid w:val="008367EC"/>
    <w:rsid w:val="0086711A"/>
    <w:rsid w:val="0086773F"/>
    <w:rsid w:val="00867E2A"/>
    <w:rsid w:val="00873A34"/>
    <w:rsid w:val="00874EC0"/>
    <w:rsid w:val="00875AB1"/>
    <w:rsid w:val="0088104D"/>
    <w:rsid w:val="00893A67"/>
    <w:rsid w:val="00896B9F"/>
    <w:rsid w:val="008A24F8"/>
    <w:rsid w:val="008A3E30"/>
    <w:rsid w:val="008A51BA"/>
    <w:rsid w:val="008B6900"/>
    <w:rsid w:val="008C29D2"/>
    <w:rsid w:val="008C664E"/>
    <w:rsid w:val="008F5B0B"/>
    <w:rsid w:val="009045E1"/>
    <w:rsid w:val="00906788"/>
    <w:rsid w:val="00906869"/>
    <w:rsid w:val="00910544"/>
    <w:rsid w:val="00922633"/>
    <w:rsid w:val="00924C9F"/>
    <w:rsid w:val="009312FE"/>
    <w:rsid w:val="00936460"/>
    <w:rsid w:val="009370DC"/>
    <w:rsid w:val="00941A9C"/>
    <w:rsid w:val="00946FAC"/>
    <w:rsid w:val="00950F11"/>
    <w:rsid w:val="0095272E"/>
    <w:rsid w:val="00960192"/>
    <w:rsid w:val="0096314B"/>
    <w:rsid w:val="00963F0B"/>
    <w:rsid w:val="00967E87"/>
    <w:rsid w:val="00976626"/>
    <w:rsid w:val="00976842"/>
    <w:rsid w:val="00977D54"/>
    <w:rsid w:val="00980A79"/>
    <w:rsid w:val="009864D2"/>
    <w:rsid w:val="009A3DB3"/>
    <w:rsid w:val="009A5A8A"/>
    <w:rsid w:val="009A6325"/>
    <w:rsid w:val="009B7B6B"/>
    <w:rsid w:val="009C701F"/>
    <w:rsid w:val="009C7E61"/>
    <w:rsid w:val="009D0C0F"/>
    <w:rsid w:val="009D6C3A"/>
    <w:rsid w:val="009E3DBA"/>
    <w:rsid w:val="009E4DEC"/>
    <w:rsid w:val="009E51B0"/>
    <w:rsid w:val="009F20C2"/>
    <w:rsid w:val="00A06D58"/>
    <w:rsid w:val="00A16ACF"/>
    <w:rsid w:val="00A24606"/>
    <w:rsid w:val="00A30E1D"/>
    <w:rsid w:val="00A32333"/>
    <w:rsid w:val="00A32611"/>
    <w:rsid w:val="00A348A6"/>
    <w:rsid w:val="00A352FD"/>
    <w:rsid w:val="00A40E4A"/>
    <w:rsid w:val="00A4167E"/>
    <w:rsid w:val="00A41BC1"/>
    <w:rsid w:val="00A43D65"/>
    <w:rsid w:val="00A46433"/>
    <w:rsid w:val="00A61A43"/>
    <w:rsid w:val="00A66A7E"/>
    <w:rsid w:val="00A81F2C"/>
    <w:rsid w:val="00A87844"/>
    <w:rsid w:val="00A93EC0"/>
    <w:rsid w:val="00A96E4C"/>
    <w:rsid w:val="00AA0EDF"/>
    <w:rsid w:val="00AB166D"/>
    <w:rsid w:val="00AC1931"/>
    <w:rsid w:val="00AC2151"/>
    <w:rsid w:val="00AC777F"/>
    <w:rsid w:val="00AD5CC8"/>
    <w:rsid w:val="00AE125F"/>
    <w:rsid w:val="00AE6659"/>
    <w:rsid w:val="00B16A55"/>
    <w:rsid w:val="00B21FE8"/>
    <w:rsid w:val="00B24925"/>
    <w:rsid w:val="00B24E01"/>
    <w:rsid w:val="00B27B03"/>
    <w:rsid w:val="00B3123B"/>
    <w:rsid w:val="00B3179B"/>
    <w:rsid w:val="00B330BA"/>
    <w:rsid w:val="00B3335B"/>
    <w:rsid w:val="00B35FF5"/>
    <w:rsid w:val="00B4168E"/>
    <w:rsid w:val="00B42043"/>
    <w:rsid w:val="00B50758"/>
    <w:rsid w:val="00B564E5"/>
    <w:rsid w:val="00B56EFD"/>
    <w:rsid w:val="00B70942"/>
    <w:rsid w:val="00B75EE3"/>
    <w:rsid w:val="00B77208"/>
    <w:rsid w:val="00B90960"/>
    <w:rsid w:val="00BC053D"/>
    <w:rsid w:val="00BC51FB"/>
    <w:rsid w:val="00BD0639"/>
    <w:rsid w:val="00BE41BE"/>
    <w:rsid w:val="00BE5F5F"/>
    <w:rsid w:val="00BE6FFF"/>
    <w:rsid w:val="00BF2528"/>
    <w:rsid w:val="00BF288A"/>
    <w:rsid w:val="00BF3291"/>
    <w:rsid w:val="00BF65DA"/>
    <w:rsid w:val="00C04C0C"/>
    <w:rsid w:val="00C12037"/>
    <w:rsid w:val="00C12A78"/>
    <w:rsid w:val="00C305B4"/>
    <w:rsid w:val="00C3187F"/>
    <w:rsid w:val="00C4409F"/>
    <w:rsid w:val="00C502D3"/>
    <w:rsid w:val="00C505C4"/>
    <w:rsid w:val="00C60C52"/>
    <w:rsid w:val="00C63815"/>
    <w:rsid w:val="00C721B7"/>
    <w:rsid w:val="00C766BA"/>
    <w:rsid w:val="00C81321"/>
    <w:rsid w:val="00C94B29"/>
    <w:rsid w:val="00CA1C75"/>
    <w:rsid w:val="00CA6123"/>
    <w:rsid w:val="00CA6E6D"/>
    <w:rsid w:val="00CB5EBD"/>
    <w:rsid w:val="00CC079F"/>
    <w:rsid w:val="00CC0E7E"/>
    <w:rsid w:val="00CC5178"/>
    <w:rsid w:val="00CC7F3E"/>
    <w:rsid w:val="00CD634B"/>
    <w:rsid w:val="00CE04F0"/>
    <w:rsid w:val="00CF624F"/>
    <w:rsid w:val="00D01173"/>
    <w:rsid w:val="00D0632D"/>
    <w:rsid w:val="00D066FE"/>
    <w:rsid w:val="00D101A3"/>
    <w:rsid w:val="00D114D6"/>
    <w:rsid w:val="00D13683"/>
    <w:rsid w:val="00D1617A"/>
    <w:rsid w:val="00D16C40"/>
    <w:rsid w:val="00D27475"/>
    <w:rsid w:val="00D3653F"/>
    <w:rsid w:val="00D37525"/>
    <w:rsid w:val="00D410DB"/>
    <w:rsid w:val="00D53421"/>
    <w:rsid w:val="00D54614"/>
    <w:rsid w:val="00D557F7"/>
    <w:rsid w:val="00D75D50"/>
    <w:rsid w:val="00D81534"/>
    <w:rsid w:val="00D82D30"/>
    <w:rsid w:val="00D9079B"/>
    <w:rsid w:val="00D93BF1"/>
    <w:rsid w:val="00D93C42"/>
    <w:rsid w:val="00D94041"/>
    <w:rsid w:val="00D969FD"/>
    <w:rsid w:val="00DA2CE2"/>
    <w:rsid w:val="00DA35E7"/>
    <w:rsid w:val="00DA5BE0"/>
    <w:rsid w:val="00DB4EE2"/>
    <w:rsid w:val="00DB5225"/>
    <w:rsid w:val="00DC0252"/>
    <w:rsid w:val="00DD0B67"/>
    <w:rsid w:val="00DD24C6"/>
    <w:rsid w:val="00DE19EB"/>
    <w:rsid w:val="00DE2E07"/>
    <w:rsid w:val="00DF02D4"/>
    <w:rsid w:val="00DF2139"/>
    <w:rsid w:val="00E00642"/>
    <w:rsid w:val="00E174A6"/>
    <w:rsid w:val="00E203BE"/>
    <w:rsid w:val="00E207A2"/>
    <w:rsid w:val="00E33FF4"/>
    <w:rsid w:val="00E421D3"/>
    <w:rsid w:val="00E460F9"/>
    <w:rsid w:val="00E47322"/>
    <w:rsid w:val="00E51788"/>
    <w:rsid w:val="00E65A6D"/>
    <w:rsid w:val="00E7564C"/>
    <w:rsid w:val="00E760C6"/>
    <w:rsid w:val="00E776C4"/>
    <w:rsid w:val="00E77817"/>
    <w:rsid w:val="00E81165"/>
    <w:rsid w:val="00E85F21"/>
    <w:rsid w:val="00E93491"/>
    <w:rsid w:val="00E967C0"/>
    <w:rsid w:val="00EA3192"/>
    <w:rsid w:val="00EB2AF5"/>
    <w:rsid w:val="00EC3540"/>
    <w:rsid w:val="00ED48E6"/>
    <w:rsid w:val="00EE7F2B"/>
    <w:rsid w:val="00EF3391"/>
    <w:rsid w:val="00EF3673"/>
    <w:rsid w:val="00F0362E"/>
    <w:rsid w:val="00F0392C"/>
    <w:rsid w:val="00F0435C"/>
    <w:rsid w:val="00F05838"/>
    <w:rsid w:val="00F05E2C"/>
    <w:rsid w:val="00F06313"/>
    <w:rsid w:val="00F06F7B"/>
    <w:rsid w:val="00F109E8"/>
    <w:rsid w:val="00F139C9"/>
    <w:rsid w:val="00F17E9E"/>
    <w:rsid w:val="00F17F6F"/>
    <w:rsid w:val="00F27105"/>
    <w:rsid w:val="00F4074A"/>
    <w:rsid w:val="00F504BB"/>
    <w:rsid w:val="00F52A1A"/>
    <w:rsid w:val="00F53427"/>
    <w:rsid w:val="00F53C93"/>
    <w:rsid w:val="00F540E8"/>
    <w:rsid w:val="00F60357"/>
    <w:rsid w:val="00F652FD"/>
    <w:rsid w:val="00F65A6F"/>
    <w:rsid w:val="00F708CC"/>
    <w:rsid w:val="00F7200D"/>
    <w:rsid w:val="00F74586"/>
    <w:rsid w:val="00F81921"/>
    <w:rsid w:val="00F81DC6"/>
    <w:rsid w:val="00F9385E"/>
    <w:rsid w:val="00F951D5"/>
    <w:rsid w:val="00FA0543"/>
    <w:rsid w:val="00FB2996"/>
    <w:rsid w:val="00FB3FC5"/>
    <w:rsid w:val="00FB4E00"/>
    <w:rsid w:val="00FB70AB"/>
    <w:rsid w:val="00FB72AB"/>
    <w:rsid w:val="00FB768E"/>
    <w:rsid w:val="00FC6D95"/>
    <w:rsid w:val="00FD19D1"/>
    <w:rsid w:val="00FD3440"/>
    <w:rsid w:val="00FE1305"/>
    <w:rsid w:val="00FE7868"/>
    <w:rsid w:val="00FF031E"/>
    <w:rsid w:val="00FF0CC3"/>
    <w:rsid w:val="00FF4051"/>
    <w:rsid w:val="00FF51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40E1C"/>
  <w15:chartTrackingRefBased/>
  <w15:docId w15:val="{E9E2C6C6-5F6A-4C4D-A709-5EB7C7015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A34"/>
  </w:style>
  <w:style w:type="paragraph" w:styleId="Heading2">
    <w:name w:val="heading 2"/>
    <w:basedOn w:val="Normal"/>
    <w:next w:val="Normal"/>
    <w:link w:val="Heading2Char"/>
    <w:uiPriority w:val="9"/>
    <w:semiHidden/>
    <w:unhideWhenUsed/>
    <w:qFormat/>
    <w:rsid w:val="00C60C5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1A34"/>
    <w:pPr>
      <w:tabs>
        <w:tab w:val="center" w:pos="4513"/>
        <w:tab w:val="right" w:pos="9026"/>
      </w:tabs>
    </w:pPr>
  </w:style>
  <w:style w:type="character" w:customStyle="1" w:styleId="HeaderChar">
    <w:name w:val="Header Char"/>
    <w:basedOn w:val="DefaultParagraphFont"/>
    <w:link w:val="Header"/>
    <w:uiPriority w:val="99"/>
    <w:rsid w:val="004F1A34"/>
  </w:style>
  <w:style w:type="paragraph" w:styleId="Footer">
    <w:name w:val="footer"/>
    <w:aliases w:val="Doc Footer"/>
    <w:basedOn w:val="Normal"/>
    <w:link w:val="FooterChar"/>
    <w:uiPriority w:val="99"/>
    <w:unhideWhenUsed/>
    <w:rsid w:val="004F1A34"/>
    <w:pPr>
      <w:tabs>
        <w:tab w:val="center" w:pos="4513"/>
        <w:tab w:val="right" w:pos="9026"/>
      </w:tabs>
    </w:pPr>
  </w:style>
  <w:style w:type="character" w:customStyle="1" w:styleId="FooterChar">
    <w:name w:val="Footer Char"/>
    <w:aliases w:val="Doc Footer Char"/>
    <w:basedOn w:val="DefaultParagraphFont"/>
    <w:link w:val="Footer"/>
    <w:uiPriority w:val="99"/>
    <w:rsid w:val="004F1A34"/>
  </w:style>
  <w:style w:type="table" w:styleId="TableGrid">
    <w:name w:val="Table Grid"/>
    <w:basedOn w:val="TableNormal"/>
    <w:uiPriority w:val="39"/>
    <w:rsid w:val="004F1A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4F1A34"/>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4F1A34"/>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4F1A34"/>
  </w:style>
  <w:style w:type="paragraph" w:customStyle="1" w:styleId="HeadingReportTemplate">
    <w:name w:val="Heading Report Template"/>
    <w:basedOn w:val="Heading2"/>
    <w:qFormat/>
    <w:rsid w:val="00C60C52"/>
    <w:pPr>
      <w:numPr>
        <w:numId w:val="10"/>
      </w:numPr>
      <w:spacing w:line="276" w:lineRule="auto"/>
      <w:ind w:left="72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C60C52"/>
    <w:rPr>
      <w:rFonts w:asciiTheme="majorHAnsi" w:eastAsiaTheme="majorEastAsia" w:hAnsiTheme="majorHAnsi" w:cstheme="majorBidi"/>
      <w:color w:val="2E74B5" w:themeColor="accent1" w:themeShade="BF"/>
      <w:sz w:val="26"/>
      <w:szCs w:val="26"/>
    </w:rPr>
  </w:style>
  <w:style w:type="paragraph" w:customStyle="1" w:styleId="Default">
    <w:name w:val="Default"/>
    <w:rsid w:val="00CC0E7E"/>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unhideWhenUsed/>
    <w:rsid w:val="005059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59BC"/>
    <w:rPr>
      <w:rFonts w:ascii="Segoe UI" w:hAnsi="Segoe UI" w:cs="Segoe UI"/>
      <w:sz w:val="18"/>
      <w:szCs w:val="18"/>
    </w:rPr>
  </w:style>
  <w:style w:type="character" w:styleId="CommentReference">
    <w:name w:val="annotation reference"/>
    <w:basedOn w:val="DefaultParagraphFont"/>
    <w:uiPriority w:val="99"/>
    <w:semiHidden/>
    <w:unhideWhenUsed/>
    <w:rsid w:val="005059BC"/>
    <w:rPr>
      <w:sz w:val="16"/>
      <w:szCs w:val="16"/>
    </w:rPr>
  </w:style>
  <w:style w:type="paragraph" w:styleId="CommentText">
    <w:name w:val="annotation text"/>
    <w:basedOn w:val="Normal"/>
    <w:link w:val="CommentTextChar"/>
    <w:uiPriority w:val="99"/>
    <w:semiHidden/>
    <w:unhideWhenUsed/>
    <w:rsid w:val="005059BC"/>
    <w:rPr>
      <w:sz w:val="20"/>
      <w:szCs w:val="20"/>
    </w:rPr>
  </w:style>
  <w:style w:type="character" w:customStyle="1" w:styleId="CommentTextChar">
    <w:name w:val="Comment Text Char"/>
    <w:basedOn w:val="DefaultParagraphFont"/>
    <w:link w:val="CommentText"/>
    <w:uiPriority w:val="99"/>
    <w:semiHidden/>
    <w:rsid w:val="005059BC"/>
    <w:rPr>
      <w:sz w:val="20"/>
      <w:szCs w:val="20"/>
    </w:rPr>
  </w:style>
  <w:style w:type="paragraph" w:styleId="CommentSubject">
    <w:name w:val="annotation subject"/>
    <w:basedOn w:val="CommentText"/>
    <w:next w:val="CommentText"/>
    <w:link w:val="CommentSubjectChar"/>
    <w:uiPriority w:val="99"/>
    <w:semiHidden/>
    <w:unhideWhenUsed/>
    <w:rsid w:val="005059BC"/>
    <w:rPr>
      <w:b/>
      <w:bCs/>
    </w:rPr>
  </w:style>
  <w:style w:type="character" w:customStyle="1" w:styleId="CommentSubjectChar">
    <w:name w:val="Comment Subject Char"/>
    <w:basedOn w:val="CommentTextChar"/>
    <w:link w:val="CommentSubject"/>
    <w:uiPriority w:val="99"/>
    <w:semiHidden/>
    <w:rsid w:val="005059BC"/>
    <w:rPr>
      <w:b/>
      <w:bCs/>
      <w:sz w:val="20"/>
      <w:szCs w:val="20"/>
    </w:rPr>
  </w:style>
  <w:style w:type="character" w:customStyle="1" w:styleId="normaltextrun">
    <w:name w:val="normaltextrun"/>
    <w:basedOn w:val="DefaultParagraphFont"/>
    <w:rsid w:val="00F65A6F"/>
  </w:style>
  <w:style w:type="character" w:customStyle="1" w:styleId="screenreaderfriendlyhiddentag-310">
    <w:name w:val="screenreaderfriendlyhiddentag-310"/>
    <w:basedOn w:val="DefaultParagraphFont"/>
    <w:rsid w:val="00F05E2C"/>
  </w:style>
  <w:style w:type="character" w:styleId="Strong">
    <w:name w:val="Strong"/>
    <w:basedOn w:val="DefaultParagraphFont"/>
    <w:uiPriority w:val="22"/>
    <w:qFormat/>
    <w:rsid w:val="00064FC7"/>
    <w:rPr>
      <w:b/>
      <w:bCs/>
    </w:rPr>
  </w:style>
  <w:style w:type="character" w:customStyle="1" w:styleId="itemdisplayname-385">
    <w:name w:val="itemdisplayname-385"/>
    <w:basedOn w:val="DefaultParagraphFont"/>
    <w:rsid w:val="009864D2"/>
  </w:style>
  <w:style w:type="character" w:customStyle="1" w:styleId="screenreaderfriendlyhiddentag-301">
    <w:name w:val="screenreaderfriendlyhiddentag-301"/>
    <w:basedOn w:val="DefaultParagraphFont"/>
    <w:rsid w:val="00437A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3477519">
      <w:bodyDiv w:val="1"/>
      <w:marLeft w:val="0"/>
      <w:marRight w:val="0"/>
      <w:marTop w:val="0"/>
      <w:marBottom w:val="0"/>
      <w:divBdr>
        <w:top w:val="none" w:sz="0" w:space="0" w:color="auto"/>
        <w:left w:val="none" w:sz="0" w:space="0" w:color="auto"/>
        <w:bottom w:val="none" w:sz="0" w:space="0" w:color="auto"/>
        <w:right w:val="none" w:sz="0" w:space="0" w:color="auto"/>
      </w:divBdr>
      <w:divsChild>
        <w:div w:id="249627882">
          <w:marLeft w:val="0"/>
          <w:marRight w:val="0"/>
          <w:marTop w:val="0"/>
          <w:marBottom w:val="0"/>
          <w:divBdr>
            <w:top w:val="none" w:sz="0" w:space="0" w:color="auto"/>
            <w:left w:val="none" w:sz="0" w:space="0" w:color="auto"/>
            <w:bottom w:val="none" w:sz="0" w:space="0" w:color="auto"/>
            <w:right w:val="none" w:sz="0" w:space="0" w:color="auto"/>
          </w:divBdr>
          <w:divsChild>
            <w:div w:id="1133133425">
              <w:marLeft w:val="0"/>
              <w:marRight w:val="0"/>
              <w:marTop w:val="0"/>
              <w:marBottom w:val="0"/>
              <w:divBdr>
                <w:top w:val="none" w:sz="0" w:space="0" w:color="auto"/>
                <w:left w:val="none" w:sz="0" w:space="0" w:color="auto"/>
                <w:bottom w:val="none" w:sz="0" w:space="0" w:color="auto"/>
                <w:right w:val="none" w:sz="0" w:space="0" w:color="auto"/>
              </w:divBdr>
              <w:divsChild>
                <w:div w:id="1246645725">
                  <w:marLeft w:val="0"/>
                  <w:marRight w:val="0"/>
                  <w:marTop w:val="0"/>
                  <w:marBottom w:val="0"/>
                  <w:divBdr>
                    <w:top w:val="none" w:sz="0" w:space="0" w:color="auto"/>
                    <w:left w:val="none" w:sz="0" w:space="0" w:color="auto"/>
                    <w:bottom w:val="none" w:sz="0" w:space="0" w:color="auto"/>
                    <w:right w:val="none" w:sz="0" w:space="0" w:color="auto"/>
                  </w:divBdr>
                  <w:divsChild>
                    <w:div w:id="1705129112">
                      <w:marLeft w:val="0"/>
                      <w:marRight w:val="0"/>
                      <w:marTop w:val="0"/>
                      <w:marBottom w:val="0"/>
                      <w:divBdr>
                        <w:top w:val="none" w:sz="0" w:space="0" w:color="auto"/>
                        <w:left w:val="none" w:sz="0" w:space="0" w:color="auto"/>
                        <w:bottom w:val="none" w:sz="0" w:space="0" w:color="auto"/>
                        <w:right w:val="none" w:sz="0" w:space="0" w:color="auto"/>
                      </w:divBdr>
                      <w:divsChild>
                        <w:div w:id="1590430790">
                          <w:marLeft w:val="0"/>
                          <w:marRight w:val="0"/>
                          <w:marTop w:val="0"/>
                          <w:marBottom w:val="0"/>
                          <w:divBdr>
                            <w:top w:val="none" w:sz="0" w:space="0" w:color="auto"/>
                            <w:left w:val="none" w:sz="0" w:space="0" w:color="auto"/>
                            <w:bottom w:val="none" w:sz="0" w:space="0" w:color="auto"/>
                            <w:right w:val="none" w:sz="0" w:space="0" w:color="auto"/>
                          </w:divBdr>
                          <w:divsChild>
                            <w:div w:id="13550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0171327">
          <w:marLeft w:val="0"/>
          <w:marRight w:val="0"/>
          <w:marTop w:val="0"/>
          <w:marBottom w:val="0"/>
          <w:divBdr>
            <w:top w:val="none" w:sz="0" w:space="0" w:color="auto"/>
            <w:left w:val="none" w:sz="0" w:space="0" w:color="auto"/>
            <w:bottom w:val="none" w:sz="0" w:space="0" w:color="auto"/>
            <w:right w:val="none" w:sz="0" w:space="0" w:color="auto"/>
          </w:divBdr>
          <w:divsChild>
            <w:div w:id="1278175929">
              <w:marLeft w:val="0"/>
              <w:marRight w:val="0"/>
              <w:marTop w:val="0"/>
              <w:marBottom w:val="0"/>
              <w:divBdr>
                <w:top w:val="none" w:sz="0" w:space="0" w:color="auto"/>
                <w:left w:val="none" w:sz="0" w:space="0" w:color="auto"/>
                <w:bottom w:val="none" w:sz="0" w:space="0" w:color="auto"/>
                <w:right w:val="none" w:sz="0" w:space="0" w:color="auto"/>
              </w:divBdr>
              <w:divsChild>
                <w:div w:id="949819559">
                  <w:marLeft w:val="0"/>
                  <w:marRight w:val="0"/>
                  <w:marTop w:val="0"/>
                  <w:marBottom w:val="0"/>
                  <w:divBdr>
                    <w:top w:val="none" w:sz="0" w:space="0" w:color="auto"/>
                    <w:left w:val="none" w:sz="0" w:space="0" w:color="auto"/>
                    <w:bottom w:val="none" w:sz="0" w:space="0" w:color="auto"/>
                    <w:right w:val="none" w:sz="0" w:space="0" w:color="auto"/>
                  </w:divBdr>
                  <w:divsChild>
                    <w:div w:id="1615091126">
                      <w:marLeft w:val="0"/>
                      <w:marRight w:val="0"/>
                      <w:marTop w:val="0"/>
                      <w:marBottom w:val="0"/>
                      <w:divBdr>
                        <w:top w:val="none" w:sz="0" w:space="0" w:color="auto"/>
                        <w:left w:val="none" w:sz="0" w:space="0" w:color="auto"/>
                        <w:bottom w:val="none" w:sz="0" w:space="0" w:color="auto"/>
                        <w:right w:val="none" w:sz="0" w:space="0" w:color="auto"/>
                      </w:divBdr>
                      <w:divsChild>
                        <w:div w:id="2101870885">
                          <w:marLeft w:val="0"/>
                          <w:marRight w:val="0"/>
                          <w:marTop w:val="0"/>
                          <w:marBottom w:val="0"/>
                          <w:divBdr>
                            <w:top w:val="none" w:sz="0" w:space="0" w:color="auto"/>
                            <w:left w:val="none" w:sz="0" w:space="0" w:color="auto"/>
                            <w:bottom w:val="none" w:sz="0" w:space="0" w:color="auto"/>
                            <w:right w:val="none" w:sz="0" w:space="0" w:color="auto"/>
                          </w:divBdr>
                          <w:divsChild>
                            <w:div w:id="109252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2905877">
      <w:bodyDiv w:val="1"/>
      <w:marLeft w:val="0"/>
      <w:marRight w:val="0"/>
      <w:marTop w:val="0"/>
      <w:marBottom w:val="0"/>
      <w:divBdr>
        <w:top w:val="none" w:sz="0" w:space="0" w:color="auto"/>
        <w:left w:val="none" w:sz="0" w:space="0" w:color="auto"/>
        <w:bottom w:val="none" w:sz="0" w:space="0" w:color="auto"/>
        <w:right w:val="none" w:sz="0" w:space="0" w:color="auto"/>
      </w:divBdr>
    </w:div>
    <w:div w:id="396975581">
      <w:bodyDiv w:val="1"/>
      <w:marLeft w:val="0"/>
      <w:marRight w:val="0"/>
      <w:marTop w:val="0"/>
      <w:marBottom w:val="0"/>
      <w:divBdr>
        <w:top w:val="none" w:sz="0" w:space="0" w:color="auto"/>
        <w:left w:val="none" w:sz="0" w:space="0" w:color="auto"/>
        <w:bottom w:val="none" w:sz="0" w:space="0" w:color="auto"/>
        <w:right w:val="none" w:sz="0" w:space="0" w:color="auto"/>
      </w:divBdr>
      <w:divsChild>
        <w:div w:id="1537620016">
          <w:marLeft w:val="0"/>
          <w:marRight w:val="0"/>
          <w:marTop w:val="0"/>
          <w:marBottom w:val="0"/>
          <w:divBdr>
            <w:top w:val="none" w:sz="0" w:space="0" w:color="auto"/>
            <w:left w:val="none" w:sz="0" w:space="0" w:color="auto"/>
            <w:bottom w:val="none" w:sz="0" w:space="0" w:color="auto"/>
            <w:right w:val="none" w:sz="0" w:space="0" w:color="auto"/>
          </w:divBdr>
          <w:divsChild>
            <w:div w:id="1673800456">
              <w:marLeft w:val="0"/>
              <w:marRight w:val="0"/>
              <w:marTop w:val="0"/>
              <w:marBottom w:val="0"/>
              <w:divBdr>
                <w:top w:val="none" w:sz="0" w:space="0" w:color="auto"/>
                <w:left w:val="none" w:sz="0" w:space="0" w:color="auto"/>
                <w:bottom w:val="none" w:sz="0" w:space="0" w:color="auto"/>
                <w:right w:val="none" w:sz="0" w:space="0" w:color="auto"/>
              </w:divBdr>
              <w:divsChild>
                <w:div w:id="1229876781">
                  <w:marLeft w:val="0"/>
                  <w:marRight w:val="0"/>
                  <w:marTop w:val="0"/>
                  <w:marBottom w:val="0"/>
                  <w:divBdr>
                    <w:top w:val="none" w:sz="0" w:space="0" w:color="auto"/>
                    <w:left w:val="none" w:sz="0" w:space="0" w:color="auto"/>
                    <w:bottom w:val="none" w:sz="0" w:space="0" w:color="auto"/>
                    <w:right w:val="none" w:sz="0" w:space="0" w:color="auto"/>
                  </w:divBdr>
                  <w:divsChild>
                    <w:div w:id="1529753712">
                      <w:marLeft w:val="0"/>
                      <w:marRight w:val="0"/>
                      <w:marTop w:val="0"/>
                      <w:marBottom w:val="0"/>
                      <w:divBdr>
                        <w:top w:val="none" w:sz="0" w:space="0" w:color="auto"/>
                        <w:left w:val="none" w:sz="0" w:space="0" w:color="auto"/>
                        <w:bottom w:val="none" w:sz="0" w:space="0" w:color="auto"/>
                        <w:right w:val="none" w:sz="0" w:space="0" w:color="auto"/>
                      </w:divBdr>
                      <w:divsChild>
                        <w:div w:id="227110352">
                          <w:marLeft w:val="0"/>
                          <w:marRight w:val="0"/>
                          <w:marTop w:val="0"/>
                          <w:marBottom w:val="0"/>
                          <w:divBdr>
                            <w:top w:val="none" w:sz="0" w:space="0" w:color="auto"/>
                            <w:left w:val="none" w:sz="0" w:space="0" w:color="auto"/>
                            <w:bottom w:val="none" w:sz="0" w:space="0" w:color="auto"/>
                            <w:right w:val="none" w:sz="0" w:space="0" w:color="auto"/>
                          </w:divBdr>
                          <w:divsChild>
                            <w:div w:id="128302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9053987">
          <w:marLeft w:val="0"/>
          <w:marRight w:val="0"/>
          <w:marTop w:val="0"/>
          <w:marBottom w:val="0"/>
          <w:divBdr>
            <w:top w:val="none" w:sz="0" w:space="0" w:color="auto"/>
            <w:left w:val="none" w:sz="0" w:space="0" w:color="auto"/>
            <w:bottom w:val="none" w:sz="0" w:space="0" w:color="auto"/>
            <w:right w:val="none" w:sz="0" w:space="0" w:color="auto"/>
          </w:divBdr>
          <w:divsChild>
            <w:div w:id="1104690933">
              <w:marLeft w:val="0"/>
              <w:marRight w:val="0"/>
              <w:marTop w:val="0"/>
              <w:marBottom w:val="0"/>
              <w:divBdr>
                <w:top w:val="none" w:sz="0" w:space="0" w:color="auto"/>
                <w:left w:val="none" w:sz="0" w:space="0" w:color="auto"/>
                <w:bottom w:val="none" w:sz="0" w:space="0" w:color="auto"/>
                <w:right w:val="none" w:sz="0" w:space="0" w:color="auto"/>
              </w:divBdr>
              <w:divsChild>
                <w:div w:id="209146947">
                  <w:marLeft w:val="0"/>
                  <w:marRight w:val="0"/>
                  <w:marTop w:val="0"/>
                  <w:marBottom w:val="0"/>
                  <w:divBdr>
                    <w:top w:val="none" w:sz="0" w:space="0" w:color="auto"/>
                    <w:left w:val="none" w:sz="0" w:space="0" w:color="auto"/>
                    <w:bottom w:val="none" w:sz="0" w:space="0" w:color="auto"/>
                    <w:right w:val="none" w:sz="0" w:space="0" w:color="auto"/>
                  </w:divBdr>
                  <w:divsChild>
                    <w:div w:id="1468546062">
                      <w:marLeft w:val="0"/>
                      <w:marRight w:val="0"/>
                      <w:marTop w:val="0"/>
                      <w:marBottom w:val="0"/>
                      <w:divBdr>
                        <w:top w:val="none" w:sz="0" w:space="0" w:color="auto"/>
                        <w:left w:val="none" w:sz="0" w:space="0" w:color="auto"/>
                        <w:bottom w:val="none" w:sz="0" w:space="0" w:color="auto"/>
                        <w:right w:val="none" w:sz="0" w:space="0" w:color="auto"/>
                      </w:divBdr>
                      <w:divsChild>
                        <w:div w:id="1317150144">
                          <w:marLeft w:val="0"/>
                          <w:marRight w:val="0"/>
                          <w:marTop w:val="0"/>
                          <w:marBottom w:val="0"/>
                          <w:divBdr>
                            <w:top w:val="none" w:sz="0" w:space="0" w:color="auto"/>
                            <w:left w:val="none" w:sz="0" w:space="0" w:color="auto"/>
                            <w:bottom w:val="none" w:sz="0" w:space="0" w:color="auto"/>
                            <w:right w:val="none" w:sz="0" w:space="0" w:color="auto"/>
                          </w:divBdr>
                          <w:divsChild>
                            <w:div w:id="65145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822035">
          <w:marLeft w:val="0"/>
          <w:marRight w:val="0"/>
          <w:marTop w:val="0"/>
          <w:marBottom w:val="0"/>
          <w:divBdr>
            <w:top w:val="none" w:sz="0" w:space="0" w:color="auto"/>
            <w:left w:val="none" w:sz="0" w:space="0" w:color="auto"/>
            <w:bottom w:val="none" w:sz="0" w:space="0" w:color="auto"/>
            <w:right w:val="none" w:sz="0" w:space="0" w:color="auto"/>
          </w:divBdr>
          <w:divsChild>
            <w:div w:id="51387161">
              <w:marLeft w:val="0"/>
              <w:marRight w:val="0"/>
              <w:marTop w:val="0"/>
              <w:marBottom w:val="0"/>
              <w:divBdr>
                <w:top w:val="none" w:sz="0" w:space="0" w:color="auto"/>
                <w:left w:val="none" w:sz="0" w:space="0" w:color="auto"/>
                <w:bottom w:val="none" w:sz="0" w:space="0" w:color="auto"/>
                <w:right w:val="none" w:sz="0" w:space="0" w:color="auto"/>
              </w:divBdr>
              <w:divsChild>
                <w:div w:id="1281230705">
                  <w:marLeft w:val="0"/>
                  <w:marRight w:val="0"/>
                  <w:marTop w:val="0"/>
                  <w:marBottom w:val="0"/>
                  <w:divBdr>
                    <w:top w:val="none" w:sz="0" w:space="0" w:color="auto"/>
                    <w:left w:val="none" w:sz="0" w:space="0" w:color="auto"/>
                    <w:bottom w:val="none" w:sz="0" w:space="0" w:color="auto"/>
                    <w:right w:val="none" w:sz="0" w:space="0" w:color="auto"/>
                  </w:divBdr>
                  <w:divsChild>
                    <w:div w:id="77212967">
                      <w:marLeft w:val="0"/>
                      <w:marRight w:val="0"/>
                      <w:marTop w:val="0"/>
                      <w:marBottom w:val="0"/>
                      <w:divBdr>
                        <w:top w:val="none" w:sz="0" w:space="0" w:color="auto"/>
                        <w:left w:val="none" w:sz="0" w:space="0" w:color="auto"/>
                        <w:bottom w:val="none" w:sz="0" w:space="0" w:color="auto"/>
                        <w:right w:val="none" w:sz="0" w:space="0" w:color="auto"/>
                      </w:divBdr>
                      <w:divsChild>
                        <w:div w:id="501818624">
                          <w:marLeft w:val="0"/>
                          <w:marRight w:val="0"/>
                          <w:marTop w:val="0"/>
                          <w:marBottom w:val="0"/>
                          <w:divBdr>
                            <w:top w:val="none" w:sz="0" w:space="0" w:color="auto"/>
                            <w:left w:val="none" w:sz="0" w:space="0" w:color="auto"/>
                            <w:bottom w:val="none" w:sz="0" w:space="0" w:color="auto"/>
                            <w:right w:val="none" w:sz="0" w:space="0" w:color="auto"/>
                          </w:divBdr>
                          <w:divsChild>
                            <w:div w:id="137534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7351820">
          <w:marLeft w:val="0"/>
          <w:marRight w:val="0"/>
          <w:marTop w:val="0"/>
          <w:marBottom w:val="0"/>
          <w:divBdr>
            <w:top w:val="none" w:sz="0" w:space="0" w:color="auto"/>
            <w:left w:val="none" w:sz="0" w:space="0" w:color="auto"/>
            <w:bottom w:val="none" w:sz="0" w:space="0" w:color="auto"/>
            <w:right w:val="none" w:sz="0" w:space="0" w:color="auto"/>
          </w:divBdr>
          <w:divsChild>
            <w:div w:id="1655184541">
              <w:marLeft w:val="0"/>
              <w:marRight w:val="0"/>
              <w:marTop w:val="0"/>
              <w:marBottom w:val="0"/>
              <w:divBdr>
                <w:top w:val="none" w:sz="0" w:space="0" w:color="auto"/>
                <w:left w:val="none" w:sz="0" w:space="0" w:color="auto"/>
                <w:bottom w:val="none" w:sz="0" w:space="0" w:color="auto"/>
                <w:right w:val="none" w:sz="0" w:space="0" w:color="auto"/>
              </w:divBdr>
              <w:divsChild>
                <w:div w:id="1198931067">
                  <w:marLeft w:val="0"/>
                  <w:marRight w:val="0"/>
                  <w:marTop w:val="0"/>
                  <w:marBottom w:val="0"/>
                  <w:divBdr>
                    <w:top w:val="none" w:sz="0" w:space="0" w:color="auto"/>
                    <w:left w:val="none" w:sz="0" w:space="0" w:color="auto"/>
                    <w:bottom w:val="none" w:sz="0" w:space="0" w:color="auto"/>
                    <w:right w:val="none" w:sz="0" w:space="0" w:color="auto"/>
                  </w:divBdr>
                  <w:divsChild>
                    <w:div w:id="1597054186">
                      <w:marLeft w:val="0"/>
                      <w:marRight w:val="0"/>
                      <w:marTop w:val="0"/>
                      <w:marBottom w:val="0"/>
                      <w:divBdr>
                        <w:top w:val="none" w:sz="0" w:space="0" w:color="auto"/>
                        <w:left w:val="none" w:sz="0" w:space="0" w:color="auto"/>
                        <w:bottom w:val="none" w:sz="0" w:space="0" w:color="auto"/>
                        <w:right w:val="none" w:sz="0" w:space="0" w:color="auto"/>
                      </w:divBdr>
                      <w:divsChild>
                        <w:div w:id="2054503697">
                          <w:marLeft w:val="0"/>
                          <w:marRight w:val="0"/>
                          <w:marTop w:val="0"/>
                          <w:marBottom w:val="0"/>
                          <w:divBdr>
                            <w:top w:val="none" w:sz="0" w:space="0" w:color="auto"/>
                            <w:left w:val="none" w:sz="0" w:space="0" w:color="auto"/>
                            <w:bottom w:val="none" w:sz="0" w:space="0" w:color="auto"/>
                            <w:right w:val="none" w:sz="0" w:space="0" w:color="auto"/>
                          </w:divBdr>
                          <w:divsChild>
                            <w:div w:id="1758791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1711288">
          <w:marLeft w:val="0"/>
          <w:marRight w:val="0"/>
          <w:marTop w:val="0"/>
          <w:marBottom w:val="0"/>
          <w:divBdr>
            <w:top w:val="none" w:sz="0" w:space="0" w:color="auto"/>
            <w:left w:val="none" w:sz="0" w:space="0" w:color="auto"/>
            <w:bottom w:val="none" w:sz="0" w:space="0" w:color="auto"/>
            <w:right w:val="none" w:sz="0" w:space="0" w:color="auto"/>
          </w:divBdr>
          <w:divsChild>
            <w:div w:id="2087872425">
              <w:marLeft w:val="0"/>
              <w:marRight w:val="0"/>
              <w:marTop w:val="0"/>
              <w:marBottom w:val="0"/>
              <w:divBdr>
                <w:top w:val="none" w:sz="0" w:space="0" w:color="auto"/>
                <w:left w:val="none" w:sz="0" w:space="0" w:color="auto"/>
                <w:bottom w:val="none" w:sz="0" w:space="0" w:color="auto"/>
                <w:right w:val="none" w:sz="0" w:space="0" w:color="auto"/>
              </w:divBdr>
              <w:divsChild>
                <w:div w:id="99641384">
                  <w:marLeft w:val="0"/>
                  <w:marRight w:val="0"/>
                  <w:marTop w:val="0"/>
                  <w:marBottom w:val="0"/>
                  <w:divBdr>
                    <w:top w:val="none" w:sz="0" w:space="0" w:color="auto"/>
                    <w:left w:val="none" w:sz="0" w:space="0" w:color="auto"/>
                    <w:bottom w:val="none" w:sz="0" w:space="0" w:color="auto"/>
                    <w:right w:val="none" w:sz="0" w:space="0" w:color="auto"/>
                  </w:divBdr>
                  <w:divsChild>
                    <w:div w:id="751589532">
                      <w:marLeft w:val="0"/>
                      <w:marRight w:val="0"/>
                      <w:marTop w:val="0"/>
                      <w:marBottom w:val="0"/>
                      <w:divBdr>
                        <w:top w:val="none" w:sz="0" w:space="0" w:color="auto"/>
                        <w:left w:val="none" w:sz="0" w:space="0" w:color="auto"/>
                        <w:bottom w:val="none" w:sz="0" w:space="0" w:color="auto"/>
                        <w:right w:val="none" w:sz="0" w:space="0" w:color="auto"/>
                      </w:divBdr>
                      <w:divsChild>
                        <w:div w:id="1688366255">
                          <w:marLeft w:val="0"/>
                          <w:marRight w:val="0"/>
                          <w:marTop w:val="0"/>
                          <w:marBottom w:val="0"/>
                          <w:divBdr>
                            <w:top w:val="none" w:sz="0" w:space="0" w:color="auto"/>
                            <w:left w:val="none" w:sz="0" w:space="0" w:color="auto"/>
                            <w:bottom w:val="none" w:sz="0" w:space="0" w:color="auto"/>
                            <w:right w:val="none" w:sz="0" w:space="0" w:color="auto"/>
                          </w:divBdr>
                          <w:divsChild>
                            <w:div w:id="39952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8568454">
      <w:bodyDiv w:val="1"/>
      <w:marLeft w:val="0"/>
      <w:marRight w:val="0"/>
      <w:marTop w:val="0"/>
      <w:marBottom w:val="0"/>
      <w:divBdr>
        <w:top w:val="none" w:sz="0" w:space="0" w:color="auto"/>
        <w:left w:val="none" w:sz="0" w:space="0" w:color="auto"/>
        <w:bottom w:val="none" w:sz="0" w:space="0" w:color="auto"/>
        <w:right w:val="none" w:sz="0" w:space="0" w:color="auto"/>
      </w:divBdr>
    </w:div>
    <w:div w:id="609357752">
      <w:bodyDiv w:val="1"/>
      <w:marLeft w:val="0"/>
      <w:marRight w:val="0"/>
      <w:marTop w:val="0"/>
      <w:marBottom w:val="0"/>
      <w:divBdr>
        <w:top w:val="none" w:sz="0" w:space="0" w:color="auto"/>
        <w:left w:val="none" w:sz="0" w:space="0" w:color="auto"/>
        <w:bottom w:val="none" w:sz="0" w:space="0" w:color="auto"/>
        <w:right w:val="none" w:sz="0" w:space="0" w:color="auto"/>
      </w:divBdr>
    </w:div>
    <w:div w:id="852763522">
      <w:bodyDiv w:val="1"/>
      <w:marLeft w:val="0"/>
      <w:marRight w:val="0"/>
      <w:marTop w:val="0"/>
      <w:marBottom w:val="0"/>
      <w:divBdr>
        <w:top w:val="none" w:sz="0" w:space="0" w:color="auto"/>
        <w:left w:val="none" w:sz="0" w:space="0" w:color="auto"/>
        <w:bottom w:val="none" w:sz="0" w:space="0" w:color="auto"/>
        <w:right w:val="none" w:sz="0" w:space="0" w:color="auto"/>
      </w:divBdr>
      <w:divsChild>
        <w:div w:id="1254362170">
          <w:marLeft w:val="0"/>
          <w:marRight w:val="0"/>
          <w:marTop w:val="0"/>
          <w:marBottom w:val="0"/>
          <w:divBdr>
            <w:top w:val="none" w:sz="0" w:space="0" w:color="auto"/>
            <w:left w:val="none" w:sz="0" w:space="0" w:color="auto"/>
            <w:bottom w:val="none" w:sz="0" w:space="0" w:color="auto"/>
            <w:right w:val="none" w:sz="0" w:space="0" w:color="auto"/>
          </w:divBdr>
          <w:divsChild>
            <w:div w:id="773131924">
              <w:marLeft w:val="0"/>
              <w:marRight w:val="0"/>
              <w:marTop w:val="0"/>
              <w:marBottom w:val="0"/>
              <w:divBdr>
                <w:top w:val="none" w:sz="0" w:space="0" w:color="auto"/>
                <w:left w:val="none" w:sz="0" w:space="0" w:color="auto"/>
                <w:bottom w:val="none" w:sz="0" w:space="0" w:color="auto"/>
                <w:right w:val="none" w:sz="0" w:space="0" w:color="auto"/>
              </w:divBdr>
              <w:divsChild>
                <w:div w:id="2075741527">
                  <w:marLeft w:val="0"/>
                  <w:marRight w:val="0"/>
                  <w:marTop w:val="0"/>
                  <w:marBottom w:val="0"/>
                  <w:divBdr>
                    <w:top w:val="none" w:sz="0" w:space="0" w:color="auto"/>
                    <w:left w:val="none" w:sz="0" w:space="0" w:color="auto"/>
                    <w:bottom w:val="none" w:sz="0" w:space="0" w:color="auto"/>
                    <w:right w:val="none" w:sz="0" w:space="0" w:color="auto"/>
                  </w:divBdr>
                  <w:divsChild>
                    <w:div w:id="136148576">
                      <w:marLeft w:val="0"/>
                      <w:marRight w:val="0"/>
                      <w:marTop w:val="0"/>
                      <w:marBottom w:val="0"/>
                      <w:divBdr>
                        <w:top w:val="none" w:sz="0" w:space="0" w:color="auto"/>
                        <w:left w:val="none" w:sz="0" w:space="0" w:color="auto"/>
                        <w:bottom w:val="none" w:sz="0" w:space="0" w:color="auto"/>
                        <w:right w:val="none" w:sz="0" w:space="0" w:color="auto"/>
                      </w:divBdr>
                      <w:divsChild>
                        <w:div w:id="951782638">
                          <w:marLeft w:val="0"/>
                          <w:marRight w:val="0"/>
                          <w:marTop w:val="0"/>
                          <w:marBottom w:val="0"/>
                          <w:divBdr>
                            <w:top w:val="none" w:sz="0" w:space="0" w:color="auto"/>
                            <w:left w:val="none" w:sz="0" w:space="0" w:color="auto"/>
                            <w:bottom w:val="none" w:sz="0" w:space="0" w:color="auto"/>
                            <w:right w:val="none" w:sz="0" w:space="0" w:color="auto"/>
                          </w:divBdr>
                          <w:divsChild>
                            <w:div w:id="27082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9789154">
          <w:marLeft w:val="0"/>
          <w:marRight w:val="0"/>
          <w:marTop w:val="0"/>
          <w:marBottom w:val="0"/>
          <w:divBdr>
            <w:top w:val="none" w:sz="0" w:space="0" w:color="auto"/>
            <w:left w:val="none" w:sz="0" w:space="0" w:color="auto"/>
            <w:bottom w:val="none" w:sz="0" w:space="0" w:color="auto"/>
            <w:right w:val="none" w:sz="0" w:space="0" w:color="auto"/>
          </w:divBdr>
          <w:divsChild>
            <w:div w:id="1543132787">
              <w:marLeft w:val="0"/>
              <w:marRight w:val="0"/>
              <w:marTop w:val="0"/>
              <w:marBottom w:val="0"/>
              <w:divBdr>
                <w:top w:val="none" w:sz="0" w:space="0" w:color="auto"/>
                <w:left w:val="none" w:sz="0" w:space="0" w:color="auto"/>
                <w:bottom w:val="none" w:sz="0" w:space="0" w:color="auto"/>
                <w:right w:val="none" w:sz="0" w:space="0" w:color="auto"/>
              </w:divBdr>
              <w:divsChild>
                <w:div w:id="313726449">
                  <w:marLeft w:val="0"/>
                  <w:marRight w:val="0"/>
                  <w:marTop w:val="0"/>
                  <w:marBottom w:val="0"/>
                  <w:divBdr>
                    <w:top w:val="none" w:sz="0" w:space="0" w:color="auto"/>
                    <w:left w:val="none" w:sz="0" w:space="0" w:color="auto"/>
                    <w:bottom w:val="none" w:sz="0" w:space="0" w:color="auto"/>
                    <w:right w:val="none" w:sz="0" w:space="0" w:color="auto"/>
                  </w:divBdr>
                  <w:divsChild>
                    <w:div w:id="1827092181">
                      <w:marLeft w:val="0"/>
                      <w:marRight w:val="0"/>
                      <w:marTop w:val="0"/>
                      <w:marBottom w:val="0"/>
                      <w:divBdr>
                        <w:top w:val="none" w:sz="0" w:space="0" w:color="auto"/>
                        <w:left w:val="none" w:sz="0" w:space="0" w:color="auto"/>
                        <w:bottom w:val="none" w:sz="0" w:space="0" w:color="auto"/>
                        <w:right w:val="none" w:sz="0" w:space="0" w:color="auto"/>
                      </w:divBdr>
                      <w:divsChild>
                        <w:div w:id="292055063">
                          <w:marLeft w:val="0"/>
                          <w:marRight w:val="0"/>
                          <w:marTop w:val="0"/>
                          <w:marBottom w:val="0"/>
                          <w:divBdr>
                            <w:top w:val="none" w:sz="0" w:space="0" w:color="auto"/>
                            <w:left w:val="none" w:sz="0" w:space="0" w:color="auto"/>
                            <w:bottom w:val="none" w:sz="0" w:space="0" w:color="auto"/>
                            <w:right w:val="none" w:sz="0" w:space="0" w:color="auto"/>
                          </w:divBdr>
                          <w:divsChild>
                            <w:div w:id="34394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936901">
          <w:marLeft w:val="0"/>
          <w:marRight w:val="0"/>
          <w:marTop w:val="0"/>
          <w:marBottom w:val="0"/>
          <w:divBdr>
            <w:top w:val="none" w:sz="0" w:space="0" w:color="auto"/>
            <w:left w:val="none" w:sz="0" w:space="0" w:color="auto"/>
            <w:bottom w:val="none" w:sz="0" w:space="0" w:color="auto"/>
            <w:right w:val="none" w:sz="0" w:space="0" w:color="auto"/>
          </w:divBdr>
          <w:divsChild>
            <w:div w:id="463012571">
              <w:marLeft w:val="0"/>
              <w:marRight w:val="0"/>
              <w:marTop w:val="0"/>
              <w:marBottom w:val="0"/>
              <w:divBdr>
                <w:top w:val="none" w:sz="0" w:space="0" w:color="auto"/>
                <w:left w:val="none" w:sz="0" w:space="0" w:color="auto"/>
                <w:bottom w:val="none" w:sz="0" w:space="0" w:color="auto"/>
                <w:right w:val="none" w:sz="0" w:space="0" w:color="auto"/>
              </w:divBdr>
              <w:divsChild>
                <w:div w:id="613825554">
                  <w:marLeft w:val="0"/>
                  <w:marRight w:val="0"/>
                  <w:marTop w:val="0"/>
                  <w:marBottom w:val="0"/>
                  <w:divBdr>
                    <w:top w:val="none" w:sz="0" w:space="0" w:color="auto"/>
                    <w:left w:val="none" w:sz="0" w:space="0" w:color="auto"/>
                    <w:bottom w:val="none" w:sz="0" w:space="0" w:color="auto"/>
                    <w:right w:val="none" w:sz="0" w:space="0" w:color="auto"/>
                  </w:divBdr>
                  <w:divsChild>
                    <w:div w:id="1003125376">
                      <w:marLeft w:val="0"/>
                      <w:marRight w:val="0"/>
                      <w:marTop w:val="0"/>
                      <w:marBottom w:val="0"/>
                      <w:divBdr>
                        <w:top w:val="none" w:sz="0" w:space="0" w:color="auto"/>
                        <w:left w:val="none" w:sz="0" w:space="0" w:color="auto"/>
                        <w:bottom w:val="none" w:sz="0" w:space="0" w:color="auto"/>
                        <w:right w:val="none" w:sz="0" w:space="0" w:color="auto"/>
                      </w:divBdr>
                      <w:divsChild>
                        <w:div w:id="248857389">
                          <w:marLeft w:val="0"/>
                          <w:marRight w:val="0"/>
                          <w:marTop w:val="0"/>
                          <w:marBottom w:val="0"/>
                          <w:divBdr>
                            <w:top w:val="none" w:sz="0" w:space="0" w:color="auto"/>
                            <w:left w:val="none" w:sz="0" w:space="0" w:color="auto"/>
                            <w:bottom w:val="none" w:sz="0" w:space="0" w:color="auto"/>
                            <w:right w:val="none" w:sz="0" w:space="0" w:color="auto"/>
                          </w:divBdr>
                          <w:divsChild>
                            <w:div w:id="195625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9889463">
      <w:bodyDiv w:val="1"/>
      <w:marLeft w:val="0"/>
      <w:marRight w:val="0"/>
      <w:marTop w:val="0"/>
      <w:marBottom w:val="0"/>
      <w:divBdr>
        <w:top w:val="none" w:sz="0" w:space="0" w:color="auto"/>
        <w:left w:val="none" w:sz="0" w:space="0" w:color="auto"/>
        <w:bottom w:val="none" w:sz="0" w:space="0" w:color="auto"/>
        <w:right w:val="none" w:sz="0" w:space="0" w:color="auto"/>
      </w:divBdr>
    </w:div>
    <w:div w:id="1102261354">
      <w:bodyDiv w:val="1"/>
      <w:marLeft w:val="0"/>
      <w:marRight w:val="0"/>
      <w:marTop w:val="0"/>
      <w:marBottom w:val="0"/>
      <w:divBdr>
        <w:top w:val="none" w:sz="0" w:space="0" w:color="auto"/>
        <w:left w:val="none" w:sz="0" w:space="0" w:color="auto"/>
        <w:bottom w:val="none" w:sz="0" w:space="0" w:color="auto"/>
        <w:right w:val="none" w:sz="0" w:space="0" w:color="auto"/>
      </w:divBdr>
      <w:divsChild>
        <w:div w:id="129399014">
          <w:marLeft w:val="0"/>
          <w:marRight w:val="0"/>
          <w:marTop w:val="0"/>
          <w:marBottom w:val="0"/>
          <w:divBdr>
            <w:top w:val="none" w:sz="0" w:space="0" w:color="auto"/>
            <w:left w:val="none" w:sz="0" w:space="0" w:color="auto"/>
            <w:bottom w:val="none" w:sz="0" w:space="0" w:color="auto"/>
            <w:right w:val="none" w:sz="0" w:space="0" w:color="auto"/>
          </w:divBdr>
          <w:divsChild>
            <w:div w:id="898325137">
              <w:marLeft w:val="0"/>
              <w:marRight w:val="0"/>
              <w:marTop w:val="0"/>
              <w:marBottom w:val="0"/>
              <w:divBdr>
                <w:top w:val="none" w:sz="0" w:space="0" w:color="auto"/>
                <w:left w:val="none" w:sz="0" w:space="0" w:color="auto"/>
                <w:bottom w:val="none" w:sz="0" w:space="0" w:color="auto"/>
                <w:right w:val="none" w:sz="0" w:space="0" w:color="auto"/>
              </w:divBdr>
              <w:divsChild>
                <w:div w:id="475881794">
                  <w:marLeft w:val="0"/>
                  <w:marRight w:val="0"/>
                  <w:marTop w:val="0"/>
                  <w:marBottom w:val="0"/>
                  <w:divBdr>
                    <w:top w:val="none" w:sz="0" w:space="0" w:color="auto"/>
                    <w:left w:val="none" w:sz="0" w:space="0" w:color="auto"/>
                    <w:bottom w:val="none" w:sz="0" w:space="0" w:color="auto"/>
                    <w:right w:val="none" w:sz="0" w:space="0" w:color="auto"/>
                  </w:divBdr>
                  <w:divsChild>
                    <w:div w:id="259021874">
                      <w:marLeft w:val="0"/>
                      <w:marRight w:val="0"/>
                      <w:marTop w:val="0"/>
                      <w:marBottom w:val="0"/>
                      <w:divBdr>
                        <w:top w:val="none" w:sz="0" w:space="0" w:color="auto"/>
                        <w:left w:val="none" w:sz="0" w:space="0" w:color="auto"/>
                        <w:bottom w:val="none" w:sz="0" w:space="0" w:color="auto"/>
                        <w:right w:val="none" w:sz="0" w:space="0" w:color="auto"/>
                      </w:divBdr>
                      <w:divsChild>
                        <w:div w:id="565796731">
                          <w:marLeft w:val="0"/>
                          <w:marRight w:val="0"/>
                          <w:marTop w:val="0"/>
                          <w:marBottom w:val="0"/>
                          <w:divBdr>
                            <w:top w:val="none" w:sz="0" w:space="0" w:color="auto"/>
                            <w:left w:val="none" w:sz="0" w:space="0" w:color="auto"/>
                            <w:bottom w:val="none" w:sz="0" w:space="0" w:color="auto"/>
                            <w:right w:val="none" w:sz="0" w:space="0" w:color="auto"/>
                          </w:divBdr>
                          <w:divsChild>
                            <w:div w:id="910892075">
                              <w:marLeft w:val="0"/>
                              <w:marRight w:val="0"/>
                              <w:marTop w:val="0"/>
                              <w:marBottom w:val="0"/>
                              <w:divBdr>
                                <w:top w:val="none" w:sz="0" w:space="0" w:color="auto"/>
                                <w:left w:val="none" w:sz="0" w:space="0" w:color="auto"/>
                                <w:bottom w:val="none" w:sz="0" w:space="0" w:color="auto"/>
                                <w:right w:val="none" w:sz="0" w:space="0" w:color="auto"/>
                              </w:divBdr>
                              <w:divsChild>
                                <w:div w:id="145983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799950">
          <w:marLeft w:val="0"/>
          <w:marRight w:val="0"/>
          <w:marTop w:val="0"/>
          <w:marBottom w:val="0"/>
          <w:divBdr>
            <w:top w:val="none" w:sz="0" w:space="0" w:color="auto"/>
            <w:left w:val="none" w:sz="0" w:space="0" w:color="auto"/>
            <w:bottom w:val="none" w:sz="0" w:space="0" w:color="auto"/>
            <w:right w:val="none" w:sz="0" w:space="0" w:color="auto"/>
          </w:divBdr>
          <w:divsChild>
            <w:div w:id="346445029">
              <w:marLeft w:val="0"/>
              <w:marRight w:val="0"/>
              <w:marTop w:val="0"/>
              <w:marBottom w:val="0"/>
              <w:divBdr>
                <w:top w:val="none" w:sz="0" w:space="0" w:color="auto"/>
                <w:left w:val="none" w:sz="0" w:space="0" w:color="auto"/>
                <w:bottom w:val="none" w:sz="0" w:space="0" w:color="auto"/>
                <w:right w:val="none" w:sz="0" w:space="0" w:color="auto"/>
              </w:divBdr>
              <w:divsChild>
                <w:div w:id="1915238461">
                  <w:marLeft w:val="0"/>
                  <w:marRight w:val="0"/>
                  <w:marTop w:val="0"/>
                  <w:marBottom w:val="0"/>
                  <w:divBdr>
                    <w:top w:val="none" w:sz="0" w:space="0" w:color="auto"/>
                    <w:left w:val="none" w:sz="0" w:space="0" w:color="auto"/>
                    <w:bottom w:val="none" w:sz="0" w:space="0" w:color="auto"/>
                    <w:right w:val="none" w:sz="0" w:space="0" w:color="auto"/>
                  </w:divBdr>
                  <w:divsChild>
                    <w:div w:id="1012418575">
                      <w:marLeft w:val="0"/>
                      <w:marRight w:val="0"/>
                      <w:marTop w:val="0"/>
                      <w:marBottom w:val="0"/>
                      <w:divBdr>
                        <w:top w:val="none" w:sz="0" w:space="0" w:color="auto"/>
                        <w:left w:val="none" w:sz="0" w:space="0" w:color="auto"/>
                        <w:bottom w:val="none" w:sz="0" w:space="0" w:color="auto"/>
                        <w:right w:val="none" w:sz="0" w:space="0" w:color="auto"/>
                      </w:divBdr>
                      <w:divsChild>
                        <w:div w:id="2041970936">
                          <w:marLeft w:val="0"/>
                          <w:marRight w:val="0"/>
                          <w:marTop w:val="0"/>
                          <w:marBottom w:val="0"/>
                          <w:divBdr>
                            <w:top w:val="none" w:sz="0" w:space="0" w:color="auto"/>
                            <w:left w:val="none" w:sz="0" w:space="0" w:color="auto"/>
                            <w:bottom w:val="none" w:sz="0" w:space="0" w:color="auto"/>
                            <w:right w:val="none" w:sz="0" w:space="0" w:color="auto"/>
                          </w:divBdr>
                          <w:divsChild>
                            <w:div w:id="943147363">
                              <w:marLeft w:val="0"/>
                              <w:marRight w:val="0"/>
                              <w:marTop w:val="0"/>
                              <w:marBottom w:val="0"/>
                              <w:divBdr>
                                <w:top w:val="none" w:sz="0" w:space="0" w:color="auto"/>
                                <w:left w:val="none" w:sz="0" w:space="0" w:color="auto"/>
                                <w:bottom w:val="none" w:sz="0" w:space="0" w:color="auto"/>
                                <w:right w:val="none" w:sz="0" w:space="0" w:color="auto"/>
                              </w:divBdr>
                              <w:divsChild>
                                <w:div w:id="124186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2864470">
          <w:marLeft w:val="0"/>
          <w:marRight w:val="0"/>
          <w:marTop w:val="0"/>
          <w:marBottom w:val="0"/>
          <w:divBdr>
            <w:top w:val="none" w:sz="0" w:space="0" w:color="auto"/>
            <w:left w:val="none" w:sz="0" w:space="0" w:color="auto"/>
            <w:bottom w:val="none" w:sz="0" w:space="0" w:color="auto"/>
            <w:right w:val="none" w:sz="0" w:space="0" w:color="auto"/>
          </w:divBdr>
          <w:divsChild>
            <w:div w:id="942613952">
              <w:marLeft w:val="0"/>
              <w:marRight w:val="0"/>
              <w:marTop w:val="0"/>
              <w:marBottom w:val="0"/>
              <w:divBdr>
                <w:top w:val="none" w:sz="0" w:space="0" w:color="auto"/>
                <w:left w:val="none" w:sz="0" w:space="0" w:color="auto"/>
                <w:bottom w:val="none" w:sz="0" w:space="0" w:color="auto"/>
                <w:right w:val="none" w:sz="0" w:space="0" w:color="auto"/>
              </w:divBdr>
              <w:divsChild>
                <w:div w:id="637105342">
                  <w:marLeft w:val="0"/>
                  <w:marRight w:val="0"/>
                  <w:marTop w:val="0"/>
                  <w:marBottom w:val="0"/>
                  <w:divBdr>
                    <w:top w:val="none" w:sz="0" w:space="0" w:color="auto"/>
                    <w:left w:val="none" w:sz="0" w:space="0" w:color="auto"/>
                    <w:bottom w:val="none" w:sz="0" w:space="0" w:color="auto"/>
                    <w:right w:val="none" w:sz="0" w:space="0" w:color="auto"/>
                  </w:divBdr>
                  <w:divsChild>
                    <w:div w:id="851067963">
                      <w:marLeft w:val="0"/>
                      <w:marRight w:val="0"/>
                      <w:marTop w:val="0"/>
                      <w:marBottom w:val="0"/>
                      <w:divBdr>
                        <w:top w:val="none" w:sz="0" w:space="0" w:color="auto"/>
                        <w:left w:val="none" w:sz="0" w:space="0" w:color="auto"/>
                        <w:bottom w:val="none" w:sz="0" w:space="0" w:color="auto"/>
                        <w:right w:val="none" w:sz="0" w:space="0" w:color="auto"/>
                      </w:divBdr>
                      <w:divsChild>
                        <w:div w:id="1433475035">
                          <w:marLeft w:val="0"/>
                          <w:marRight w:val="0"/>
                          <w:marTop w:val="0"/>
                          <w:marBottom w:val="0"/>
                          <w:divBdr>
                            <w:top w:val="none" w:sz="0" w:space="0" w:color="auto"/>
                            <w:left w:val="none" w:sz="0" w:space="0" w:color="auto"/>
                            <w:bottom w:val="none" w:sz="0" w:space="0" w:color="auto"/>
                            <w:right w:val="none" w:sz="0" w:space="0" w:color="auto"/>
                          </w:divBdr>
                          <w:divsChild>
                            <w:div w:id="339549518">
                              <w:marLeft w:val="0"/>
                              <w:marRight w:val="0"/>
                              <w:marTop w:val="0"/>
                              <w:marBottom w:val="0"/>
                              <w:divBdr>
                                <w:top w:val="none" w:sz="0" w:space="0" w:color="auto"/>
                                <w:left w:val="none" w:sz="0" w:space="0" w:color="auto"/>
                                <w:bottom w:val="none" w:sz="0" w:space="0" w:color="auto"/>
                                <w:right w:val="none" w:sz="0" w:space="0" w:color="auto"/>
                              </w:divBdr>
                              <w:divsChild>
                                <w:div w:id="3454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052790">
          <w:marLeft w:val="0"/>
          <w:marRight w:val="0"/>
          <w:marTop w:val="0"/>
          <w:marBottom w:val="0"/>
          <w:divBdr>
            <w:top w:val="none" w:sz="0" w:space="0" w:color="auto"/>
            <w:left w:val="none" w:sz="0" w:space="0" w:color="auto"/>
            <w:bottom w:val="none" w:sz="0" w:space="0" w:color="auto"/>
            <w:right w:val="none" w:sz="0" w:space="0" w:color="auto"/>
          </w:divBdr>
          <w:divsChild>
            <w:div w:id="1637568196">
              <w:marLeft w:val="0"/>
              <w:marRight w:val="0"/>
              <w:marTop w:val="0"/>
              <w:marBottom w:val="0"/>
              <w:divBdr>
                <w:top w:val="none" w:sz="0" w:space="0" w:color="auto"/>
                <w:left w:val="none" w:sz="0" w:space="0" w:color="auto"/>
                <w:bottom w:val="none" w:sz="0" w:space="0" w:color="auto"/>
                <w:right w:val="none" w:sz="0" w:space="0" w:color="auto"/>
              </w:divBdr>
              <w:divsChild>
                <w:div w:id="1941335240">
                  <w:marLeft w:val="0"/>
                  <w:marRight w:val="0"/>
                  <w:marTop w:val="0"/>
                  <w:marBottom w:val="0"/>
                  <w:divBdr>
                    <w:top w:val="none" w:sz="0" w:space="0" w:color="auto"/>
                    <w:left w:val="none" w:sz="0" w:space="0" w:color="auto"/>
                    <w:bottom w:val="none" w:sz="0" w:space="0" w:color="auto"/>
                    <w:right w:val="none" w:sz="0" w:space="0" w:color="auto"/>
                  </w:divBdr>
                  <w:divsChild>
                    <w:div w:id="1352801145">
                      <w:marLeft w:val="0"/>
                      <w:marRight w:val="0"/>
                      <w:marTop w:val="0"/>
                      <w:marBottom w:val="0"/>
                      <w:divBdr>
                        <w:top w:val="none" w:sz="0" w:space="0" w:color="auto"/>
                        <w:left w:val="none" w:sz="0" w:space="0" w:color="auto"/>
                        <w:bottom w:val="none" w:sz="0" w:space="0" w:color="auto"/>
                        <w:right w:val="none" w:sz="0" w:space="0" w:color="auto"/>
                      </w:divBdr>
                      <w:divsChild>
                        <w:div w:id="1894659778">
                          <w:marLeft w:val="0"/>
                          <w:marRight w:val="0"/>
                          <w:marTop w:val="0"/>
                          <w:marBottom w:val="0"/>
                          <w:divBdr>
                            <w:top w:val="none" w:sz="0" w:space="0" w:color="auto"/>
                            <w:left w:val="none" w:sz="0" w:space="0" w:color="auto"/>
                            <w:bottom w:val="none" w:sz="0" w:space="0" w:color="auto"/>
                            <w:right w:val="none" w:sz="0" w:space="0" w:color="auto"/>
                          </w:divBdr>
                          <w:divsChild>
                            <w:div w:id="1187597163">
                              <w:marLeft w:val="0"/>
                              <w:marRight w:val="0"/>
                              <w:marTop w:val="0"/>
                              <w:marBottom w:val="0"/>
                              <w:divBdr>
                                <w:top w:val="none" w:sz="0" w:space="0" w:color="auto"/>
                                <w:left w:val="none" w:sz="0" w:space="0" w:color="auto"/>
                                <w:bottom w:val="none" w:sz="0" w:space="0" w:color="auto"/>
                                <w:right w:val="none" w:sz="0" w:space="0" w:color="auto"/>
                              </w:divBdr>
                              <w:divsChild>
                                <w:div w:id="131467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612467">
          <w:marLeft w:val="0"/>
          <w:marRight w:val="0"/>
          <w:marTop w:val="0"/>
          <w:marBottom w:val="0"/>
          <w:divBdr>
            <w:top w:val="none" w:sz="0" w:space="0" w:color="auto"/>
            <w:left w:val="none" w:sz="0" w:space="0" w:color="auto"/>
            <w:bottom w:val="none" w:sz="0" w:space="0" w:color="auto"/>
            <w:right w:val="none" w:sz="0" w:space="0" w:color="auto"/>
          </w:divBdr>
          <w:divsChild>
            <w:div w:id="464852653">
              <w:marLeft w:val="0"/>
              <w:marRight w:val="0"/>
              <w:marTop w:val="0"/>
              <w:marBottom w:val="0"/>
              <w:divBdr>
                <w:top w:val="none" w:sz="0" w:space="0" w:color="auto"/>
                <w:left w:val="none" w:sz="0" w:space="0" w:color="auto"/>
                <w:bottom w:val="none" w:sz="0" w:space="0" w:color="auto"/>
                <w:right w:val="none" w:sz="0" w:space="0" w:color="auto"/>
              </w:divBdr>
              <w:divsChild>
                <w:div w:id="1314941813">
                  <w:marLeft w:val="0"/>
                  <w:marRight w:val="0"/>
                  <w:marTop w:val="0"/>
                  <w:marBottom w:val="0"/>
                  <w:divBdr>
                    <w:top w:val="none" w:sz="0" w:space="0" w:color="auto"/>
                    <w:left w:val="none" w:sz="0" w:space="0" w:color="auto"/>
                    <w:bottom w:val="none" w:sz="0" w:space="0" w:color="auto"/>
                    <w:right w:val="none" w:sz="0" w:space="0" w:color="auto"/>
                  </w:divBdr>
                  <w:divsChild>
                    <w:div w:id="1606234641">
                      <w:marLeft w:val="0"/>
                      <w:marRight w:val="0"/>
                      <w:marTop w:val="0"/>
                      <w:marBottom w:val="0"/>
                      <w:divBdr>
                        <w:top w:val="none" w:sz="0" w:space="0" w:color="auto"/>
                        <w:left w:val="none" w:sz="0" w:space="0" w:color="auto"/>
                        <w:bottom w:val="none" w:sz="0" w:space="0" w:color="auto"/>
                        <w:right w:val="none" w:sz="0" w:space="0" w:color="auto"/>
                      </w:divBdr>
                      <w:divsChild>
                        <w:div w:id="1490752362">
                          <w:marLeft w:val="0"/>
                          <w:marRight w:val="0"/>
                          <w:marTop w:val="0"/>
                          <w:marBottom w:val="0"/>
                          <w:divBdr>
                            <w:top w:val="none" w:sz="0" w:space="0" w:color="auto"/>
                            <w:left w:val="none" w:sz="0" w:space="0" w:color="auto"/>
                            <w:bottom w:val="none" w:sz="0" w:space="0" w:color="auto"/>
                            <w:right w:val="none" w:sz="0" w:space="0" w:color="auto"/>
                          </w:divBdr>
                          <w:divsChild>
                            <w:div w:id="1155029297">
                              <w:marLeft w:val="0"/>
                              <w:marRight w:val="0"/>
                              <w:marTop w:val="0"/>
                              <w:marBottom w:val="0"/>
                              <w:divBdr>
                                <w:top w:val="none" w:sz="0" w:space="0" w:color="auto"/>
                                <w:left w:val="none" w:sz="0" w:space="0" w:color="auto"/>
                                <w:bottom w:val="none" w:sz="0" w:space="0" w:color="auto"/>
                                <w:right w:val="none" w:sz="0" w:space="0" w:color="auto"/>
                              </w:divBdr>
                              <w:divsChild>
                                <w:div w:id="194199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4371317">
          <w:marLeft w:val="0"/>
          <w:marRight w:val="0"/>
          <w:marTop w:val="0"/>
          <w:marBottom w:val="0"/>
          <w:divBdr>
            <w:top w:val="none" w:sz="0" w:space="0" w:color="auto"/>
            <w:left w:val="none" w:sz="0" w:space="0" w:color="auto"/>
            <w:bottom w:val="none" w:sz="0" w:space="0" w:color="auto"/>
            <w:right w:val="none" w:sz="0" w:space="0" w:color="auto"/>
          </w:divBdr>
          <w:divsChild>
            <w:div w:id="1361738352">
              <w:marLeft w:val="0"/>
              <w:marRight w:val="0"/>
              <w:marTop w:val="0"/>
              <w:marBottom w:val="0"/>
              <w:divBdr>
                <w:top w:val="none" w:sz="0" w:space="0" w:color="auto"/>
                <w:left w:val="none" w:sz="0" w:space="0" w:color="auto"/>
                <w:bottom w:val="none" w:sz="0" w:space="0" w:color="auto"/>
                <w:right w:val="none" w:sz="0" w:space="0" w:color="auto"/>
              </w:divBdr>
              <w:divsChild>
                <w:div w:id="1021275466">
                  <w:marLeft w:val="0"/>
                  <w:marRight w:val="0"/>
                  <w:marTop w:val="0"/>
                  <w:marBottom w:val="0"/>
                  <w:divBdr>
                    <w:top w:val="none" w:sz="0" w:space="0" w:color="auto"/>
                    <w:left w:val="none" w:sz="0" w:space="0" w:color="auto"/>
                    <w:bottom w:val="none" w:sz="0" w:space="0" w:color="auto"/>
                    <w:right w:val="none" w:sz="0" w:space="0" w:color="auto"/>
                  </w:divBdr>
                  <w:divsChild>
                    <w:div w:id="2133740944">
                      <w:marLeft w:val="0"/>
                      <w:marRight w:val="0"/>
                      <w:marTop w:val="0"/>
                      <w:marBottom w:val="0"/>
                      <w:divBdr>
                        <w:top w:val="none" w:sz="0" w:space="0" w:color="auto"/>
                        <w:left w:val="none" w:sz="0" w:space="0" w:color="auto"/>
                        <w:bottom w:val="none" w:sz="0" w:space="0" w:color="auto"/>
                        <w:right w:val="none" w:sz="0" w:space="0" w:color="auto"/>
                      </w:divBdr>
                      <w:divsChild>
                        <w:div w:id="350691030">
                          <w:marLeft w:val="0"/>
                          <w:marRight w:val="0"/>
                          <w:marTop w:val="0"/>
                          <w:marBottom w:val="0"/>
                          <w:divBdr>
                            <w:top w:val="none" w:sz="0" w:space="0" w:color="auto"/>
                            <w:left w:val="none" w:sz="0" w:space="0" w:color="auto"/>
                            <w:bottom w:val="none" w:sz="0" w:space="0" w:color="auto"/>
                            <w:right w:val="none" w:sz="0" w:space="0" w:color="auto"/>
                          </w:divBdr>
                          <w:divsChild>
                            <w:div w:id="69734668">
                              <w:marLeft w:val="0"/>
                              <w:marRight w:val="0"/>
                              <w:marTop w:val="0"/>
                              <w:marBottom w:val="0"/>
                              <w:divBdr>
                                <w:top w:val="none" w:sz="0" w:space="0" w:color="auto"/>
                                <w:left w:val="none" w:sz="0" w:space="0" w:color="auto"/>
                                <w:bottom w:val="none" w:sz="0" w:space="0" w:color="auto"/>
                                <w:right w:val="none" w:sz="0" w:space="0" w:color="auto"/>
                              </w:divBdr>
                              <w:divsChild>
                                <w:div w:id="37724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5894925">
          <w:marLeft w:val="0"/>
          <w:marRight w:val="0"/>
          <w:marTop w:val="0"/>
          <w:marBottom w:val="0"/>
          <w:divBdr>
            <w:top w:val="none" w:sz="0" w:space="0" w:color="auto"/>
            <w:left w:val="none" w:sz="0" w:space="0" w:color="auto"/>
            <w:bottom w:val="none" w:sz="0" w:space="0" w:color="auto"/>
            <w:right w:val="none" w:sz="0" w:space="0" w:color="auto"/>
          </w:divBdr>
          <w:divsChild>
            <w:div w:id="1377774050">
              <w:marLeft w:val="0"/>
              <w:marRight w:val="0"/>
              <w:marTop w:val="0"/>
              <w:marBottom w:val="0"/>
              <w:divBdr>
                <w:top w:val="none" w:sz="0" w:space="0" w:color="auto"/>
                <w:left w:val="none" w:sz="0" w:space="0" w:color="auto"/>
                <w:bottom w:val="none" w:sz="0" w:space="0" w:color="auto"/>
                <w:right w:val="none" w:sz="0" w:space="0" w:color="auto"/>
              </w:divBdr>
              <w:divsChild>
                <w:div w:id="970356386">
                  <w:marLeft w:val="0"/>
                  <w:marRight w:val="0"/>
                  <w:marTop w:val="0"/>
                  <w:marBottom w:val="0"/>
                  <w:divBdr>
                    <w:top w:val="none" w:sz="0" w:space="0" w:color="auto"/>
                    <w:left w:val="none" w:sz="0" w:space="0" w:color="auto"/>
                    <w:bottom w:val="none" w:sz="0" w:space="0" w:color="auto"/>
                    <w:right w:val="none" w:sz="0" w:space="0" w:color="auto"/>
                  </w:divBdr>
                  <w:divsChild>
                    <w:div w:id="850067901">
                      <w:marLeft w:val="0"/>
                      <w:marRight w:val="0"/>
                      <w:marTop w:val="0"/>
                      <w:marBottom w:val="0"/>
                      <w:divBdr>
                        <w:top w:val="none" w:sz="0" w:space="0" w:color="auto"/>
                        <w:left w:val="none" w:sz="0" w:space="0" w:color="auto"/>
                        <w:bottom w:val="none" w:sz="0" w:space="0" w:color="auto"/>
                        <w:right w:val="none" w:sz="0" w:space="0" w:color="auto"/>
                      </w:divBdr>
                      <w:divsChild>
                        <w:div w:id="174805779">
                          <w:marLeft w:val="0"/>
                          <w:marRight w:val="0"/>
                          <w:marTop w:val="0"/>
                          <w:marBottom w:val="0"/>
                          <w:divBdr>
                            <w:top w:val="none" w:sz="0" w:space="0" w:color="auto"/>
                            <w:left w:val="none" w:sz="0" w:space="0" w:color="auto"/>
                            <w:bottom w:val="none" w:sz="0" w:space="0" w:color="auto"/>
                            <w:right w:val="none" w:sz="0" w:space="0" w:color="auto"/>
                          </w:divBdr>
                          <w:divsChild>
                            <w:div w:id="2015912060">
                              <w:marLeft w:val="0"/>
                              <w:marRight w:val="0"/>
                              <w:marTop w:val="0"/>
                              <w:marBottom w:val="0"/>
                              <w:divBdr>
                                <w:top w:val="none" w:sz="0" w:space="0" w:color="auto"/>
                                <w:left w:val="none" w:sz="0" w:space="0" w:color="auto"/>
                                <w:bottom w:val="none" w:sz="0" w:space="0" w:color="auto"/>
                                <w:right w:val="none" w:sz="0" w:space="0" w:color="auto"/>
                              </w:divBdr>
                              <w:divsChild>
                                <w:div w:id="507523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6606741">
          <w:marLeft w:val="0"/>
          <w:marRight w:val="0"/>
          <w:marTop w:val="0"/>
          <w:marBottom w:val="0"/>
          <w:divBdr>
            <w:top w:val="none" w:sz="0" w:space="0" w:color="auto"/>
            <w:left w:val="none" w:sz="0" w:space="0" w:color="auto"/>
            <w:bottom w:val="none" w:sz="0" w:space="0" w:color="auto"/>
            <w:right w:val="none" w:sz="0" w:space="0" w:color="auto"/>
          </w:divBdr>
          <w:divsChild>
            <w:div w:id="220946005">
              <w:marLeft w:val="0"/>
              <w:marRight w:val="0"/>
              <w:marTop w:val="0"/>
              <w:marBottom w:val="0"/>
              <w:divBdr>
                <w:top w:val="none" w:sz="0" w:space="0" w:color="auto"/>
                <w:left w:val="none" w:sz="0" w:space="0" w:color="auto"/>
                <w:bottom w:val="none" w:sz="0" w:space="0" w:color="auto"/>
                <w:right w:val="none" w:sz="0" w:space="0" w:color="auto"/>
              </w:divBdr>
              <w:divsChild>
                <w:div w:id="402878552">
                  <w:marLeft w:val="0"/>
                  <w:marRight w:val="0"/>
                  <w:marTop w:val="0"/>
                  <w:marBottom w:val="0"/>
                  <w:divBdr>
                    <w:top w:val="none" w:sz="0" w:space="0" w:color="auto"/>
                    <w:left w:val="none" w:sz="0" w:space="0" w:color="auto"/>
                    <w:bottom w:val="none" w:sz="0" w:space="0" w:color="auto"/>
                    <w:right w:val="none" w:sz="0" w:space="0" w:color="auto"/>
                  </w:divBdr>
                  <w:divsChild>
                    <w:div w:id="976422252">
                      <w:marLeft w:val="0"/>
                      <w:marRight w:val="0"/>
                      <w:marTop w:val="0"/>
                      <w:marBottom w:val="0"/>
                      <w:divBdr>
                        <w:top w:val="none" w:sz="0" w:space="0" w:color="auto"/>
                        <w:left w:val="none" w:sz="0" w:space="0" w:color="auto"/>
                        <w:bottom w:val="none" w:sz="0" w:space="0" w:color="auto"/>
                        <w:right w:val="none" w:sz="0" w:space="0" w:color="auto"/>
                      </w:divBdr>
                      <w:divsChild>
                        <w:div w:id="877473570">
                          <w:marLeft w:val="0"/>
                          <w:marRight w:val="0"/>
                          <w:marTop w:val="0"/>
                          <w:marBottom w:val="0"/>
                          <w:divBdr>
                            <w:top w:val="none" w:sz="0" w:space="0" w:color="auto"/>
                            <w:left w:val="none" w:sz="0" w:space="0" w:color="auto"/>
                            <w:bottom w:val="none" w:sz="0" w:space="0" w:color="auto"/>
                            <w:right w:val="none" w:sz="0" w:space="0" w:color="auto"/>
                          </w:divBdr>
                          <w:divsChild>
                            <w:div w:id="959609055">
                              <w:marLeft w:val="0"/>
                              <w:marRight w:val="0"/>
                              <w:marTop w:val="0"/>
                              <w:marBottom w:val="0"/>
                              <w:divBdr>
                                <w:top w:val="none" w:sz="0" w:space="0" w:color="auto"/>
                                <w:left w:val="none" w:sz="0" w:space="0" w:color="auto"/>
                                <w:bottom w:val="none" w:sz="0" w:space="0" w:color="auto"/>
                                <w:right w:val="none" w:sz="0" w:space="0" w:color="auto"/>
                              </w:divBdr>
                              <w:divsChild>
                                <w:div w:id="86388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3949259">
          <w:marLeft w:val="0"/>
          <w:marRight w:val="0"/>
          <w:marTop w:val="0"/>
          <w:marBottom w:val="0"/>
          <w:divBdr>
            <w:top w:val="none" w:sz="0" w:space="0" w:color="auto"/>
            <w:left w:val="none" w:sz="0" w:space="0" w:color="auto"/>
            <w:bottom w:val="none" w:sz="0" w:space="0" w:color="auto"/>
            <w:right w:val="none" w:sz="0" w:space="0" w:color="auto"/>
          </w:divBdr>
          <w:divsChild>
            <w:div w:id="2085057742">
              <w:marLeft w:val="0"/>
              <w:marRight w:val="0"/>
              <w:marTop w:val="0"/>
              <w:marBottom w:val="0"/>
              <w:divBdr>
                <w:top w:val="none" w:sz="0" w:space="0" w:color="auto"/>
                <w:left w:val="none" w:sz="0" w:space="0" w:color="auto"/>
                <w:bottom w:val="none" w:sz="0" w:space="0" w:color="auto"/>
                <w:right w:val="none" w:sz="0" w:space="0" w:color="auto"/>
              </w:divBdr>
              <w:divsChild>
                <w:div w:id="332412525">
                  <w:marLeft w:val="0"/>
                  <w:marRight w:val="0"/>
                  <w:marTop w:val="0"/>
                  <w:marBottom w:val="0"/>
                  <w:divBdr>
                    <w:top w:val="none" w:sz="0" w:space="0" w:color="auto"/>
                    <w:left w:val="none" w:sz="0" w:space="0" w:color="auto"/>
                    <w:bottom w:val="none" w:sz="0" w:space="0" w:color="auto"/>
                    <w:right w:val="none" w:sz="0" w:space="0" w:color="auto"/>
                  </w:divBdr>
                  <w:divsChild>
                    <w:div w:id="554202648">
                      <w:marLeft w:val="0"/>
                      <w:marRight w:val="0"/>
                      <w:marTop w:val="0"/>
                      <w:marBottom w:val="0"/>
                      <w:divBdr>
                        <w:top w:val="none" w:sz="0" w:space="0" w:color="auto"/>
                        <w:left w:val="none" w:sz="0" w:space="0" w:color="auto"/>
                        <w:bottom w:val="none" w:sz="0" w:space="0" w:color="auto"/>
                        <w:right w:val="none" w:sz="0" w:space="0" w:color="auto"/>
                      </w:divBdr>
                      <w:divsChild>
                        <w:div w:id="205920402">
                          <w:marLeft w:val="0"/>
                          <w:marRight w:val="0"/>
                          <w:marTop w:val="0"/>
                          <w:marBottom w:val="0"/>
                          <w:divBdr>
                            <w:top w:val="none" w:sz="0" w:space="0" w:color="auto"/>
                            <w:left w:val="none" w:sz="0" w:space="0" w:color="auto"/>
                            <w:bottom w:val="none" w:sz="0" w:space="0" w:color="auto"/>
                            <w:right w:val="none" w:sz="0" w:space="0" w:color="auto"/>
                          </w:divBdr>
                          <w:divsChild>
                            <w:div w:id="1864710428">
                              <w:marLeft w:val="0"/>
                              <w:marRight w:val="0"/>
                              <w:marTop w:val="0"/>
                              <w:marBottom w:val="0"/>
                              <w:divBdr>
                                <w:top w:val="none" w:sz="0" w:space="0" w:color="auto"/>
                                <w:left w:val="none" w:sz="0" w:space="0" w:color="auto"/>
                                <w:bottom w:val="none" w:sz="0" w:space="0" w:color="auto"/>
                                <w:right w:val="none" w:sz="0" w:space="0" w:color="auto"/>
                              </w:divBdr>
                              <w:divsChild>
                                <w:div w:id="60168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514381">
          <w:marLeft w:val="0"/>
          <w:marRight w:val="0"/>
          <w:marTop w:val="0"/>
          <w:marBottom w:val="0"/>
          <w:divBdr>
            <w:top w:val="none" w:sz="0" w:space="0" w:color="auto"/>
            <w:left w:val="none" w:sz="0" w:space="0" w:color="auto"/>
            <w:bottom w:val="none" w:sz="0" w:space="0" w:color="auto"/>
            <w:right w:val="none" w:sz="0" w:space="0" w:color="auto"/>
          </w:divBdr>
          <w:divsChild>
            <w:div w:id="1861119116">
              <w:marLeft w:val="0"/>
              <w:marRight w:val="0"/>
              <w:marTop w:val="0"/>
              <w:marBottom w:val="0"/>
              <w:divBdr>
                <w:top w:val="none" w:sz="0" w:space="0" w:color="auto"/>
                <w:left w:val="none" w:sz="0" w:space="0" w:color="auto"/>
                <w:bottom w:val="none" w:sz="0" w:space="0" w:color="auto"/>
                <w:right w:val="none" w:sz="0" w:space="0" w:color="auto"/>
              </w:divBdr>
              <w:divsChild>
                <w:div w:id="1126124629">
                  <w:marLeft w:val="0"/>
                  <w:marRight w:val="0"/>
                  <w:marTop w:val="0"/>
                  <w:marBottom w:val="0"/>
                  <w:divBdr>
                    <w:top w:val="none" w:sz="0" w:space="0" w:color="auto"/>
                    <w:left w:val="none" w:sz="0" w:space="0" w:color="auto"/>
                    <w:bottom w:val="none" w:sz="0" w:space="0" w:color="auto"/>
                    <w:right w:val="none" w:sz="0" w:space="0" w:color="auto"/>
                  </w:divBdr>
                  <w:divsChild>
                    <w:div w:id="942807480">
                      <w:marLeft w:val="0"/>
                      <w:marRight w:val="0"/>
                      <w:marTop w:val="0"/>
                      <w:marBottom w:val="0"/>
                      <w:divBdr>
                        <w:top w:val="none" w:sz="0" w:space="0" w:color="auto"/>
                        <w:left w:val="none" w:sz="0" w:space="0" w:color="auto"/>
                        <w:bottom w:val="none" w:sz="0" w:space="0" w:color="auto"/>
                        <w:right w:val="none" w:sz="0" w:space="0" w:color="auto"/>
                      </w:divBdr>
                      <w:divsChild>
                        <w:div w:id="1512915320">
                          <w:marLeft w:val="0"/>
                          <w:marRight w:val="0"/>
                          <w:marTop w:val="0"/>
                          <w:marBottom w:val="0"/>
                          <w:divBdr>
                            <w:top w:val="none" w:sz="0" w:space="0" w:color="auto"/>
                            <w:left w:val="none" w:sz="0" w:space="0" w:color="auto"/>
                            <w:bottom w:val="none" w:sz="0" w:space="0" w:color="auto"/>
                            <w:right w:val="none" w:sz="0" w:space="0" w:color="auto"/>
                          </w:divBdr>
                          <w:divsChild>
                            <w:div w:id="205601882">
                              <w:marLeft w:val="0"/>
                              <w:marRight w:val="0"/>
                              <w:marTop w:val="0"/>
                              <w:marBottom w:val="0"/>
                              <w:divBdr>
                                <w:top w:val="none" w:sz="0" w:space="0" w:color="auto"/>
                                <w:left w:val="none" w:sz="0" w:space="0" w:color="auto"/>
                                <w:bottom w:val="none" w:sz="0" w:space="0" w:color="auto"/>
                                <w:right w:val="none" w:sz="0" w:space="0" w:color="auto"/>
                              </w:divBdr>
                              <w:divsChild>
                                <w:div w:id="189053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2074676">
          <w:marLeft w:val="0"/>
          <w:marRight w:val="0"/>
          <w:marTop w:val="0"/>
          <w:marBottom w:val="0"/>
          <w:divBdr>
            <w:top w:val="none" w:sz="0" w:space="0" w:color="auto"/>
            <w:left w:val="none" w:sz="0" w:space="0" w:color="auto"/>
            <w:bottom w:val="none" w:sz="0" w:space="0" w:color="auto"/>
            <w:right w:val="none" w:sz="0" w:space="0" w:color="auto"/>
          </w:divBdr>
          <w:divsChild>
            <w:div w:id="1900549811">
              <w:marLeft w:val="0"/>
              <w:marRight w:val="0"/>
              <w:marTop w:val="0"/>
              <w:marBottom w:val="0"/>
              <w:divBdr>
                <w:top w:val="none" w:sz="0" w:space="0" w:color="auto"/>
                <w:left w:val="none" w:sz="0" w:space="0" w:color="auto"/>
                <w:bottom w:val="none" w:sz="0" w:space="0" w:color="auto"/>
                <w:right w:val="none" w:sz="0" w:space="0" w:color="auto"/>
              </w:divBdr>
              <w:divsChild>
                <w:div w:id="1765807615">
                  <w:marLeft w:val="0"/>
                  <w:marRight w:val="0"/>
                  <w:marTop w:val="0"/>
                  <w:marBottom w:val="0"/>
                  <w:divBdr>
                    <w:top w:val="none" w:sz="0" w:space="0" w:color="auto"/>
                    <w:left w:val="none" w:sz="0" w:space="0" w:color="auto"/>
                    <w:bottom w:val="none" w:sz="0" w:space="0" w:color="auto"/>
                    <w:right w:val="none" w:sz="0" w:space="0" w:color="auto"/>
                  </w:divBdr>
                  <w:divsChild>
                    <w:div w:id="980385140">
                      <w:marLeft w:val="0"/>
                      <w:marRight w:val="0"/>
                      <w:marTop w:val="0"/>
                      <w:marBottom w:val="0"/>
                      <w:divBdr>
                        <w:top w:val="none" w:sz="0" w:space="0" w:color="auto"/>
                        <w:left w:val="none" w:sz="0" w:space="0" w:color="auto"/>
                        <w:bottom w:val="none" w:sz="0" w:space="0" w:color="auto"/>
                        <w:right w:val="none" w:sz="0" w:space="0" w:color="auto"/>
                      </w:divBdr>
                      <w:divsChild>
                        <w:div w:id="2134472710">
                          <w:marLeft w:val="0"/>
                          <w:marRight w:val="0"/>
                          <w:marTop w:val="0"/>
                          <w:marBottom w:val="0"/>
                          <w:divBdr>
                            <w:top w:val="none" w:sz="0" w:space="0" w:color="auto"/>
                            <w:left w:val="none" w:sz="0" w:space="0" w:color="auto"/>
                            <w:bottom w:val="none" w:sz="0" w:space="0" w:color="auto"/>
                            <w:right w:val="none" w:sz="0" w:space="0" w:color="auto"/>
                          </w:divBdr>
                          <w:divsChild>
                            <w:div w:id="1828665211">
                              <w:marLeft w:val="0"/>
                              <w:marRight w:val="0"/>
                              <w:marTop w:val="0"/>
                              <w:marBottom w:val="0"/>
                              <w:divBdr>
                                <w:top w:val="none" w:sz="0" w:space="0" w:color="auto"/>
                                <w:left w:val="none" w:sz="0" w:space="0" w:color="auto"/>
                                <w:bottom w:val="none" w:sz="0" w:space="0" w:color="auto"/>
                                <w:right w:val="none" w:sz="0" w:space="0" w:color="auto"/>
                              </w:divBdr>
                              <w:divsChild>
                                <w:div w:id="1592852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567749">
          <w:marLeft w:val="0"/>
          <w:marRight w:val="0"/>
          <w:marTop w:val="0"/>
          <w:marBottom w:val="0"/>
          <w:divBdr>
            <w:top w:val="none" w:sz="0" w:space="0" w:color="auto"/>
            <w:left w:val="none" w:sz="0" w:space="0" w:color="auto"/>
            <w:bottom w:val="none" w:sz="0" w:space="0" w:color="auto"/>
            <w:right w:val="none" w:sz="0" w:space="0" w:color="auto"/>
          </w:divBdr>
          <w:divsChild>
            <w:div w:id="1530219372">
              <w:marLeft w:val="0"/>
              <w:marRight w:val="0"/>
              <w:marTop w:val="0"/>
              <w:marBottom w:val="0"/>
              <w:divBdr>
                <w:top w:val="none" w:sz="0" w:space="0" w:color="auto"/>
                <w:left w:val="none" w:sz="0" w:space="0" w:color="auto"/>
                <w:bottom w:val="none" w:sz="0" w:space="0" w:color="auto"/>
                <w:right w:val="none" w:sz="0" w:space="0" w:color="auto"/>
              </w:divBdr>
              <w:divsChild>
                <w:div w:id="1766416763">
                  <w:marLeft w:val="0"/>
                  <w:marRight w:val="0"/>
                  <w:marTop w:val="0"/>
                  <w:marBottom w:val="0"/>
                  <w:divBdr>
                    <w:top w:val="none" w:sz="0" w:space="0" w:color="auto"/>
                    <w:left w:val="none" w:sz="0" w:space="0" w:color="auto"/>
                    <w:bottom w:val="none" w:sz="0" w:space="0" w:color="auto"/>
                    <w:right w:val="none" w:sz="0" w:space="0" w:color="auto"/>
                  </w:divBdr>
                  <w:divsChild>
                    <w:div w:id="80218886">
                      <w:marLeft w:val="0"/>
                      <w:marRight w:val="0"/>
                      <w:marTop w:val="0"/>
                      <w:marBottom w:val="0"/>
                      <w:divBdr>
                        <w:top w:val="none" w:sz="0" w:space="0" w:color="auto"/>
                        <w:left w:val="none" w:sz="0" w:space="0" w:color="auto"/>
                        <w:bottom w:val="none" w:sz="0" w:space="0" w:color="auto"/>
                        <w:right w:val="none" w:sz="0" w:space="0" w:color="auto"/>
                      </w:divBdr>
                      <w:divsChild>
                        <w:div w:id="775059167">
                          <w:marLeft w:val="0"/>
                          <w:marRight w:val="0"/>
                          <w:marTop w:val="0"/>
                          <w:marBottom w:val="0"/>
                          <w:divBdr>
                            <w:top w:val="none" w:sz="0" w:space="0" w:color="auto"/>
                            <w:left w:val="none" w:sz="0" w:space="0" w:color="auto"/>
                            <w:bottom w:val="none" w:sz="0" w:space="0" w:color="auto"/>
                            <w:right w:val="none" w:sz="0" w:space="0" w:color="auto"/>
                          </w:divBdr>
                          <w:divsChild>
                            <w:div w:id="315426974">
                              <w:marLeft w:val="0"/>
                              <w:marRight w:val="0"/>
                              <w:marTop w:val="0"/>
                              <w:marBottom w:val="0"/>
                              <w:divBdr>
                                <w:top w:val="none" w:sz="0" w:space="0" w:color="auto"/>
                                <w:left w:val="none" w:sz="0" w:space="0" w:color="auto"/>
                                <w:bottom w:val="none" w:sz="0" w:space="0" w:color="auto"/>
                                <w:right w:val="none" w:sz="0" w:space="0" w:color="auto"/>
                              </w:divBdr>
                              <w:divsChild>
                                <w:div w:id="150801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9936584">
          <w:marLeft w:val="0"/>
          <w:marRight w:val="0"/>
          <w:marTop w:val="0"/>
          <w:marBottom w:val="0"/>
          <w:divBdr>
            <w:top w:val="none" w:sz="0" w:space="0" w:color="auto"/>
            <w:left w:val="none" w:sz="0" w:space="0" w:color="auto"/>
            <w:bottom w:val="none" w:sz="0" w:space="0" w:color="auto"/>
            <w:right w:val="none" w:sz="0" w:space="0" w:color="auto"/>
          </w:divBdr>
          <w:divsChild>
            <w:div w:id="7340564">
              <w:marLeft w:val="0"/>
              <w:marRight w:val="0"/>
              <w:marTop w:val="0"/>
              <w:marBottom w:val="0"/>
              <w:divBdr>
                <w:top w:val="none" w:sz="0" w:space="0" w:color="auto"/>
                <w:left w:val="none" w:sz="0" w:space="0" w:color="auto"/>
                <w:bottom w:val="none" w:sz="0" w:space="0" w:color="auto"/>
                <w:right w:val="none" w:sz="0" w:space="0" w:color="auto"/>
              </w:divBdr>
              <w:divsChild>
                <w:div w:id="80881883">
                  <w:marLeft w:val="0"/>
                  <w:marRight w:val="0"/>
                  <w:marTop w:val="0"/>
                  <w:marBottom w:val="0"/>
                  <w:divBdr>
                    <w:top w:val="none" w:sz="0" w:space="0" w:color="auto"/>
                    <w:left w:val="none" w:sz="0" w:space="0" w:color="auto"/>
                    <w:bottom w:val="none" w:sz="0" w:space="0" w:color="auto"/>
                    <w:right w:val="none" w:sz="0" w:space="0" w:color="auto"/>
                  </w:divBdr>
                  <w:divsChild>
                    <w:div w:id="631712547">
                      <w:marLeft w:val="0"/>
                      <w:marRight w:val="0"/>
                      <w:marTop w:val="0"/>
                      <w:marBottom w:val="0"/>
                      <w:divBdr>
                        <w:top w:val="none" w:sz="0" w:space="0" w:color="auto"/>
                        <w:left w:val="none" w:sz="0" w:space="0" w:color="auto"/>
                        <w:bottom w:val="none" w:sz="0" w:space="0" w:color="auto"/>
                        <w:right w:val="none" w:sz="0" w:space="0" w:color="auto"/>
                      </w:divBdr>
                      <w:divsChild>
                        <w:div w:id="530997839">
                          <w:marLeft w:val="0"/>
                          <w:marRight w:val="0"/>
                          <w:marTop w:val="0"/>
                          <w:marBottom w:val="0"/>
                          <w:divBdr>
                            <w:top w:val="none" w:sz="0" w:space="0" w:color="auto"/>
                            <w:left w:val="none" w:sz="0" w:space="0" w:color="auto"/>
                            <w:bottom w:val="none" w:sz="0" w:space="0" w:color="auto"/>
                            <w:right w:val="none" w:sz="0" w:space="0" w:color="auto"/>
                          </w:divBdr>
                          <w:divsChild>
                            <w:div w:id="1502355893">
                              <w:marLeft w:val="0"/>
                              <w:marRight w:val="0"/>
                              <w:marTop w:val="0"/>
                              <w:marBottom w:val="0"/>
                              <w:divBdr>
                                <w:top w:val="none" w:sz="0" w:space="0" w:color="auto"/>
                                <w:left w:val="none" w:sz="0" w:space="0" w:color="auto"/>
                                <w:bottom w:val="none" w:sz="0" w:space="0" w:color="auto"/>
                                <w:right w:val="none" w:sz="0" w:space="0" w:color="auto"/>
                              </w:divBdr>
                              <w:divsChild>
                                <w:div w:id="1608349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5622218">
          <w:marLeft w:val="0"/>
          <w:marRight w:val="0"/>
          <w:marTop w:val="0"/>
          <w:marBottom w:val="0"/>
          <w:divBdr>
            <w:top w:val="none" w:sz="0" w:space="0" w:color="auto"/>
            <w:left w:val="none" w:sz="0" w:space="0" w:color="auto"/>
            <w:bottom w:val="none" w:sz="0" w:space="0" w:color="auto"/>
            <w:right w:val="none" w:sz="0" w:space="0" w:color="auto"/>
          </w:divBdr>
          <w:divsChild>
            <w:div w:id="1467772427">
              <w:marLeft w:val="0"/>
              <w:marRight w:val="0"/>
              <w:marTop w:val="0"/>
              <w:marBottom w:val="0"/>
              <w:divBdr>
                <w:top w:val="none" w:sz="0" w:space="0" w:color="auto"/>
                <w:left w:val="none" w:sz="0" w:space="0" w:color="auto"/>
                <w:bottom w:val="none" w:sz="0" w:space="0" w:color="auto"/>
                <w:right w:val="none" w:sz="0" w:space="0" w:color="auto"/>
              </w:divBdr>
              <w:divsChild>
                <w:div w:id="1703047505">
                  <w:marLeft w:val="0"/>
                  <w:marRight w:val="0"/>
                  <w:marTop w:val="0"/>
                  <w:marBottom w:val="0"/>
                  <w:divBdr>
                    <w:top w:val="none" w:sz="0" w:space="0" w:color="auto"/>
                    <w:left w:val="none" w:sz="0" w:space="0" w:color="auto"/>
                    <w:bottom w:val="none" w:sz="0" w:space="0" w:color="auto"/>
                    <w:right w:val="none" w:sz="0" w:space="0" w:color="auto"/>
                  </w:divBdr>
                  <w:divsChild>
                    <w:div w:id="1734769842">
                      <w:marLeft w:val="0"/>
                      <w:marRight w:val="0"/>
                      <w:marTop w:val="0"/>
                      <w:marBottom w:val="0"/>
                      <w:divBdr>
                        <w:top w:val="none" w:sz="0" w:space="0" w:color="auto"/>
                        <w:left w:val="none" w:sz="0" w:space="0" w:color="auto"/>
                        <w:bottom w:val="none" w:sz="0" w:space="0" w:color="auto"/>
                        <w:right w:val="none" w:sz="0" w:space="0" w:color="auto"/>
                      </w:divBdr>
                      <w:divsChild>
                        <w:div w:id="1226841016">
                          <w:marLeft w:val="0"/>
                          <w:marRight w:val="0"/>
                          <w:marTop w:val="0"/>
                          <w:marBottom w:val="0"/>
                          <w:divBdr>
                            <w:top w:val="none" w:sz="0" w:space="0" w:color="auto"/>
                            <w:left w:val="none" w:sz="0" w:space="0" w:color="auto"/>
                            <w:bottom w:val="none" w:sz="0" w:space="0" w:color="auto"/>
                            <w:right w:val="none" w:sz="0" w:space="0" w:color="auto"/>
                          </w:divBdr>
                          <w:divsChild>
                            <w:div w:id="2077975758">
                              <w:marLeft w:val="0"/>
                              <w:marRight w:val="0"/>
                              <w:marTop w:val="0"/>
                              <w:marBottom w:val="0"/>
                              <w:divBdr>
                                <w:top w:val="none" w:sz="0" w:space="0" w:color="auto"/>
                                <w:left w:val="none" w:sz="0" w:space="0" w:color="auto"/>
                                <w:bottom w:val="none" w:sz="0" w:space="0" w:color="auto"/>
                                <w:right w:val="none" w:sz="0" w:space="0" w:color="auto"/>
                              </w:divBdr>
                              <w:divsChild>
                                <w:div w:id="57012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4484306">
      <w:bodyDiv w:val="1"/>
      <w:marLeft w:val="0"/>
      <w:marRight w:val="0"/>
      <w:marTop w:val="0"/>
      <w:marBottom w:val="0"/>
      <w:divBdr>
        <w:top w:val="none" w:sz="0" w:space="0" w:color="auto"/>
        <w:left w:val="none" w:sz="0" w:space="0" w:color="auto"/>
        <w:bottom w:val="none" w:sz="0" w:space="0" w:color="auto"/>
        <w:right w:val="none" w:sz="0" w:space="0" w:color="auto"/>
      </w:divBdr>
      <w:divsChild>
        <w:div w:id="1444493112">
          <w:marLeft w:val="0"/>
          <w:marRight w:val="0"/>
          <w:marTop w:val="0"/>
          <w:marBottom w:val="0"/>
          <w:divBdr>
            <w:top w:val="none" w:sz="0" w:space="0" w:color="auto"/>
            <w:left w:val="none" w:sz="0" w:space="0" w:color="auto"/>
            <w:bottom w:val="none" w:sz="0" w:space="0" w:color="auto"/>
            <w:right w:val="none" w:sz="0" w:space="0" w:color="auto"/>
          </w:divBdr>
          <w:divsChild>
            <w:div w:id="2043167310">
              <w:marLeft w:val="0"/>
              <w:marRight w:val="0"/>
              <w:marTop w:val="0"/>
              <w:marBottom w:val="0"/>
              <w:divBdr>
                <w:top w:val="none" w:sz="0" w:space="0" w:color="auto"/>
                <w:left w:val="none" w:sz="0" w:space="0" w:color="auto"/>
                <w:bottom w:val="none" w:sz="0" w:space="0" w:color="auto"/>
                <w:right w:val="none" w:sz="0" w:space="0" w:color="auto"/>
              </w:divBdr>
              <w:divsChild>
                <w:div w:id="771509717">
                  <w:marLeft w:val="0"/>
                  <w:marRight w:val="0"/>
                  <w:marTop w:val="0"/>
                  <w:marBottom w:val="0"/>
                  <w:divBdr>
                    <w:top w:val="none" w:sz="0" w:space="0" w:color="auto"/>
                    <w:left w:val="none" w:sz="0" w:space="0" w:color="auto"/>
                    <w:bottom w:val="none" w:sz="0" w:space="0" w:color="auto"/>
                    <w:right w:val="none" w:sz="0" w:space="0" w:color="auto"/>
                  </w:divBdr>
                  <w:divsChild>
                    <w:div w:id="1375737305">
                      <w:marLeft w:val="0"/>
                      <w:marRight w:val="0"/>
                      <w:marTop w:val="0"/>
                      <w:marBottom w:val="0"/>
                      <w:divBdr>
                        <w:top w:val="none" w:sz="0" w:space="0" w:color="auto"/>
                        <w:left w:val="none" w:sz="0" w:space="0" w:color="auto"/>
                        <w:bottom w:val="none" w:sz="0" w:space="0" w:color="auto"/>
                        <w:right w:val="none" w:sz="0" w:space="0" w:color="auto"/>
                      </w:divBdr>
                      <w:divsChild>
                        <w:div w:id="1092706790">
                          <w:marLeft w:val="0"/>
                          <w:marRight w:val="0"/>
                          <w:marTop w:val="0"/>
                          <w:marBottom w:val="0"/>
                          <w:divBdr>
                            <w:top w:val="none" w:sz="0" w:space="0" w:color="auto"/>
                            <w:left w:val="none" w:sz="0" w:space="0" w:color="auto"/>
                            <w:bottom w:val="none" w:sz="0" w:space="0" w:color="auto"/>
                            <w:right w:val="none" w:sz="0" w:space="0" w:color="auto"/>
                          </w:divBdr>
                          <w:divsChild>
                            <w:div w:id="658726697">
                              <w:marLeft w:val="0"/>
                              <w:marRight w:val="0"/>
                              <w:marTop w:val="0"/>
                              <w:marBottom w:val="0"/>
                              <w:divBdr>
                                <w:top w:val="none" w:sz="0" w:space="0" w:color="auto"/>
                                <w:left w:val="none" w:sz="0" w:space="0" w:color="auto"/>
                                <w:bottom w:val="none" w:sz="0" w:space="0" w:color="auto"/>
                                <w:right w:val="none" w:sz="0" w:space="0" w:color="auto"/>
                              </w:divBdr>
                              <w:divsChild>
                                <w:div w:id="96523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5127990">
          <w:marLeft w:val="0"/>
          <w:marRight w:val="0"/>
          <w:marTop w:val="0"/>
          <w:marBottom w:val="0"/>
          <w:divBdr>
            <w:top w:val="none" w:sz="0" w:space="0" w:color="auto"/>
            <w:left w:val="none" w:sz="0" w:space="0" w:color="auto"/>
            <w:bottom w:val="none" w:sz="0" w:space="0" w:color="auto"/>
            <w:right w:val="none" w:sz="0" w:space="0" w:color="auto"/>
          </w:divBdr>
          <w:divsChild>
            <w:div w:id="1665668578">
              <w:marLeft w:val="0"/>
              <w:marRight w:val="0"/>
              <w:marTop w:val="0"/>
              <w:marBottom w:val="0"/>
              <w:divBdr>
                <w:top w:val="none" w:sz="0" w:space="0" w:color="auto"/>
                <w:left w:val="none" w:sz="0" w:space="0" w:color="auto"/>
                <w:bottom w:val="none" w:sz="0" w:space="0" w:color="auto"/>
                <w:right w:val="none" w:sz="0" w:space="0" w:color="auto"/>
              </w:divBdr>
              <w:divsChild>
                <w:div w:id="473329344">
                  <w:marLeft w:val="0"/>
                  <w:marRight w:val="0"/>
                  <w:marTop w:val="0"/>
                  <w:marBottom w:val="0"/>
                  <w:divBdr>
                    <w:top w:val="none" w:sz="0" w:space="0" w:color="auto"/>
                    <w:left w:val="none" w:sz="0" w:space="0" w:color="auto"/>
                    <w:bottom w:val="none" w:sz="0" w:space="0" w:color="auto"/>
                    <w:right w:val="none" w:sz="0" w:space="0" w:color="auto"/>
                  </w:divBdr>
                  <w:divsChild>
                    <w:div w:id="301934025">
                      <w:marLeft w:val="0"/>
                      <w:marRight w:val="0"/>
                      <w:marTop w:val="0"/>
                      <w:marBottom w:val="0"/>
                      <w:divBdr>
                        <w:top w:val="none" w:sz="0" w:space="0" w:color="auto"/>
                        <w:left w:val="none" w:sz="0" w:space="0" w:color="auto"/>
                        <w:bottom w:val="none" w:sz="0" w:space="0" w:color="auto"/>
                        <w:right w:val="none" w:sz="0" w:space="0" w:color="auto"/>
                      </w:divBdr>
                      <w:divsChild>
                        <w:div w:id="397484365">
                          <w:marLeft w:val="0"/>
                          <w:marRight w:val="0"/>
                          <w:marTop w:val="0"/>
                          <w:marBottom w:val="0"/>
                          <w:divBdr>
                            <w:top w:val="none" w:sz="0" w:space="0" w:color="auto"/>
                            <w:left w:val="none" w:sz="0" w:space="0" w:color="auto"/>
                            <w:bottom w:val="none" w:sz="0" w:space="0" w:color="auto"/>
                            <w:right w:val="none" w:sz="0" w:space="0" w:color="auto"/>
                          </w:divBdr>
                          <w:divsChild>
                            <w:div w:id="157815002">
                              <w:marLeft w:val="0"/>
                              <w:marRight w:val="0"/>
                              <w:marTop w:val="0"/>
                              <w:marBottom w:val="0"/>
                              <w:divBdr>
                                <w:top w:val="none" w:sz="0" w:space="0" w:color="auto"/>
                                <w:left w:val="none" w:sz="0" w:space="0" w:color="auto"/>
                                <w:bottom w:val="none" w:sz="0" w:space="0" w:color="auto"/>
                                <w:right w:val="none" w:sz="0" w:space="0" w:color="auto"/>
                              </w:divBdr>
                              <w:divsChild>
                                <w:div w:id="183221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7680515">
          <w:marLeft w:val="0"/>
          <w:marRight w:val="0"/>
          <w:marTop w:val="0"/>
          <w:marBottom w:val="0"/>
          <w:divBdr>
            <w:top w:val="none" w:sz="0" w:space="0" w:color="auto"/>
            <w:left w:val="none" w:sz="0" w:space="0" w:color="auto"/>
            <w:bottom w:val="none" w:sz="0" w:space="0" w:color="auto"/>
            <w:right w:val="none" w:sz="0" w:space="0" w:color="auto"/>
          </w:divBdr>
          <w:divsChild>
            <w:div w:id="1965888169">
              <w:marLeft w:val="0"/>
              <w:marRight w:val="0"/>
              <w:marTop w:val="0"/>
              <w:marBottom w:val="0"/>
              <w:divBdr>
                <w:top w:val="none" w:sz="0" w:space="0" w:color="auto"/>
                <w:left w:val="none" w:sz="0" w:space="0" w:color="auto"/>
                <w:bottom w:val="none" w:sz="0" w:space="0" w:color="auto"/>
                <w:right w:val="none" w:sz="0" w:space="0" w:color="auto"/>
              </w:divBdr>
              <w:divsChild>
                <w:div w:id="1326271">
                  <w:marLeft w:val="0"/>
                  <w:marRight w:val="0"/>
                  <w:marTop w:val="0"/>
                  <w:marBottom w:val="0"/>
                  <w:divBdr>
                    <w:top w:val="none" w:sz="0" w:space="0" w:color="auto"/>
                    <w:left w:val="none" w:sz="0" w:space="0" w:color="auto"/>
                    <w:bottom w:val="none" w:sz="0" w:space="0" w:color="auto"/>
                    <w:right w:val="none" w:sz="0" w:space="0" w:color="auto"/>
                  </w:divBdr>
                  <w:divsChild>
                    <w:div w:id="366178949">
                      <w:marLeft w:val="0"/>
                      <w:marRight w:val="0"/>
                      <w:marTop w:val="0"/>
                      <w:marBottom w:val="0"/>
                      <w:divBdr>
                        <w:top w:val="none" w:sz="0" w:space="0" w:color="auto"/>
                        <w:left w:val="none" w:sz="0" w:space="0" w:color="auto"/>
                        <w:bottom w:val="none" w:sz="0" w:space="0" w:color="auto"/>
                        <w:right w:val="none" w:sz="0" w:space="0" w:color="auto"/>
                      </w:divBdr>
                      <w:divsChild>
                        <w:div w:id="1491210859">
                          <w:marLeft w:val="0"/>
                          <w:marRight w:val="0"/>
                          <w:marTop w:val="0"/>
                          <w:marBottom w:val="0"/>
                          <w:divBdr>
                            <w:top w:val="none" w:sz="0" w:space="0" w:color="auto"/>
                            <w:left w:val="none" w:sz="0" w:space="0" w:color="auto"/>
                            <w:bottom w:val="none" w:sz="0" w:space="0" w:color="auto"/>
                            <w:right w:val="none" w:sz="0" w:space="0" w:color="auto"/>
                          </w:divBdr>
                          <w:divsChild>
                            <w:div w:id="1532525028">
                              <w:marLeft w:val="0"/>
                              <w:marRight w:val="0"/>
                              <w:marTop w:val="0"/>
                              <w:marBottom w:val="0"/>
                              <w:divBdr>
                                <w:top w:val="none" w:sz="0" w:space="0" w:color="auto"/>
                                <w:left w:val="none" w:sz="0" w:space="0" w:color="auto"/>
                                <w:bottom w:val="none" w:sz="0" w:space="0" w:color="auto"/>
                                <w:right w:val="none" w:sz="0" w:space="0" w:color="auto"/>
                              </w:divBdr>
                              <w:divsChild>
                                <w:div w:id="72132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7570895">
          <w:marLeft w:val="0"/>
          <w:marRight w:val="0"/>
          <w:marTop w:val="0"/>
          <w:marBottom w:val="0"/>
          <w:divBdr>
            <w:top w:val="none" w:sz="0" w:space="0" w:color="auto"/>
            <w:left w:val="none" w:sz="0" w:space="0" w:color="auto"/>
            <w:bottom w:val="none" w:sz="0" w:space="0" w:color="auto"/>
            <w:right w:val="none" w:sz="0" w:space="0" w:color="auto"/>
          </w:divBdr>
          <w:divsChild>
            <w:div w:id="309747928">
              <w:marLeft w:val="0"/>
              <w:marRight w:val="0"/>
              <w:marTop w:val="0"/>
              <w:marBottom w:val="0"/>
              <w:divBdr>
                <w:top w:val="none" w:sz="0" w:space="0" w:color="auto"/>
                <w:left w:val="none" w:sz="0" w:space="0" w:color="auto"/>
                <w:bottom w:val="none" w:sz="0" w:space="0" w:color="auto"/>
                <w:right w:val="none" w:sz="0" w:space="0" w:color="auto"/>
              </w:divBdr>
              <w:divsChild>
                <w:div w:id="1661930747">
                  <w:marLeft w:val="0"/>
                  <w:marRight w:val="0"/>
                  <w:marTop w:val="0"/>
                  <w:marBottom w:val="0"/>
                  <w:divBdr>
                    <w:top w:val="none" w:sz="0" w:space="0" w:color="auto"/>
                    <w:left w:val="none" w:sz="0" w:space="0" w:color="auto"/>
                    <w:bottom w:val="none" w:sz="0" w:space="0" w:color="auto"/>
                    <w:right w:val="none" w:sz="0" w:space="0" w:color="auto"/>
                  </w:divBdr>
                  <w:divsChild>
                    <w:div w:id="1072970959">
                      <w:marLeft w:val="0"/>
                      <w:marRight w:val="0"/>
                      <w:marTop w:val="0"/>
                      <w:marBottom w:val="0"/>
                      <w:divBdr>
                        <w:top w:val="none" w:sz="0" w:space="0" w:color="auto"/>
                        <w:left w:val="none" w:sz="0" w:space="0" w:color="auto"/>
                        <w:bottom w:val="none" w:sz="0" w:space="0" w:color="auto"/>
                        <w:right w:val="none" w:sz="0" w:space="0" w:color="auto"/>
                      </w:divBdr>
                      <w:divsChild>
                        <w:div w:id="468473917">
                          <w:marLeft w:val="0"/>
                          <w:marRight w:val="0"/>
                          <w:marTop w:val="0"/>
                          <w:marBottom w:val="0"/>
                          <w:divBdr>
                            <w:top w:val="none" w:sz="0" w:space="0" w:color="auto"/>
                            <w:left w:val="none" w:sz="0" w:space="0" w:color="auto"/>
                            <w:bottom w:val="none" w:sz="0" w:space="0" w:color="auto"/>
                            <w:right w:val="none" w:sz="0" w:space="0" w:color="auto"/>
                          </w:divBdr>
                          <w:divsChild>
                            <w:div w:id="2130393780">
                              <w:marLeft w:val="0"/>
                              <w:marRight w:val="0"/>
                              <w:marTop w:val="0"/>
                              <w:marBottom w:val="0"/>
                              <w:divBdr>
                                <w:top w:val="none" w:sz="0" w:space="0" w:color="auto"/>
                                <w:left w:val="none" w:sz="0" w:space="0" w:color="auto"/>
                                <w:bottom w:val="none" w:sz="0" w:space="0" w:color="auto"/>
                                <w:right w:val="none" w:sz="0" w:space="0" w:color="auto"/>
                              </w:divBdr>
                              <w:divsChild>
                                <w:div w:id="198380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1952597">
          <w:marLeft w:val="0"/>
          <w:marRight w:val="0"/>
          <w:marTop w:val="0"/>
          <w:marBottom w:val="0"/>
          <w:divBdr>
            <w:top w:val="none" w:sz="0" w:space="0" w:color="auto"/>
            <w:left w:val="none" w:sz="0" w:space="0" w:color="auto"/>
            <w:bottom w:val="none" w:sz="0" w:space="0" w:color="auto"/>
            <w:right w:val="none" w:sz="0" w:space="0" w:color="auto"/>
          </w:divBdr>
          <w:divsChild>
            <w:div w:id="1623196695">
              <w:marLeft w:val="0"/>
              <w:marRight w:val="0"/>
              <w:marTop w:val="0"/>
              <w:marBottom w:val="0"/>
              <w:divBdr>
                <w:top w:val="none" w:sz="0" w:space="0" w:color="auto"/>
                <w:left w:val="none" w:sz="0" w:space="0" w:color="auto"/>
                <w:bottom w:val="none" w:sz="0" w:space="0" w:color="auto"/>
                <w:right w:val="none" w:sz="0" w:space="0" w:color="auto"/>
              </w:divBdr>
              <w:divsChild>
                <w:div w:id="1111240479">
                  <w:marLeft w:val="0"/>
                  <w:marRight w:val="0"/>
                  <w:marTop w:val="0"/>
                  <w:marBottom w:val="0"/>
                  <w:divBdr>
                    <w:top w:val="none" w:sz="0" w:space="0" w:color="auto"/>
                    <w:left w:val="none" w:sz="0" w:space="0" w:color="auto"/>
                    <w:bottom w:val="none" w:sz="0" w:space="0" w:color="auto"/>
                    <w:right w:val="none" w:sz="0" w:space="0" w:color="auto"/>
                  </w:divBdr>
                  <w:divsChild>
                    <w:div w:id="9454552">
                      <w:marLeft w:val="0"/>
                      <w:marRight w:val="0"/>
                      <w:marTop w:val="0"/>
                      <w:marBottom w:val="0"/>
                      <w:divBdr>
                        <w:top w:val="none" w:sz="0" w:space="0" w:color="auto"/>
                        <w:left w:val="none" w:sz="0" w:space="0" w:color="auto"/>
                        <w:bottom w:val="none" w:sz="0" w:space="0" w:color="auto"/>
                        <w:right w:val="none" w:sz="0" w:space="0" w:color="auto"/>
                      </w:divBdr>
                      <w:divsChild>
                        <w:div w:id="673648241">
                          <w:marLeft w:val="0"/>
                          <w:marRight w:val="0"/>
                          <w:marTop w:val="0"/>
                          <w:marBottom w:val="0"/>
                          <w:divBdr>
                            <w:top w:val="none" w:sz="0" w:space="0" w:color="auto"/>
                            <w:left w:val="none" w:sz="0" w:space="0" w:color="auto"/>
                            <w:bottom w:val="none" w:sz="0" w:space="0" w:color="auto"/>
                            <w:right w:val="none" w:sz="0" w:space="0" w:color="auto"/>
                          </w:divBdr>
                          <w:divsChild>
                            <w:div w:id="1600793477">
                              <w:marLeft w:val="0"/>
                              <w:marRight w:val="0"/>
                              <w:marTop w:val="0"/>
                              <w:marBottom w:val="0"/>
                              <w:divBdr>
                                <w:top w:val="none" w:sz="0" w:space="0" w:color="auto"/>
                                <w:left w:val="none" w:sz="0" w:space="0" w:color="auto"/>
                                <w:bottom w:val="none" w:sz="0" w:space="0" w:color="auto"/>
                                <w:right w:val="none" w:sz="0" w:space="0" w:color="auto"/>
                              </w:divBdr>
                              <w:divsChild>
                                <w:div w:id="170644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8024351">
      <w:bodyDiv w:val="1"/>
      <w:marLeft w:val="0"/>
      <w:marRight w:val="0"/>
      <w:marTop w:val="0"/>
      <w:marBottom w:val="0"/>
      <w:divBdr>
        <w:top w:val="none" w:sz="0" w:space="0" w:color="auto"/>
        <w:left w:val="none" w:sz="0" w:space="0" w:color="auto"/>
        <w:bottom w:val="none" w:sz="0" w:space="0" w:color="auto"/>
        <w:right w:val="none" w:sz="0" w:space="0" w:color="auto"/>
      </w:divBdr>
      <w:divsChild>
        <w:div w:id="1289240988">
          <w:marLeft w:val="0"/>
          <w:marRight w:val="0"/>
          <w:marTop w:val="0"/>
          <w:marBottom w:val="0"/>
          <w:divBdr>
            <w:top w:val="none" w:sz="0" w:space="0" w:color="auto"/>
            <w:left w:val="none" w:sz="0" w:space="0" w:color="auto"/>
            <w:bottom w:val="none" w:sz="0" w:space="0" w:color="auto"/>
            <w:right w:val="none" w:sz="0" w:space="0" w:color="auto"/>
          </w:divBdr>
          <w:divsChild>
            <w:div w:id="776294824">
              <w:marLeft w:val="0"/>
              <w:marRight w:val="0"/>
              <w:marTop w:val="0"/>
              <w:marBottom w:val="0"/>
              <w:divBdr>
                <w:top w:val="none" w:sz="0" w:space="0" w:color="auto"/>
                <w:left w:val="none" w:sz="0" w:space="0" w:color="auto"/>
                <w:bottom w:val="none" w:sz="0" w:space="0" w:color="auto"/>
                <w:right w:val="none" w:sz="0" w:space="0" w:color="auto"/>
              </w:divBdr>
              <w:divsChild>
                <w:div w:id="1566180076">
                  <w:marLeft w:val="0"/>
                  <w:marRight w:val="0"/>
                  <w:marTop w:val="0"/>
                  <w:marBottom w:val="0"/>
                  <w:divBdr>
                    <w:top w:val="none" w:sz="0" w:space="0" w:color="auto"/>
                    <w:left w:val="none" w:sz="0" w:space="0" w:color="auto"/>
                    <w:bottom w:val="none" w:sz="0" w:space="0" w:color="auto"/>
                    <w:right w:val="none" w:sz="0" w:space="0" w:color="auto"/>
                  </w:divBdr>
                  <w:divsChild>
                    <w:div w:id="332336815">
                      <w:marLeft w:val="0"/>
                      <w:marRight w:val="0"/>
                      <w:marTop w:val="0"/>
                      <w:marBottom w:val="0"/>
                      <w:divBdr>
                        <w:top w:val="none" w:sz="0" w:space="0" w:color="auto"/>
                        <w:left w:val="none" w:sz="0" w:space="0" w:color="auto"/>
                        <w:bottom w:val="none" w:sz="0" w:space="0" w:color="auto"/>
                        <w:right w:val="none" w:sz="0" w:space="0" w:color="auto"/>
                      </w:divBdr>
                      <w:divsChild>
                        <w:div w:id="1546140603">
                          <w:marLeft w:val="0"/>
                          <w:marRight w:val="0"/>
                          <w:marTop w:val="0"/>
                          <w:marBottom w:val="0"/>
                          <w:divBdr>
                            <w:top w:val="none" w:sz="0" w:space="0" w:color="auto"/>
                            <w:left w:val="none" w:sz="0" w:space="0" w:color="auto"/>
                            <w:bottom w:val="none" w:sz="0" w:space="0" w:color="auto"/>
                            <w:right w:val="none" w:sz="0" w:space="0" w:color="auto"/>
                          </w:divBdr>
                          <w:divsChild>
                            <w:div w:id="45930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870744">
          <w:marLeft w:val="0"/>
          <w:marRight w:val="0"/>
          <w:marTop w:val="0"/>
          <w:marBottom w:val="0"/>
          <w:divBdr>
            <w:top w:val="none" w:sz="0" w:space="0" w:color="auto"/>
            <w:left w:val="none" w:sz="0" w:space="0" w:color="auto"/>
            <w:bottom w:val="none" w:sz="0" w:space="0" w:color="auto"/>
            <w:right w:val="none" w:sz="0" w:space="0" w:color="auto"/>
          </w:divBdr>
          <w:divsChild>
            <w:div w:id="11759720">
              <w:marLeft w:val="0"/>
              <w:marRight w:val="0"/>
              <w:marTop w:val="0"/>
              <w:marBottom w:val="0"/>
              <w:divBdr>
                <w:top w:val="none" w:sz="0" w:space="0" w:color="auto"/>
                <w:left w:val="none" w:sz="0" w:space="0" w:color="auto"/>
                <w:bottom w:val="none" w:sz="0" w:space="0" w:color="auto"/>
                <w:right w:val="none" w:sz="0" w:space="0" w:color="auto"/>
              </w:divBdr>
              <w:divsChild>
                <w:div w:id="1017660761">
                  <w:marLeft w:val="0"/>
                  <w:marRight w:val="0"/>
                  <w:marTop w:val="0"/>
                  <w:marBottom w:val="0"/>
                  <w:divBdr>
                    <w:top w:val="none" w:sz="0" w:space="0" w:color="auto"/>
                    <w:left w:val="none" w:sz="0" w:space="0" w:color="auto"/>
                    <w:bottom w:val="none" w:sz="0" w:space="0" w:color="auto"/>
                    <w:right w:val="none" w:sz="0" w:space="0" w:color="auto"/>
                  </w:divBdr>
                  <w:divsChild>
                    <w:div w:id="591595749">
                      <w:marLeft w:val="0"/>
                      <w:marRight w:val="0"/>
                      <w:marTop w:val="0"/>
                      <w:marBottom w:val="0"/>
                      <w:divBdr>
                        <w:top w:val="none" w:sz="0" w:space="0" w:color="auto"/>
                        <w:left w:val="none" w:sz="0" w:space="0" w:color="auto"/>
                        <w:bottom w:val="none" w:sz="0" w:space="0" w:color="auto"/>
                        <w:right w:val="none" w:sz="0" w:space="0" w:color="auto"/>
                      </w:divBdr>
                      <w:divsChild>
                        <w:div w:id="1175921877">
                          <w:marLeft w:val="0"/>
                          <w:marRight w:val="0"/>
                          <w:marTop w:val="0"/>
                          <w:marBottom w:val="0"/>
                          <w:divBdr>
                            <w:top w:val="none" w:sz="0" w:space="0" w:color="auto"/>
                            <w:left w:val="none" w:sz="0" w:space="0" w:color="auto"/>
                            <w:bottom w:val="none" w:sz="0" w:space="0" w:color="auto"/>
                            <w:right w:val="none" w:sz="0" w:space="0" w:color="auto"/>
                          </w:divBdr>
                          <w:divsChild>
                            <w:div w:id="67195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2019451">
      <w:bodyDiv w:val="1"/>
      <w:marLeft w:val="0"/>
      <w:marRight w:val="0"/>
      <w:marTop w:val="0"/>
      <w:marBottom w:val="0"/>
      <w:divBdr>
        <w:top w:val="none" w:sz="0" w:space="0" w:color="auto"/>
        <w:left w:val="none" w:sz="0" w:space="0" w:color="auto"/>
        <w:bottom w:val="none" w:sz="0" w:space="0" w:color="auto"/>
        <w:right w:val="none" w:sz="0" w:space="0" w:color="auto"/>
      </w:divBdr>
      <w:divsChild>
        <w:div w:id="404691612">
          <w:marLeft w:val="0"/>
          <w:marRight w:val="0"/>
          <w:marTop w:val="0"/>
          <w:marBottom w:val="0"/>
          <w:divBdr>
            <w:top w:val="none" w:sz="0" w:space="0" w:color="auto"/>
            <w:left w:val="none" w:sz="0" w:space="0" w:color="auto"/>
            <w:bottom w:val="none" w:sz="0" w:space="0" w:color="auto"/>
            <w:right w:val="none" w:sz="0" w:space="0" w:color="auto"/>
          </w:divBdr>
          <w:divsChild>
            <w:div w:id="1671441261">
              <w:marLeft w:val="0"/>
              <w:marRight w:val="0"/>
              <w:marTop w:val="0"/>
              <w:marBottom w:val="0"/>
              <w:divBdr>
                <w:top w:val="none" w:sz="0" w:space="0" w:color="auto"/>
                <w:left w:val="none" w:sz="0" w:space="0" w:color="auto"/>
                <w:bottom w:val="none" w:sz="0" w:space="0" w:color="auto"/>
                <w:right w:val="none" w:sz="0" w:space="0" w:color="auto"/>
              </w:divBdr>
              <w:divsChild>
                <w:div w:id="791365383">
                  <w:marLeft w:val="0"/>
                  <w:marRight w:val="0"/>
                  <w:marTop w:val="0"/>
                  <w:marBottom w:val="0"/>
                  <w:divBdr>
                    <w:top w:val="none" w:sz="0" w:space="0" w:color="auto"/>
                    <w:left w:val="none" w:sz="0" w:space="0" w:color="auto"/>
                    <w:bottom w:val="none" w:sz="0" w:space="0" w:color="auto"/>
                    <w:right w:val="none" w:sz="0" w:space="0" w:color="auto"/>
                  </w:divBdr>
                  <w:divsChild>
                    <w:div w:id="1205796958">
                      <w:marLeft w:val="0"/>
                      <w:marRight w:val="0"/>
                      <w:marTop w:val="0"/>
                      <w:marBottom w:val="0"/>
                      <w:divBdr>
                        <w:top w:val="none" w:sz="0" w:space="0" w:color="auto"/>
                        <w:left w:val="none" w:sz="0" w:space="0" w:color="auto"/>
                        <w:bottom w:val="none" w:sz="0" w:space="0" w:color="auto"/>
                        <w:right w:val="none" w:sz="0" w:space="0" w:color="auto"/>
                      </w:divBdr>
                      <w:divsChild>
                        <w:div w:id="1959068607">
                          <w:marLeft w:val="0"/>
                          <w:marRight w:val="0"/>
                          <w:marTop w:val="0"/>
                          <w:marBottom w:val="0"/>
                          <w:divBdr>
                            <w:top w:val="none" w:sz="0" w:space="0" w:color="auto"/>
                            <w:left w:val="none" w:sz="0" w:space="0" w:color="auto"/>
                            <w:bottom w:val="none" w:sz="0" w:space="0" w:color="auto"/>
                            <w:right w:val="none" w:sz="0" w:space="0" w:color="auto"/>
                          </w:divBdr>
                          <w:divsChild>
                            <w:div w:id="102278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9426579">
          <w:marLeft w:val="0"/>
          <w:marRight w:val="0"/>
          <w:marTop w:val="0"/>
          <w:marBottom w:val="0"/>
          <w:divBdr>
            <w:top w:val="none" w:sz="0" w:space="0" w:color="auto"/>
            <w:left w:val="none" w:sz="0" w:space="0" w:color="auto"/>
            <w:bottom w:val="none" w:sz="0" w:space="0" w:color="auto"/>
            <w:right w:val="none" w:sz="0" w:space="0" w:color="auto"/>
          </w:divBdr>
          <w:divsChild>
            <w:div w:id="827358589">
              <w:marLeft w:val="0"/>
              <w:marRight w:val="0"/>
              <w:marTop w:val="0"/>
              <w:marBottom w:val="0"/>
              <w:divBdr>
                <w:top w:val="none" w:sz="0" w:space="0" w:color="auto"/>
                <w:left w:val="none" w:sz="0" w:space="0" w:color="auto"/>
                <w:bottom w:val="none" w:sz="0" w:space="0" w:color="auto"/>
                <w:right w:val="none" w:sz="0" w:space="0" w:color="auto"/>
              </w:divBdr>
              <w:divsChild>
                <w:div w:id="399450632">
                  <w:marLeft w:val="0"/>
                  <w:marRight w:val="0"/>
                  <w:marTop w:val="0"/>
                  <w:marBottom w:val="0"/>
                  <w:divBdr>
                    <w:top w:val="none" w:sz="0" w:space="0" w:color="auto"/>
                    <w:left w:val="none" w:sz="0" w:space="0" w:color="auto"/>
                    <w:bottom w:val="none" w:sz="0" w:space="0" w:color="auto"/>
                    <w:right w:val="none" w:sz="0" w:space="0" w:color="auto"/>
                  </w:divBdr>
                  <w:divsChild>
                    <w:div w:id="1509372645">
                      <w:marLeft w:val="0"/>
                      <w:marRight w:val="0"/>
                      <w:marTop w:val="0"/>
                      <w:marBottom w:val="0"/>
                      <w:divBdr>
                        <w:top w:val="none" w:sz="0" w:space="0" w:color="auto"/>
                        <w:left w:val="none" w:sz="0" w:space="0" w:color="auto"/>
                        <w:bottom w:val="none" w:sz="0" w:space="0" w:color="auto"/>
                        <w:right w:val="none" w:sz="0" w:space="0" w:color="auto"/>
                      </w:divBdr>
                      <w:divsChild>
                        <w:div w:id="955715994">
                          <w:marLeft w:val="0"/>
                          <w:marRight w:val="0"/>
                          <w:marTop w:val="0"/>
                          <w:marBottom w:val="0"/>
                          <w:divBdr>
                            <w:top w:val="none" w:sz="0" w:space="0" w:color="auto"/>
                            <w:left w:val="none" w:sz="0" w:space="0" w:color="auto"/>
                            <w:bottom w:val="none" w:sz="0" w:space="0" w:color="auto"/>
                            <w:right w:val="none" w:sz="0" w:space="0" w:color="auto"/>
                          </w:divBdr>
                          <w:divsChild>
                            <w:div w:id="192826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4831652">
      <w:bodyDiv w:val="1"/>
      <w:marLeft w:val="0"/>
      <w:marRight w:val="0"/>
      <w:marTop w:val="0"/>
      <w:marBottom w:val="0"/>
      <w:divBdr>
        <w:top w:val="none" w:sz="0" w:space="0" w:color="auto"/>
        <w:left w:val="none" w:sz="0" w:space="0" w:color="auto"/>
        <w:bottom w:val="none" w:sz="0" w:space="0" w:color="auto"/>
        <w:right w:val="none" w:sz="0" w:space="0" w:color="auto"/>
      </w:divBdr>
    </w:div>
    <w:div w:id="1635478314">
      <w:bodyDiv w:val="1"/>
      <w:marLeft w:val="0"/>
      <w:marRight w:val="0"/>
      <w:marTop w:val="0"/>
      <w:marBottom w:val="0"/>
      <w:divBdr>
        <w:top w:val="none" w:sz="0" w:space="0" w:color="auto"/>
        <w:left w:val="none" w:sz="0" w:space="0" w:color="auto"/>
        <w:bottom w:val="none" w:sz="0" w:space="0" w:color="auto"/>
        <w:right w:val="none" w:sz="0" w:space="0" w:color="auto"/>
      </w:divBdr>
    </w:div>
    <w:div w:id="1765682932">
      <w:bodyDiv w:val="1"/>
      <w:marLeft w:val="0"/>
      <w:marRight w:val="0"/>
      <w:marTop w:val="0"/>
      <w:marBottom w:val="0"/>
      <w:divBdr>
        <w:top w:val="none" w:sz="0" w:space="0" w:color="auto"/>
        <w:left w:val="none" w:sz="0" w:space="0" w:color="auto"/>
        <w:bottom w:val="none" w:sz="0" w:space="0" w:color="auto"/>
        <w:right w:val="none" w:sz="0" w:space="0" w:color="auto"/>
      </w:divBdr>
    </w:div>
    <w:div w:id="1798991365">
      <w:bodyDiv w:val="1"/>
      <w:marLeft w:val="0"/>
      <w:marRight w:val="0"/>
      <w:marTop w:val="0"/>
      <w:marBottom w:val="0"/>
      <w:divBdr>
        <w:top w:val="none" w:sz="0" w:space="0" w:color="auto"/>
        <w:left w:val="none" w:sz="0" w:space="0" w:color="auto"/>
        <w:bottom w:val="none" w:sz="0" w:space="0" w:color="auto"/>
        <w:right w:val="none" w:sz="0" w:space="0" w:color="auto"/>
      </w:divBdr>
      <w:divsChild>
        <w:div w:id="39482444">
          <w:marLeft w:val="0"/>
          <w:marRight w:val="0"/>
          <w:marTop w:val="0"/>
          <w:marBottom w:val="0"/>
          <w:divBdr>
            <w:top w:val="none" w:sz="0" w:space="0" w:color="auto"/>
            <w:left w:val="none" w:sz="0" w:space="0" w:color="auto"/>
            <w:bottom w:val="none" w:sz="0" w:space="0" w:color="auto"/>
            <w:right w:val="none" w:sz="0" w:space="0" w:color="auto"/>
          </w:divBdr>
          <w:divsChild>
            <w:div w:id="1240017516">
              <w:marLeft w:val="0"/>
              <w:marRight w:val="0"/>
              <w:marTop w:val="0"/>
              <w:marBottom w:val="0"/>
              <w:divBdr>
                <w:top w:val="none" w:sz="0" w:space="0" w:color="auto"/>
                <w:left w:val="none" w:sz="0" w:space="0" w:color="auto"/>
                <w:bottom w:val="none" w:sz="0" w:space="0" w:color="auto"/>
                <w:right w:val="none" w:sz="0" w:space="0" w:color="auto"/>
              </w:divBdr>
              <w:divsChild>
                <w:div w:id="327752421">
                  <w:marLeft w:val="0"/>
                  <w:marRight w:val="0"/>
                  <w:marTop w:val="0"/>
                  <w:marBottom w:val="0"/>
                  <w:divBdr>
                    <w:top w:val="none" w:sz="0" w:space="0" w:color="auto"/>
                    <w:left w:val="none" w:sz="0" w:space="0" w:color="auto"/>
                    <w:bottom w:val="none" w:sz="0" w:space="0" w:color="auto"/>
                    <w:right w:val="none" w:sz="0" w:space="0" w:color="auto"/>
                  </w:divBdr>
                  <w:divsChild>
                    <w:div w:id="500972302">
                      <w:marLeft w:val="0"/>
                      <w:marRight w:val="0"/>
                      <w:marTop w:val="0"/>
                      <w:marBottom w:val="0"/>
                      <w:divBdr>
                        <w:top w:val="none" w:sz="0" w:space="0" w:color="auto"/>
                        <w:left w:val="none" w:sz="0" w:space="0" w:color="auto"/>
                        <w:bottom w:val="none" w:sz="0" w:space="0" w:color="auto"/>
                        <w:right w:val="none" w:sz="0" w:space="0" w:color="auto"/>
                      </w:divBdr>
                      <w:divsChild>
                        <w:div w:id="1203135459">
                          <w:marLeft w:val="0"/>
                          <w:marRight w:val="0"/>
                          <w:marTop w:val="0"/>
                          <w:marBottom w:val="0"/>
                          <w:divBdr>
                            <w:top w:val="none" w:sz="0" w:space="0" w:color="auto"/>
                            <w:left w:val="none" w:sz="0" w:space="0" w:color="auto"/>
                            <w:bottom w:val="none" w:sz="0" w:space="0" w:color="auto"/>
                            <w:right w:val="none" w:sz="0" w:space="0" w:color="auto"/>
                          </w:divBdr>
                          <w:divsChild>
                            <w:div w:id="1975060205">
                              <w:marLeft w:val="0"/>
                              <w:marRight w:val="0"/>
                              <w:marTop w:val="0"/>
                              <w:marBottom w:val="0"/>
                              <w:divBdr>
                                <w:top w:val="none" w:sz="0" w:space="0" w:color="auto"/>
                                <w:left w:val="none" w:sz="0" w:space="0" w:color="auto"/>
                                <w:bottom w:val="none" w:sz="0" w:space="0" w:color="auto"/>
                                <w:right w:val="none" w:sz="0" w:space="0" w:color="auto"/>
                              </w:divBdr>
                              <w:divsChild>
                                <w:div w:id="40634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1519535">
          <w:marLeft w:val="0"/>
          <w:marRight w:val="0"/>
          <w:marTop w:val="0"/>
          <w:marBottom w:val="0"/>
          <w:divBdr>
            <w:top w:val="none" w:sz="0" w:space="0" w:color="auto"/>
            <w:left w:val="none" w:sz="0" w:space="0" w:color="auto"/>
            <w:bottom w:val="none" w:sz="0" w:space="0" w:color="auto"/>
            <w:right w:val="none" w:sz="0" w:space="0" w:color="auto"/>
          </w:divBdr>
          <w:divsChild>
            <w:div w:id="268852688">
              <w:marLeft w:val="0"/>
              <w:marRight w:val="0"/>
              <w:marTop w:val="0"/>
              <w:marBottom w:val="0"/>
              <w:divBdr>
                <w:top w:val="none" w:sz="0" w:space="0" w:color="auto"/>
                <w:left w:val="none" w:sz="0" w:space="0" w:color="auto"/>
                <w:bottom w:val="none" w:sz="0" w:space="0" w:color="auto"/>
                <w:right w:val="none" w:sz="0" w:space="0" w:color="auto"/>
              </w:divBdr>
              <w:divsChild>
                <w:div w:id="1152716608">
                  <w:marLeft w:val="0"/>
                  <w:marRight w:val="0"/>
                  <w:marTop w:val="0"/>
                  <w:marBottom w:val="0"/>
                  <w:divBdr>
                    <w:top w:val="none" w:sz="0" w:space="0" w:color="auto"/>
                    <w:left w:val="none" w:sz="0" w:space="0" w:color="auto"/>
                    <w:bottom w:val="none" w:sz="0" w:space="0" w:color="auto"/>
                    <w:right w:val="none" w:sz="0" w:space="0" w:color="auto"/>
                  </w:divBdr>
                  <w:divsChild>
                    <w:div w:id="980622510">
                      <w:marLeft w:val="0"/>
                      <w:marRight w:val="0"/>
                      <w:marTop w:val="0"/>
                      <w:marBottom w:val="0"/>
                      <w:divBdr>
                        <w:top w:val="none" w:sz="0" w:space="0" w:color="auto"/>
                        <w:left w:val="none" w:sz="0" w:space="0" w:color="auto"/>
                        <w:bottom w:val="none" w:sz="0" w:space="0" w:color="auto"/>
                        <w:right w:val="none" w:sz="0" w:space="0" w:color="auto"/>
                      </w:divBdr>
                      <w:divsChild>
                        <w:div w:id="849879074">
                          <w:marLeft w:val="0"/>
                          <w:marRight w:val="0"/>
                          <w:marTop w:val="0"/>
                          <w:marBottom w:val="0"/>
                          <w:divBdr>
                            <w:top w:val="none" w:sz="0" w:space="0" w:color="auto"/>
                            <w:left w:val="none" w:sz="0" w:space="0" w:color="auto"/>
                            <w:bottom w:val="none" w:sz="0" w:space="0" w:color="auto"/>
                            <w:right w:val="none" w:sz="0" w:space="0" w:color="auto"/>
                          </w:divBdr>
                          <w:divsChild>
                            <w:div w:id="1930696387">
                              <w:marLeft w:val="0"/>
                              <w:marRight w:val="0"/>
                              <w:marTop w:val="0"/>
                              <w:marBottom w:val="0"/>
                              <w:divBdr>
                                <w:top w:val="none" w:sz="0" w:space="0" w:color="auto"/>
                                <w:left w:val="none" w:sz="0" w:space="0" w:color="auto"/>
                                <w:bottom w:val="none" w:sz="0" w:space="0" w:color="auto"/>
                                <w:right w:val="none" w:sz="0" w:space="0" w:color="auto"/>
                              </w:divBdr>
                              <w:divsChild>
                                <w:div w:id="107343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4485267">
      <w:bodyDiv w:val="1"/>
      <w:marLeft w:val="0"/>
      <w:marRight w:val="0"/>
      <w:marTop w:val="0"/>
      <w:marBottom w:val="0"/>
      <w:divBdr>
        <w:top w:val="none" w:sz="0" w:space="0" w:color="auto"/>
        <w:left w:val="none" w:sz="0" w:space="0" w:color="auto"/>
        <w:bottom w:val="none" w:sz="0" w:space="0" w:color="auto"/>
        <w:right w:val="none" w:sz="0" w:space="0" w:color="auto"/>
      </w:divBdr>
      <w:divsChild>
        <w:div w:id="541209765">
          <w:marLeft w:val="0"/>
          <w:marRight w:val="0"/>
          <w:marTop w:val="0"/>
          <w:marBottom w:val="0"/>
          <w:divBdr>
            <w:top w:val="none" w:sz="0" w:space="0" w:color="auto"/>
            <w:left w:val="none" w:sz="0" w:space="0" w:color="auto"/>
            <w:bottom w:val="none" w:sz="0" w:space="0" w:color="auto"/>
            <w:right w:val="none" w:sz="0" w:space="0" w:color="auto"/>
          </w:divBdr>
          <w:divsChild>
            <w:div w:id="1807510306">
              <w:marLeft w:val="0"/>
              <w:marRight w:val="0"/>
              <w:marTop w:val="0"/>
              <w:marBottom w:val="0"/>
              <w:divBdr>
                <w:top w:val="none" w:sz="0" w:space="0" w:color="auto"/>
                <w:left w:val="none" w:sz="0" w:space="0" w:color="auto"/>
                <w:bottom w:val="none" w:sz="0" w:space="0" w:color="auto"/>
                <w:right w:val="none" w:sz="0" w:space="0" w:color="auto"/>
              </w:divBdr>
              <w:divsChild>
                <w:div w:id="1882937136">
                  <w:marLeft w:val="0"/>
                  <w:marRight w:val="0"/>
                  <w:marTop w:val="0"/>
                  <w:marBottom w:val="0"/>
                  <w:divBdr>
                    <w:top w:val="none" w:sz="0" w:space="0" w:color="auto"/>
                    <w:left w:val="none" w:sz="0" w:space="0" w:color="auto"/>
                    <w:bottom w:val="none" w:sz="0" w:space="0" w:color="auto"/>
                    <w:right w:val="none" w:sz="0" w:space="0" w:color="auto"/>
                  </w:divBdr>
                  <w:divsChild>
                    <w:div w:id="520440233">
                      <w:marLeft w:val="0"/>
                      <w:marRight w:val="0"/>
                      <w:marTop w:val="0"/>
                      <w:marBottom w:val="0"/>
                      <w:divBdr>
                        <w:top w:val="none" w:sz="0" w:space="0" w:color="auto"/>
                        <w:left w:val="none" w:sz="0" w:space="0" w:color="auto"/>
                        <w:bottom w:val="none" w:sz="0" w:space="0" w:color="auto"/>
                        <w:right w:val="none" w:sz="0" w:space="0" w:color="auto"/>
                      </w:divBdr>
                      <w:divsChild>
                        <w:div w:id="572928291">
                          <w:marLeft w:val="0"/>
                          <w:marRight w:val="0"/>
                          <w:marTop w:val="0"/>
                          <w:marBottom w:val="0"/>
                          <w:divBdr>
                            <w:top w:val="none" w:sz="0" w:space="0" w:color="auto"/>
                            <w:left w:val="none" w:sz="0" w:space="0" w:color="auto"/>
                            <w:bottom w:val="none" w:sz="0" w:space="0" w:color="auto"/>
                            <w:right w:val="none" w:sz="0" w:space="0" w:color="auto"/>
                          </w:divBdr>
                          <w:divsChild>
                            <w:div w:id="134957259">
                              <w:marLeft w:val="0"/>
                              <w:marRight w:val="0"/>
                              <w:marTop w:val="0"/>
                              <w:marBottom w:val="0"/>
                              <w:divBdr>
                                <w:top w:val="none" w:sz="0" w:space="0" w:color="auto"/>
                                <w:left w:val="none" w:sz="0" w:space="0" w:color="auto"/>
                                <w:bottom w:val="none" w:sz="0" w:space="0" w:color="auto"/>
                                <w:right w:val="none" w:sz="0" w:space="0" w:color="auto"/>
                              </w:divBdr>
                              <w:divsChild>
                                <w:div w:id="91751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5051092">
          <w:marLeft w:val="0"/>
          <w:marRight w:val="0"/>
          <w:marTop w:val="0"/>
          <w:marBottom w:val="0"/>
          <w:divBdr>
            <w:top w:val="none" w:sz="0" w:space="0" w:color="auto"/>
            <w:left w:val="none" w:sz="0" w:space="0" w:color="auto"/>
            <w:bottom w:val="none" w:sz="0" w:space="0" w:color="auto"/>
            <w:right w:val="none" w:sz="0" w:space="0" w:color="auto"/>
          </w:divBdr>
          <w:divsChild>
            <w:div w:id="879514224">
              <w:marLeft w:val="0"/>
              <w:marRight w:val="0"/>
              <w:marTop w:val="0"/>
              <w:marBottom w:val="0"/>
              <w:divBdr>
                <w:top w:val="none" w:sz="0" w:space="0" w:color="auto"/>
                <w:left w:val="none" w:sz="0" w:space="0" w:color="auto"/>
                <w:bottom w:val="none" w:sz="0" w:space="0" w:color="auto"/>
                <w:right w:val="none" w:sz="0" w:space="0" w:color="auto"/>
              </w:divBdr>
              <w:divsChild>
                <w:div w:id="1773235893">
                  <w:marLeft w:val="0"/>
                  <w:marRight w:val="0"/>
                  <w:marTop w:val="0"/>
                  <w:marBottom w:val="0"/>
                  <w:divBdr>
                    <w:top w:val="none" w:sz="0" w:space="0" w:color="auto"/>
                    <w:left w:val="none" w:sz="0" w:space="0" w:color="auto"/>
                    <w:bottom w:val="none" w:sz="0" w:space="0" w:color="auto"/>
                    <w:right w:val="none" w:sz="0" w:space="0" w:color="auto"/>
                  </w:divBdr>
                  <w:divsChild>
                    <w:div w:id="944919280">
                      <w:marLeft w:val="0"/>
                      <w:marRight w:val="0"/>
                      <w:marTop w:val="0"/>
                      <w:marBottom w:val="0"/>
                      <w:divBdr>
                        <w:top w:val="none" w:sz="0" w:space="0" w:color="auto"/>
                        <w:left w:val="none" w:sz="0" w:space="0" w:color="auto"/>
                        <w:bottom w:val="none" w:sz="0" w:space="0" w:color="auto"/>
                        <w:right w:val="none" w:sz="0" w:space="0" w:color="auto"/>
                      </w:divBdr>
                      <w:divsChild>
                        <w:div w:id="734814096">
                          <w:marLeft w:val="0"/>
                          <w:marRight w:val="0"/>
                          <w:marTop w:val="0"/>
                          <w:marBottom w:val="0"/>
                          <w:divBdr>
                            <w:top w:val="none" w:sz="0" w:space="0" w:color="auto"/>
                            <w:left w:val="none" w:sz="0" w:space="0" w:color="auto"/>
                            <w:bottom w:val="none" w:sz="0" w:space="0" w:color="auto"/>
                            <w:right w:val="none" w:sz="0" w:space="0" w:color="auto"/>
                          </w:divBdr>
                          <w:divsChild>
                            <w:div w:id="744494606">
                              <w:marLeft w:val="0"/>
                              <w:marRight w:val="0"/>
                              <w:marTop w:val="0"/>
                              <w:marBottom w:val="0"/>
                              <w:divBdr>
                                <w:top w:val="none" w:sz="0" w:space="0" w:color="auto"/>
                                <w:left w:val="none" w:sz="0" w:space="0" w:color="auto"/>
                                <w:bottom w:val="none" w:sz="0" w:space="0" w:color="auto"/>
                                <w:right w:val="none" w:sz="0" w:space="0" w:color="auto"/>
                              </w:divBdr>
                              <w:divsChild>
                                <w:div w:id="97880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8403460">
          <w:marLeft w:val="0"/>
          <w:marRight w:val="0"/>
          <w:marTop w:val="0"/>
          <w:marBottom w:val="0"/>
          <w:divBdr>
            <w:top w:val="none" w:sz="0" w:space="0" w:color="auto"/>
            <w:left w:val="none" w:sz="0" w:space="0" w:color="auto"/>
            <w:bottom w:val="none" w:sz="0" w:space="0" w:color="auto"/>
            <w:right w:val="none" w:sz="0" w:space="0" w:color="auto"/>
          </w:divBdr>
          <w:divsChild>
            <w:div w:id="421533455">
              <w:marLeft w:val="0"/>
              <w:marRight w:val="0"/>
              <w:marTop w:val="0"/>
              <w:marBottom w:val="0"/>
              <w:divBdr>
                <w:top w:val="none" w:sz="0" w:space="0" w:color="auto"/>
                <w:left w:val="none" w:sz="0" w:space="0" w:color="auto"/>
                <w:bottom w:val="none" w:sz="0" w:space="0" w:color="auto"/>
                <w:right w:val="none" w:sz="0" w:space="0" w:color="auto"/>
              </w:divBdr>
              <w:divsChild>
                <w:div w:id="2130732396">
                  <w:marLeft w:val="0"/>
                  <w:marRight w:val="0"/>
                  <w:marTop w:val="0"/>
                  <w:marBottom w:val="0"/>
                  <w:divBdr>
                    <w:top w:val="none" w:sz="0" w:space="0" w:color="auto"/>
                    <w:left w:val="none" w:sz="0" w:space="0" w:color="auto"/>
                    <w:bottom w:val="none" w:sz="0" w:space="0" w:color="auto"/>
                    <w:right w:val="none" w:sz="0" w:space="0" w:color="auto"/>
                  </w:divBdr>
                  <w:divsChild>
                    <w:div w:id="167059458">
                      <w:marLeft w:val="0"/>
                      <w:marRight w:val="0"/>
                      <w:marTop w:val="0"/>
                      <w:marBottom w:val="0"/>
                      <w:divBdr>
                        <w:top w:val="none" w:sz="0" w:space="0" w:color="auto"/>
                        <w:left w:val="none" w:sz="0" w:space="0" w:color="auto"/>
                        <w:bottom w:val="none" w:sz="0" w:space="0" w:color="auto"/>
                        <w:right w:val="none" w:sz="0" w:space="0" w:color="auto"/>
                      </w:divBdr>
                      <w:divsChild>
                        <w:div w:id="1063025750">
                          <w:marLeft w:val="0"/>
                          <w:marRight w:val="0"/>
                          <w:marTop w:val="0"/>
                          <w:marBottom w:val="0"/>
                          <w:divBdr>
                            <w:top w:val="none" w:sz="0" w:space="0" w:color="auto"/>
                            <w:left w:val="none" w:sz="0" w:space="0" w:color="auto"/>
                            <w:bottom w:val="none" w:sz="0" w:space="0" w:color="auto"/>
                            <w:right w:val="none" w:sz="0" w:space="0" w:color="auto"/>
                          </w:divBdr>
                          <w:divsChild>
                            <w:div w:id="1558391826">
                              <w:marLeft w:val="0"/>
                              <w:marRight w:val="0"/>
                              <w:marTop w:val="0"/>
                              <w:marBottom w:val="0"/>
                              <w:divBdr>
                                <w:top w:val="none" w:sz="0" w:space="0" w:color="auto"/>
                                <w:left w:val="none" w:sz="0" w:space="0" w:color="auto"/>
                                <w:bottom w:val="none" w:sz="0" w:space="0" w:color="auto"/>
                                <w:right w:val="none" w:sz="0" w:space="0" w:color="auto"/>
                              </w:divBdr>
                              <w:divsChild>
                                <w:div w:id="95283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4652730">
          <w:marLeft w:val="0"/>
          <w:marRight w:val="0"/>
          <w:marTop w:val="0"/>
          <w:marBottom w:val="0"/>
          <w:divBdr>
            <w:top w:val="none" w:sz="0" w:space="0" w:color="auto"/>
            <w:left w:val="none" w:sz="0" w:space="0" w:color="auto"/>
            <w:bottom w:val="none" w:sz="0" w:space="0" w:color="auto"/>
            <w:right w:val="none" w:sz="0" w:space="0" w:color="auto"/>
          </w:divBdr>
          <w:divsChild>
            <w:div w:id="69927622">
              <w:marLeft w:val="0"/>
              <w:marRight w:val="0"/>
              <w:marTop w:val="0"/>
              <w:marBottom w:val="0"/>
              <w:divBdr>
                <w:top w:val="none" w:sz="0" w:space="0" w:color="auto"/>
                <w:left w:val="none" w:sz="0" w:space="0" w:color="auto"/>
                <w:bottom w:val="none" w:sz="0" w:space="0" w:color="auto"/>
                <w:right w:val="none" w:sz="0" w:space="0" w:color="auto"/>
              </w:divBdr>
              <w:divsChild>
                <w:div w:id="1122110715">
                  <w:marLeft w:val="0"/>
                  <w:marRight w:val="0"/>
                  <w:marTop w:val="0"/>
                  <w:marBottom w:val="0"/>
                  <w:divBdr>
                    <w:top w:val="none" w:sz="0" w:space="0" w:color="auto"/>
                    <w:left w:val="none" w:sz="0" w:space="0" w:color="auto"/>
                    <w:bottom w:val="none" w:sz="0" w:space="0" w:color="auto"/>
                    <w:right w:val="none" w:sz="0" w:space="0" w:color="auto"/>
                  </w:divBdr>
                  <w:divsChild>
                    <w:div w:id="1558937180">
                      <w:marLeft w:val="0"/>
                      <w:marRight w:val="0"/>
                      <w:marTop w:val="0"/>
                      <w:marBottom w:val="0"/>
                      <w:divBdr>
                        <w:top w:val="none" w:sz="0" w:space="0" w:color="auto"/>
                        <w:left w:val="none" w:sz="0" w:space="0" w:color="auto"/>
                        <w:bottom w:val="none" w:sz="0" w:space="0" w:color="auto"/>
                        <w:right w:val="none" w:sz="0" w:space="0" w:color="auto"/>
                      </w:divBdr>
                      <w:divsChild>
                        <w:div w:id="9648308">
                          <w:marLeft w:val="0"/>
                          <w:marRight w:val="0"/>
                          <w:marTop w:val="0"/>
                          <w:marBottom w:val="0"/>
                          <w:divBdr>
                            <w:top w:val="none" w:sz="0" w:space="0" w:color="auto"/>
                            <w:left w:val="none" w:sz="0" w:space="0" w:color="auto"/>
                            <w:bottom w:val="none" w:sz="0" w:space="0" w:color="auto"/>
                            <w:right w:val="none" w:sz="0" w:space="0" w:color="auto"/>
                          </w:divBdr>
                          <w:divsChild>
                            <w:div w:id="2107532105">
                              <w:marLeft w:val="0"/>
                              <w:marRight w:val="0"/>
                              <w:marTop w:val="0"/>
                              <w:marBottom w:val="0"/>
                              <w:divBdr>
                                <w:top w:val="none" w:sz="0" w:space="0" w:color="auto"/>
                                <w:left w:val="none" w:sz="0" w:space="0" w:color="auto"/>
                                <w:bottom w:val="none" w:sz="0" w:space="0" w:color="auto"/>
                                <w:right w:val="none" w:sz="0" w:space="0" w:color="auto"/>
                              </w:divBdr>
                              <w:divsChild>
                                <w:div w:id="191208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3450978">
          <w:marLeft w:val="0"/>
          <w:marRight w:val="0"/>
          <w:marTop w:val="0"/>
          <w:marBottom w:val="0"/>
          <w:divBdr>
            <w:top w:val="none" w:sz="0" w:space="0" w:color="auto"/>
            <w:left w:val="none" w:sz="0" w:space="0" w:color="auto"/>
            <w:bottom w:val="none" w:sz="0" w:space="0" w:color="auto"/>
            <w:right w:val="none" w:sz="0" w:space="0" w:color="auto"/>
          </w:divBdr>
          <w:divsChild>
            <w:div w:id="1753550791">
              <w:marLeft w:val="0"/>
              <w:marRight w:val="0"/>
              <w:marTop w:val="0"/>
              <w:marBottom w:val="0"/>
              <w:divBdr>
                <w:top w:val="none" w:sz="0" w:space="0" w:color="auto"/>
                <w:left w:val="none" w:sz="0" w:space="0" w:color="auto"/>
                <w:bottom w:val="none" w:sz="0" w:space="0" w:color="auto"/>
                <w:right w:val="none" w:sz="0" w:space="0" w:color="auto"/>
              </w:divBdr>
              <w:divsChild>
                <w:div w:id="739595923">
                  <w:marLeft w:val="0"/>
                  <w:marRight w:val="0"/>
                  <w:marTop w:val="0"/>
                  <w:marBottom w:val="0"/>
                  <w:divBdr>
                    <w:top w:val="none" w:sz="0" w:space="0" w:color="auto"/>
                    <w:left w:val="none" w:sz="0" w:space="0" w:color="auto"/>
                    <w:bottom w:val="none" w:sz="0" w:space="0" w:color="auto"/>
                    <w:right w:val="none" w:sz="0" w:space="0" w:color="auto"/>
                  </w:divBdr>
                  <w:divsChild>
                    <w:div w:id="2049602552">
                      <w:marLeft w:val="0"/>
                      <w:marRight w:val="0"/>
                      <w:marTop w:val="0"/>
                      <w:marBottom w:val="0"/>
                      <w:divBdr>
                        <w:top w:val="none" w:sz="0" w:space="0" w:color="auto"/>
                        <w:left w:val="none" w:sz="0" w:space="0" w:color="auto"/>
                        <w:bottom w:val="none" w:sz="0" w:space="0" w:color="auto"/>
                        <w:right w:val="none" w:sz="0" w:space="0" w:color="auto"/>
                      </w:divBdr>
                      <w:divsChild>
                        <w:div w:id="1822579471">
                          <w:marLeft w:val="0"/>
                          <w:marRight w:val="0"/>
                          <w:marTop w:val="0"/>
                          <w:marBottom w:val="0"/>
                          <w:divBdr>
                            <w:top w:val="none" w:sz="0" w:space="0" w:color="auto"/>
                            <w:left w:val="none" w:sz="0" w:space="0" w:color="auto"/>
                            <w:bottom w:val="none" w:sz="0" w:space="0" w:color="auto"/>
                            <w:right w:val="none" w:sz="0" w:space="0" w:color="auto"/>
                          </w:divBdr>
                          <w:divsChild>
                            <w:div w:id="720833423">
                              <w:marLeft w:val="0"/>
                              <w:marRight w:val="0"/>
                              <w:marTop w:val="0"/>
                              <w:marBottom w:val="0"/>
                              <w:divBdr>
                                <w:top w:val="none" w:sz="0" w:space="0" w:color="auto"/>
                                <w:left w:val="none" w:sz="0" w:space="0" w:color="auto"/>
                                <w:bottom w:val="none" w:sz="0" w:space="0" w:color="auto"/>
                                <w:right w:val="none" w:sz="0" w:space="0" w:color="auto"/>
                              </w:divBdr>
                              <w:divsChild>
                                <w:div w:id="183101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3381238">
          <w:marLeft w:val="0"/>
          <w:marRight w:val="0"/>
          <w:marTop w:val="0"/>
          <w:marBottom w:val="0"/>
          <w:divBdr>
            <w:top w:val="none" w:sz="0" w:space="0" w:color="auto"/>
            <w:left w:val="none" w:sz="0" w:space="0" w:color="auto"/>
            <w:bottom w:val="none" w:sz="0" w:space="0" w:color="auto"/>
            <w:right w:val="none" w:sz="0" w:space="0" w:color="auto"/>
          </w:divBdr>
          <w:divsChild>
            <w:div w:id="673655452">
              <w:marLeft w:val="0"/>
              <w:marRight w:val="0"/>
              <w:marTop w:val="0"/>
              <w:marBottom w:val="0"/>
              <w:divBdr>
                <w:top w:val="none" w:sz="0" w:space="0" w:color="auto"/>
                <w:left w:val="none" w:sz="0" w:space="0" w:color="auto"/>
                <w:bottom w:val="none" w:sz="0" w:space="0" w:color="auto"/>
                <w:right w:val="none" w:sz="0" w:space="0" w:color="auto"/>
              </w:divBdr>
              <w:divsChild>
                <w:div w:id="1695308797">
                  <w:marLeft w:val="0"/>
                  <w:marRight w:val="0"/>
                  <w:marTop w:val="0"/>
                  <w:marBottom w:val="0"/>
                  <w:divBdr>
                    <w:top w:val="none" w:sz="0" w:space="0" w:color="auto"/>
                    <w:left w:val="none" w:sz="0" w:space="0" w:color="auto"/>
                    <w:bottom w:val="none" w:sz="0" w:space="0" w:color="auto"/>
                    <w:right w:val="none" w:sz="0" w:space="0" w:color="auto"/>
                  </w:divBdr>
                  <w:divsChild>
                    <w:div w:id="411198290">
                      <w:marLeft w:val="0"/>
                      <w:marRight w:val="0"/>
                      <w:marTop w:val="0"/>
                      <w:marBottom w:val="0"/>
                      <w:divBdr>
                        <w:top w:val="none" w:sz="0" w:space="0" w:color="auto"/>
                        <w:left w:val="none" w:sz="0" w:space="0" w:color="auto"/>
                        <w:bottom w:val="none" w:sz="0" w:space="0" w:color="auto"/>
                        <w:right w:val="none" w:sz="0" w:space="0" w:color="auto"/>
                      </w:divBdr>
                      <w:divsChild>
                        <w:div w:id="1664122609">
                          <w:marLeft w:val="0"/>
                          <w:marRight w:val="0"/>
                          <w:marTop w:val="0"/>
                          <w:marBottom w:val="0"/>
                          <w:divBdr>
                            <w:top w:val="none" w:sz="0" w:space="0" w:color="auto"/>
                            <w:left w:val="none" w:sz="0" w:space="0" w:color="auto"/>
                            <w:bottom w:val="none" w:sz="0" w:space="0" w:color="auto"/>
                            <w:right w:val="none" w:sz="0" w:space="0" w:color="auto"/>
                          </w:divBdr>
                          <w:divsChild>
                            <w:div w:id="499080708">
                              <w:marLeft w:val="0"/>
                              <w:marRight w:val="0"/>
                              <w:marTop w:val="0"/>
                              <w:marBottom w:val="0"/>
                              <w:divBdr>
                                <w:top w:val="none" w:sz="0" w:space="0" w:color="auto"/>
                                <w:left w:val="none" w:sz="0" w:space="0" w:color="auto"/>
                                <w:bottom w:val="none" w:sz="0" w:space="0" w:color="auto"/>
                                <w:right w:val="none" w:sz="0" w:space="0" w:color="auto"/>
                              </w:divBdr>
                              <w:divsChild>
                                <w:div w:id="1598826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2075501">
          <w:marLeft w:val="0"/>
          <w:marRight w:val="0"/>
          <w:marTop w:val="0"/>
          <w:marBottom w:val="0"/>
          <w:divBdr>
            <w:top w:val="none" w:sz="0" w:space="0" w:color="auto"/>
            <w:left w:val="none" w:sz="0" w:space="0" w:color="auto"/>
            <w:bottom w:val="none" w:sz="0" w:space="0" w:color="auto"/>
            <w:right w:val="none" w:sz="0" w:space="0" w:color="auto"/>
          </w:divBdr>
          <w:divsChild>
            <w:div w:id="1054548367">
              <w:marLeft w:val="0"/>
              <w:marRight w:val="0"/>
              <w:marTop w:val="0"/>
              <w:marBottom w:val="0"/>
              <w:divBdr>
                <w:top w:val="none" w:sz="0" w:space="0" w:color="auto"/>
                <w:left w:val="none" w:sz="0" w:space="0" w:color="auto"/>
                <w:bottom w:val="none" w:sz="0" w:space="0" w:color="auto"/>
                <w:right w:val="none" w:sz="0" w:space="0" w:color="auto"/>
              </w:divBdr>
              <w:divsChild>
                <w:div w:id="1163202880">
                  <w:marLeft w:val="0"/>
                  <w:marRight w:val="0"/>
                  <w:marTop w:val="0"/>
                  <w:marBottom w:val="0"/>
                  <w:divBdr>
                    <w:top w:val="none" w:sz="0" w:space="0" w:color="auto"/>
                    <w:left w:val="none" w:sz="0" w:space="0" w:color="auto"/>
                    <w:bottom w:val="none" w:sz="0" w:space="0" w:color="auto"/>
                    <w:right w:val="none" w:sz="0" w:space="0" w:color="auto"/>
                  </w:divBdr>
                  <w:divsChild>
                    <w:div w:id="1244414969">
                      <w:marLeft w:val="0"/>
                      <w:marRight w:val="0"/>
                      <w:marTop w:val="0"/>
                      <w:marBottom w:val="0"/>
                      <w:divBdr>
                        <w:top w:val="none" w:sz="0" w:space="0" w:color="auto"/>
                        <w:left w:val="none" w:sz="0" w:space="0" w:color="auto"/>
                        <w:bottom w:val="none" w:sz="0" w:space="0" w:color="auto"/>
                        <w:right w:val="none" w:sz="0" w:space="0" w:color="auto"/>
                      </w:divBdr>
                      <w:divsChild>
                        <w:div w:id="914319035">
                          <w:marLeft w:val="0"/>
                          <w:marRight w:val="0"/>
                          <w:marTop w:val="0"/>
                          <w:marBottom w:val="0"/>
                          <w:divBdr>
                            <w:top w:val="none" w:sz="0" w:space="0" w:color="auto"/>
                            <w:left w:val="none" w:sz="0" w:space="0" w:color="auto"/>
                            <w:bottom w:val="none" w:sz="0" w:space="0" w:color="auto"/>
                            <w:right w:val="none" w:sz="0" w:space="0" w:color="auto"/>
                          </w:divBdr>
                          <w:divsChild>
                            <w:div w:id="2001804962">
                              <w:marLeft w:val="0"/>
                              <w:marRight w:val="0"/>
                              <w:marTop w:val="0"/>
                              <w:marBottom w:val="0"/>
                              <w:divBdr>
                                <w:top w:val="none" w:sz="0" w:space="0" w:color="auto"/>
                                <w:left w:val="none" w:sz="0" w:space="0" w:color="auto"/>
                                <w:bottom w:val="none" w:sz="0" w:space="0" w:color="auto"/>
                                <w:right w:val="none" w:sz="0" w:space="0" w:color="auto"/>
                              </w:divBdr>
                              <w:divsChild>
                                <w:div w:id="1444493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8233556">
          <w:marLeft w:val="0"/>
          <w:marRight w:val="0"/>
          <w:marTop w:val="0"/>
          <w:marBottom w:val="0"/>
          <w:divBdr>
            <w:top w:val="none" w:sz="0" w:space="0" w:color="auto"/>
            <w:left w:val="none" w:sz="0" w:space="0" w:color="auto"/>
            <w:bottom w:val="none" w:sz="0" w:space="0" w:color="auto"/>
            <w:right w:val="none" w:sz="0" w:space="0" w:color="auto"/>
          </w:divBdr>
          <w:divsChild>
            <w:div w:id="448739451">
              <w:marLeft w:val="0"/>
              <w:marRight w:val="0"/>
              <w:marTop w:val="0"/>
              <w:marBottom w:val="0"/>
              <w:divBdr>
                <w:top w:val="none" w:sz="0" w:space="0" w:color="auto"/>
                <w:left w:val="none" w:sz="0" w:space="0" w:color="auto"/>
                <w:bottom w:val="none" w:sz="0" w:space="0" w:color="auto"/>
                <w:right w:val="none" w:sz="0" w:space="0" w:color="auto"/>
              </w:divBdr>
              <w:divsChild>
                <w:div w:id="1414275138">
                  <w:marLeft w:val="0"/>
                  <w:marRight w:val="0"/>
                  <w:marTop w:val="0"/>
                  <w:marBottom w:val="0"/>
                  <w:divBdr>
                    <w:top w:val="none" w:sz="0" w:space="0" w:color="auto"/>
                    <w:left w:val="none" w:sz="0" w:space="0" w:color="auto"/>
                    <w:bottom w:val="none" w:sz="0" w:space="0" w:color="auto"/>
                    <w:right w:val="none" w:sz="0" w:space="0" w:color="auto"/>
                  </w:divBdr>
                  <w:divsChild>
                    <w:div w:id="941962506">
                      <w:marLeft w:val="0"/>
                      <w:marRight w:val="0"/>
                      <w:marTop w:val="0"/>
                      <w:marBottom w:val="0"/>
                      <w:divBdr>
                        <w:top w:val="none" w:sz="0" w:space="0" w:color="auto"/>
                        <w:left w:val="none" w:sz="0" w:space="0" w:color="auto"/>
                        <w:bottom w:val="none" w:sz="0" w:space="0" w:color="auto"/>
                        <w:right w:val="none" w:sz="0" w:space="0" w:color="auto"/>
                      </w:divBdr>
                      <w:divsChild>
                        <w:div w:id="1592383">
                          <w:marLeft w:val="0"/>
                          <w:marRight w:val="0"/>
                          <w:marTop w:val="0"/>
                          <w:marBottom w:val="0"/>
                          <w:divBdr>
                            <w:top w:val="none" w:sz="0" w:space="0" w:color="auto"/>
                            <w:left w:val="none" w:sz="0" w:space="0" w:color="auto"/>
                            <w:bottom w:val="none" w:sz="0" w:space="0" w:color="auto"/>
                            <w:right w:val="none" w:sz="0" w:space="0" w:color="auto"/>
                          </w:divBdr>
                          <w:divsChild>
                            <w:div w:id="1015304021">
                              <w:marLeft w:val="0"/>
                              <w:marRight w:val="0"/>
                              <w:marTop w:val="0"/>
                              <w:marBottom w:val="0"/>
                              <w:divBdr>
                                <w:top w:val="none" w:sz="0" w:space="0" w:color="auto"/>
                                <w:left w:val="none" w:sz="0" w:space="0" w:color="auto"/>
                                <w:bottom w:val="none" w:sz="0" w:space="0" w:color="auto"/>
                                <w:right w:val="none" w:sz="0" w:space="0" w:color="auto"/>
                              </w:divBdr>
                              <w:divsChild>
                                <w:div w:id="1707948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9551479">
          <w:marLeft w:val="0"/>
          <w:marRight w:val="0"/>
          <w:marTop w:val="0"/>
          <w:marBottom w:val="0"/>
          <w:divBdr>
            <w:top w:val="none" w:sz="0" w:space="0" w:color="auto"/>
            <w:left w:val="none" w:sz="0" w:space="0" w:color="auto"/>
            <w:bottom w:val="none" w:sz="0" w:space="0" w:color="auto"/>
            <w:right w:val="none" w:sz="0" w:space="0" w:color="auto"/>
          </w:divBdr>
          <w:divsChild>
            <w:div w:id="410085391">
              <w:marLeft w:val="0"/>
              <w:marRight w:val="0"/>
              <w:marTop w:val="0"/>
              <w:marBottom w:val="0"/>
              <w:divBdr>
                <w:top w:val="none" w:sz="0" w:space="0" w:color="auto"/>
                <w:left w:val="none" w:sz="0" w:space="0" w:color="auto"/>
                <w:bottom w:val="none" w:sz="0" w:space="0" w:color="auto"/>
                <w:right w:val="none" w:sz="0" w:space="0" w:color="auto"/>
              </w:divBdr>
              <w:divsChild>
                <w:div w:id="1540974770">
                  <w:marLeft w:val="0"/>
                  <w:marRight w:val="0"/>
                  <w:marTop w:val="0"/>
                  <w:marBottom w:val="0"/>
                  <w:divBdr>
                    <w:top w:val="none" w:sz="0" w:space="0" w:color="auto"/>
                    <w:left w:val="none" w:sz="0" w:space="0" w:color="auto"/>
                    <w:bottom w:val="none" w:sz="0" w:space="0" w:color="auto"/>
                    <w:right w:val="none" w:sz="0" w:space="0" w:color="auto"/>
                  </w:divBdr>
                  <w:divsChild>
                    <w:div w:id="1117792485">
                      <w:marLeft w:val="0"/>
                      <w:marRight w:val="0"/>
                      <w:marTop w:val="0"/>
                      <w:marBottom w:val="0"/>
                      <w:divBdr>
                        <w:top w:val="none" w:sz="0" w:space="0" w:color="auto"/>
                        <w:left w:val="none" w:sz="0" w:space="0" w:color="auto"/>
                        <w:bottom w:val="none" w:sz="0" w:space="0" w:color="auto"/>
                        <w:right w:val="none" w:sz="0" w:space="0" w:color="auto"/>
                      </w:divBdr>
                      <w:divsChild>
                        <w:div w:id="1671368897">
                          <w:marLeft w:val="0"/>
                          <w:marRight w:val="0"/>
                          <w:marTop w:val="0"/>
                          <w:marBottom w:val="0"/>
                          <w:divBdr>
                            <w:top w:val="none" w:sz="0" w:space="0" w:color="auto"/>
                            <w:left w:val="none" w:sz="0" w:space="0" w:color="auto"/>
                            <w:bottom w:val="none" w:sz="0" w:space="0" w:color="auto"/>
                            <w:right w:val="none" w:sz="0" w:space="0" w:color="auto"/>
                          </w:divBdr>
                          <w:divsChild>
                            <w:div w:id="1404335638">
                              <w:marLeft w:val="0"/>
                              <w:marRight w:val="0"/>
                              <w:marTop w:val="0"/>
                              <w:marBottom w:val="0"/>
                              <w:divBdr>
                                <w:top w:val="none" w:sz="0" w:space="0" w:color="auto"/>
                                <w:left w:val="none" w:sz="0" w:space="0" w:color="auto"/>
                                <w:bottom w:val="none" w:sz="0" w:space="0" w:color="auto"/>
                                <w:right w:val="none" w:sz="0" w:space="0" w:color="auto"/>
                              </w:divBdr>
                              <w:divsChild>
                                <w:div w:id="1776557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4955552">
          <w:marLeft w:val="0"/>
          <w:marRight w:val="0"/>
          <w:marTop w:val="0"/>
          <w:marBottom w:val="0"/>
          <w:divBdr>
            <w:top w:val="none" w:sz="0" w:space="0" w:color="auto"/>
            <w:left w:val="none" w:sz="0" w:space="0" w:color="auto"/>
            <w:bottom w:val="none" w:sz="0" w:space="0" w:color="auto"/>
            <w:right w:val="none" w:sz="0" w:space="0" w:color="auto"/>
          </w:divBdr>
          <w:divsChild>
            <w:div w:id="63143527">
              <w:marLeft w:val="0"/>
              <w:marRight w:val="0"/>
              <w:marTop w:val="0"/>
              <w:marBottom w:val="0"/>
              <w:divBdr>
                <w:top w:val="none" w:sz="0" w:space="0" w:color="auto"/>
                <w:left w:val="none" w:sz="0" w:space="0" w:color="auto"/>
                <w:bottom w:val="none" w:sz="0" w:space="0" w:color="auto"/>
                <w:right w:val="none" w:sz="0" w:space="0" w:color="auto"/>
              </w:divBdr>
              <w:divsChild>
                <w:div w:id="675616363">
                  <w:marLeft w:val="0"/>
                  <w:marRight w:val="0"/>
                  <w:marTop w:val="0"/>
                  <w:marBottom w:val="0"/>
                  <w:divBdr>
                    <w:top w:val="none" w:sz="0" w:space="0" w:color="auto"/>
                    <w:left w:val="none" w:sz="0" w:space="0" w:color="auto"/>
                    <w:bottom w:val="none" w:sz="0" w:space="0" w:color="auto"/>
                    <w:right w:val="none" w:sz="0" w:space="0" w:color="auto"/>
                  </w:divBdr>
                  <w:divsChild>
                    <w:div w:id="1075710131">
                      <w:marLeft w:val="0"/>
                      <w:marRight w:val="0"/>
                      <w:marTop w:val="0"/>
                      <w:marBottom w:val="0"/>
                      <w:divBdr>
                        <w:top w:val="none" w:sz="0" w:space="0" w:color="auto"/>
                        <w:left w:val="none" w:sz="0" w:space="0" w:color="auto"/>
                        <w:bottom w:val="none" w:sz="0" w:space="0" w:color="auto"/>
                        <w:right w:val="none" w:sz="0" w:space="0" w:color="auto"/>
                      </w:divBdr>
                      <w:divsChild>
                        <w:div w:id="694965259">
                          <w:marLeft w:val="0"/>
                          <w:marRight w:val="0"/>
                          <w:marTop w:val="360"/>
                          <w:marBottom w:val="0"/>
                          <w:divBdr>
                            <w:top w:val="none" w:sz="0" w:space="0" w:color="auto"/>
                            <w:left w:val="none" w:sz="0" w:space="0" w:color="auto"/>
                            <w:bottom w:val="none" w:sz="0" w:space="0" w:color="auto"/>
                            <w:right w:val="none" w:sz="0" w:space="0" w:color="auto"/>
                          </w:divBdr>
                          <w:divsChild>
                            <w:div w:id="669256442">
                              <w:marLeft w:val="0"/>
                              <w:marRight w:val="0"/>
                              <w:marTop w:val="0"/>
                              <w:marBottom w:val="0"/>
                              <w:divBdr>
                                <w:top w:val="none" w:sz="0" w:space="0" w:color="auto"/>
                                <w:left w:val="none" w:sz="0" w:space="0" w:color="auto"/>
                                <w:bottom w:val="none" w:sz="0" w:space="0" w:color="auto"/>
                                <w:right w:val="none" w:sz="0" w:space="0" w:color="auto"/>
                              </w:divBdr>
                              <w:divsChild>
                                <w:div w:id="1636914707">
                                  <w:marLeft w:val="0"/>
                                  <w:marRight w:val="0"/>
                                  <w:marTop w:val="0"/>
                                  <w:marBottom w:val="0"/>
                                  <w:divBdr>
                                    <w:top w:val="none" w:sz="0" w:space="0" w:color="auto"/>
                                    <w:left w:val="none" w:sz="0" w:space="0" w:color="auto"/>
                                    <w:bottom w:val="none" w:sz="0" w:space="0" w:color="auto"/>
                                    <w:right w:val="none" w:sz="0" w:space="0" w:color="auto"/>
                                  </w:divBdr>
                                  <w:divsChild>
                                    <w:div w:id="29950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026132">
                      <w:marLeft w:val="0"/>
                      <w:marRight w:val="0"/>
                      <w:marTop w:val="0"/>
                      <w:marBottom w:val="0"/>
                      <w:divBdr>
                        <w:top w:val="none" w:sz="0" w:space="0" w:color="auto"/>
                        <w:left w:val="none" w:sz="0" w:space="0" w:color="auto"/>
                        <w:bottom w:val="none" w:sz="0" w:space="0" w:color="auto"/>
                        <w:right w:val="none" w:sz="0" w:space="0" w:color="auto"/>
                      </w:divBdr>
                      <w:divsChild>
                        <w:div w:id="1454246478">
                          <w:marLeft w:val="0"/>
                          <w:marRight w:val="0"/>
                          <w:marTop w:val="0"/>
                          <w:marBottom w:val="0"/>
                          <w:divBdr>
                            <w:top w:val="none" w:sz="0" w:space="0" w:color="auto"/>
                            <w:left w:val="none" w:sz="0" w:space="0" w:color="auto"/>
                            <w:bottom w:val="none" w:sz="0" w:space="0" w:color="auto"/>
                            <w:right w:val="none" w:sz="0" w:space="0" w:color="auto"/>
                          </w:divBdr>
                          <w:divsChild>
                            <w:div w:id="1019814997">
                              <w:marLeft w:val="0"/>
                              <w:marRight w:val="0"/>
                              <w:marTop w:val="0"/>
                              <w:marBottom w:val="0"/>
                              <w:divBdr>
                                <w:top w:val="none" w:sz="0" w:space="0" w:color="auto"/>
                                <w:left w:val="none" w:sz="0" w:space="0" w:color="auto"/>
                                <w:bottom w:val="none" w:sz="0" w:space="0" w:color="auto"/>
                                <w:right w:val="none" w:sz="0" w:space="0" w:color="auto"/>
                              </w:divBdr>
                            </w:div>
                          </w:divsChild>
                        </w:div>
                        <w:div w:id="400644622">
                          <w:marLeft w:val="0"/>
                          <w:marRight w:val="0"/>
                          <w:marTop w:val="0"/>
                          <w:marBottom w:val="0"/>
                          <w:divBdr>
                            <w:top w:val="none" w:sz="0" w:space="0" w:color="auto"/>
                            <w:left w:val="none" w:sz="0" w:space="0" w:color="auto"/>
                            <w:bottom w:val="none" w:sz="0" w:space="0" w:color="auto"/>
                            <w:right w:val="none" w:sz="0" w:space="0" w:color="auto"/>
                          </w:divBdr>
                          <w:divsChild>
                            <w:div w:id="1488978861">
                              <w:marLeft w:val="0"/>
                              <w:marRight w:val="0"/>
                              <w:marTop w:val="0"/>
                              <w:marBottom w:val="0"/>
                              <w:divBdr>
                                <w:top w:val="none" w:sz="0" w:space="0" w:color="auto"/>
                                <w:left w:val="none" w:sz="0" w:space="0" w:color="auto"/>
                                <w:bottom w:val="none" w:sz="0" w:space="0" w:color="auto"/>
                                <w:right w:val="none" w:sz="0" w:space="0" w:color="auto"/>
                              </w:divBdr>
                              <w:divsChild>
                                <w:div w:id="170690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389101">
          <w:marLeft w:val="0"/>
          <w:marRight w:val="0"/>
          <w:marTop w:val="0"/>
          <w:marBottom w:val="0"/>
          <w:divBdr>
            <w:top w:val="none" w:sz="0" w:space="0" w:color="auto"/>
            <w:left w:val="none" w:sz="0" w:space="0" w:color="auto"/>
            <w:bottom w:val="none" w:sz="0" w:space="0" w:color="auto"/>
            <w:right w:val="none" w:sz="0" w:space="0" w:color="auto"/>
          </w:divBdr>
          <w:divsChild>
            <w:div w:id="1067142466">
              <w:marLeft w:val="0"/>
              <w:marRight w:val="0"/>
              <w:marTop w:val="0"/>
              <w:marBottom w:val="0"/>
              <w:divBdr>
                <w:top w:val="none" w:sz="0" w:space="0" w:color="auto"/>
                <w:left w:val="none" w:sz="0" w:space="0" w:color="auto"/>
                <w:bottom w:val="none" w:sz="0" w:space="0" w:color="auto"/>
                <w:right w:val="none" w:sz="0" w:space="0" w:color="auto"/>
              </w:divBdr>
              <w:divsChild>
                <w:div w:id="869294922">
                  <w:marLeft w:val="0"/>
                  <w:marRight w:val="0"/>
                  <w:marTop w:val="0"/>
                  <w:marBottom w:val="0"/>
                  <w:divBdr>
                    <w:top w:val="none" w:sz="0" w:space="0" w:color="auto"/>
                    <w:left w:val="none" w:sz="0" w:space="0" w:color="auto"/>
                    <w:bottom w:val="none" w:sz="0" w:space="0" w:color="auto"/>
                    <w:right w:val="none" w:sz="0" w:space="0" w:color="auto"/>
                  </w:divBdr>
                  <w:divsChild>
                    <w:div w:id="1285501586">
                      <w:marLeft w:val="0"/>
                      <w:marRight w:val="0"/>
                      <w:marTop w:val="0"/>
                      <w:marBottom w:val="0"/>
                      <w:divBdr>
                        <w:top w:val="none" w:sz="0" w:space="0" w:color="auto"/>
                        <w:left w:val="none" w:sz="0" w:space="0" w:color="auto"/>
                        <w:bottom w:val="none" w:sz="0" w:space="0" w:color="auto"/>
                        <w:right w:val="none" w:sz="0" w:space="0" w:color="auto"/>
                      </w:divBdr>
                      <w:divsChild>
                        <w:div w:id="790048847">
                          <w:marLeft w:val="0"/>
                          <w:marRight w:val="0"/>
                          <w:marTop w:val="0"/>
                          <w:marBottom w:val="0"/>
                          <w:divBdr>
                            <w:top w:val="none" w:sz="0" w:space="0" w:color="auto"/>
                            <w:left w:val="none" w:sz="0" w:space="0" w:color="auto"/>
                            <w:bottom w:val="none" w:sz="0" w:space="0" w:color="auto"/>
                            <w:right w:val="none" w:sz="0" w:space="0" w:color="auto"/>
                          </w:divBdr>
                          <w:divsChild>
                            <w:div w:id="1760329261">
                              <w:marLeft w:val="0"/>
                              <w:marRight w:val="0"/>
                              <w:marTop w:val="0"/>
                              <w:marBottom w:val="0"/>
                              <w:divBdr>
                                <w:top w:val="none" w:sz="0" w:space="0" w:color="auto"/>
                                <w:left w:val="none" w:sz="0" w:space="0" w:color="auto"/>
                                <w:bottom w:val="none" w:sz="0" w:space="0" w:color="auto"/>
                                <w:right w:val="none" w:sz="0" w:space="0" w:color="auto"/>
                              </w:divBdr>
                              <w:divsChild>
                                <w:div w:id="51002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5110960">
          <w:marLeft w:val="0"/>
          <w:marRight w:val="0"/>
          <w:marTop w:val="0"/>
          <w:marBottom w:val="0"/>
          <w:divBdr>
            <w:top w:val="none" w:sz="0" w:space="0" w:color="auto"/>
            <w:left w:val="none" w:sz="0" w:space="0" w:color="auto"/>
            <w:bottom w:val="none" w:sz="0" w:space="0" w:color="auto"/>
            <w:right w:val="none" w:sz="0" w:space="0" w:color="auto"/>
          </w:divBdr>
          <w:divsChild>
            <w:div w:id="692152552">
              <w:marLeft w:val="0"/>
              <w:marRight w:val="0"/>
              <w:marTop w:val="0"/>
              <w:marBottom w:val="0"/>
              <w:divBdr>
                <w:top w:val="none" w:sz="0" w:space="0" w:color="auto"/>
                <w:left w:val="none" w:sz="0" w:space="0" w:color="auto"/>
                <w:bottom w:val="none" w:sz="0" w:space="0" w:color="auto"/>
                <w:right w:val="none" w:sz="0" w:space="0" w:color="auto"/>
              </w:divBdr>
              <w:divsChild>
                <w:div w:id="1990278439">
                  <w:marLeft w:val="0"/>
                  <w:marRight w:val="0"/>
                  <w:marTop w:val="0"/>
                  <w:marBottom w:val="0"/>
                  <w:divBdr>
                    <w:top w:val="none" w:sz="0" w:space="0" w:color="auto"/>
                    <w:left w:val="none" w:sz="0" w:space="0" w:color="auto"/>
                    <w:bottom w:val="none" w:sz="0" w:space="0" w:color="auto"/>
                    <w:right w:val="none" w:sz="0" w:space="0" w:color="auto"/>
                  </w:divBdr>
                  <w:divsChild>
                    <w:div w:id="1823765438">
                      <w:marLeft w:val="0"/>
                      <w:marRight w:val="0"/>
                      <w:marTop w:val="0"/>
                      <w:marBottom w:val="0"/>
                      <w:divBdr>
                        <w:top w:val="none" w:sz="0" w:space="0" w:color="auto"/>
                        <w:left w:val="none" w:sz="0" w:space="0" w:color="auto"/>
                        <w:bottom w:val="none" w:sz="0" w:space="0" w:color="auto"/>
                        <w:right w:val="none" w:sz="0" w:space="0" w:color="auto"/>
                      </w:divBdr>
                      <w:divsChild>
                        <w:div w:id="1406606564">
                          <w:marLeft w:val="0"/>
                          <w:marRight w:val="0"/>
                          <w:marTop w:val="0"/>
                          <w:marBottom w:val="0"/>
                          <w:divBdr>
                            <w:top w:val="none" w:sz="0" w:space="0" w:color="auto"/>
                            <w:left w:val="none" w:sz="0" w:space="0" w:color="auto"/>
                            <w:bottom w:val="none" w:sz="0" w:space="0" w:color="auto"/>
                            <w:right w:val="none" w:sz="0" w:space="0" w:color="auto"/>
                          </w:divBdr>
                          <w:divsChild>
                            <w:div w:id="759638271">
                              <w:marLeft w:val="0"/>
                              <w:marRight w:val="0"/>
                              <w:marTop w:val="0"/>
                              <w:marBottom w:val="0"/>
                              <w:divBdr>
                                <w:top w:val="none" w:sz="0" w:space="0" w:color="auto"/>
                                <w:left w:val="none" w:sz="0" w:space="0" w:color="auto"/>
                                <w:bottom w:val="none" w:sz="0" w:space="0" w:color="auto"/>
                                <w:right w:val="none" w:sz="0" w:space="0" w:color="auto"/>
                              </w:divBdr>
                              <w:divsChild>
                                <w:div w:id="1125389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5456437">
          <w:marLeft w:val="0"/>
          <w:marRight w:val="0"/>
          <w:marTop w:val="0"/>
          <w:marBottom w:val="0"/>
          <w:divBdr>
            <w:top w:val="none" w:sz="0" w:space="0" w:color="auto"/>
            <w:left w:val="none" w:sz="0" w:space="0" w:color="auto"/>
            <w:bottom w:val="none" w:sz="0" w:space="0" w:color="auto"/>
            <w:right w:val="none" w:sz="0" w:space="0" w:color="auto"/>
          </w:divBdr>
          <w:divsChild>
            <w:div w:id="2016179303">
              <w:marLeft w:val="0"/>
              <w:marRight w:val="0"/>
              <w:marTop w:val="0"/>
              <w:marBottom w:val="0"/>
              <w:divBdr>
                <w:top w:val="none" w:sz="0" w:space="0" w:color="auto"/>
                <w:left w:val="none" w:sz="0" w:space="0" w:color="auto"/>
                <w:bottom w:val="none" w:sz="0" w:space="0" w:color="auto"/>
                <w:right w:val="none" w:sz="0" w:space="0" w:color="auto"/>
              </w:divBdr>
              <w:divsChild>
                <w:div w:id="1489638808">
                  <w:marLeft w:val="0"/>
                  <w:marRight w:val="0"/>
                  <w:marTop w:val="0"/>
                  <w:marBottom w:val="0"/>
                  <w:divBdr>
                    <w:top w:val="none" w:sz="0" w:space="0" w:color="auto"/>
                    <w:left w:val="none" w:sz="0" w:space="0" w:color="auto"/>
                    <w:bottom w:val="none" w:sz="0" w:space="0" w:color="auto"/>
                    <w:right w:val="none" w:sz="0" w:space="0" w:color="auto"/>
                  </w:divBdr>
                  <w:divsChild>
                    <w:div w:id="1733193240">
                      <w:marLeft w:val="0"/>
                      <w:marRight w:val="0"/>
                      <w:marTop w:val="0"/>
                      <w:marBottom w:val="0"/>
                      <w:divBdr>
                        <w:top w:val="none" w:sz="0" w:space="0" w:color="auto"/>
                        <w:left w:val="none" w:sz="0" w:space="0" w:color="auto"/>
                        <w:bottom w:val="none" w:sz="0" w:space="0" w:color="auto"/>
                        <w:right w:val="none" w:sz="0" w:space="0" w:color="auto"/>
                      </w:divBdr>
                      <w:divsChild>
                        <w:div w:id="1925452167">
                          <w:marLeft w:val="0"/>
                          <w:marRight w:val="0"/>
                          <w:marTop w:val="360"/>
                          <w:marBottom w:val="0"/>
                          <w:divBdr>
                            <w:top w:val="none" w:sz="0" w:space="0" w:color="auto"/>
                            <w:left w:val="none" w:sz="0" w:space="0" w:color="auto"/>
                            <w:bottom w:val="none" w:sz="0" w:space="0" w:color="auto"/>
                            <w:right w:val="none" w:sz="0" w:space="0" w:color="auto"/>
                          </w:divBdr>
                          <w:divsChild>
                            <w:div w:id="1648509396">
                              <w:marLeft w:val="0"/>
                              <w:marRight w:val="0"/>
                              <w:marTop w:val="0"/>
                              <w:marBottom w:val="0"/>
                              <w:divBdr>
                                <w:top w:val="none" w:sz="0" w:space="0" w:color="auto"/>
                                <w:left w:val="none" w:sz="0" w:space="0" w:color="auto"/>
                                <w:bottom w:val="none" w:sz="0" w:space="0" w:color="auto"/>
                                <w:right w:val="none" w:sz="0" w:space="0" w:color="auto"/>
                              </w:divBdr>
                              <w:divsChild>
                                <w:div w:id="1604342325">
                                  <w:marLeft w:val="0"/>
                                  <w:marRight w:val="0"/>
                                  <w:marTop w:val="0"/>
                                  <w:marBottom w:val="0"/>
                                  <w:divBdr>
                                    <w:top w:val="none" w:sz="0" w:space="0" w:color="auto"/>
                                    <w:left w:val="none" w:sz="0" w:space="0" w:color="auto"/>
                                    <w:bottom w:val="none" w:sz="0" w:space="0" w:color="auto"/>
                                    <w:right w:val="none" w:sz="0" w:space="0" w:color="auto"/>
                                  </w:divBdr>
                                  <w:divsChild>
                                    <w:div w:id="72452235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6451199">
                      <w:marLeft w:val="0"/>
                      <w:marRight w:val="0"/>
                      <w:marTop w:val="0"/>
                      <w:marBottom w:val="0"/>
                      <w:divBdr>
                        <w:top w:val="none" w:sz="0" w:space="0" w:color="auto"/>
                        <w:left w:val="none" w:sz="0" w:space="0" w:color="auto"/>
                        <w:bottom w:val="none" w:sz="0" w:space="0" w:color="auto"/>
                        <w:right w:val="none" w:sz="0" w:space="0" w:color="auto"/>
                      </w:divBdr>
                      <w:divsChild>
                        <w:div w:id="1689985780">
                          <w:marLeft w:val="0"/>
                          <w:marRight w:val="0"/>
                          <w:marTop w:val="0"/>
                          <w:marBottom w:val="0"/>
                          <w:divBdr>
                            <w:top w:val="none" w:sz="0" w:space="0" w:color="auto"/>
                            <w:left w:val="none" w:sz="0" w:space="0" w:color="auto"/>
                            <w:bottom w:val="none" w:sz="0" w:space="0" w:color="auto"/>
                            <w:right w:val="none" w:sz="0" w:space="0" w:color="auto"/>
                          </w:divBdr>
                          <w:divsChild>
                            <w:div w:id="123948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162154">
      <w:bodyDiv w:val="1"/>
      <w:marLeft w:val="0"/>
      <w:marRight w:val="0"/>
      <w:marTop w:val="0"/>
      <w:marBottom w:val="0"/>
      <w:divBdr>
        <w:top w:val="none" w:sz="0" w:space="0" w:color="auto"/>
        <w:left w:val="none" w:sz="0" w:space="0" w:color="auto"/>
        <w:bottom w:val="none" w:sz="0" w:space="0" w:color="auto"/>
        <w:right w:val="none" w:sz="0" w:space="0" w:color="auto"/>
      </w:divBdr>
      <w:divsChild>
        <w:div w:id="1147864067">
          <w:marLeft w:val="0"/>
          <w:marRight w:val="0"/>
          <w:marTop w:val="0"/>
          <w:marBottom w:val="0"/>
          <w:divBdr>
            <w:top w:val="none" w:sz="0" w:space="0" w:color="auto"/>
            <w:left w:val="none" w:sz="0" w:space="0" w:color="auto"/>
            <w:bottom w:val="none" w:sz="0" w:space="0" w:color="auto"/>
            <w:right w:val="none" w:sz="0" w:space="0" w:color="auto"/>
          </w:divBdr>
          <w:divsChild>
            <w:div w:id="1724672903">
              <w:marLeft w:val="0"/>
              <w:marRight w:val="0"/>
              <w:marTop w:val="0"/>
              <w:marBottom w:val="0"/>
              <w:divBdr>
                <w:top w:val="none" w:sz="0" w:space="0" w:color="auto"/>
                <w:left w:val="none" w:sz="0" w:space="0" w:color="auto"/>
                <w:bottom w:val="none" w:sz="0" w:space="0" w:color="auto"/>
                <w:right w:val="none" w:sz="0" w:space="0" w:color="auto"/>
              </w:divBdr>
              <w:divsChild>
                <w:div w:id="1480880839">
                  <w:marLeft w:val="0"/>
                  <w:marRight w:val="0"/>
                  <w:marTop w:val="0"/>
                  <w:marBottom w:val="0"/>
                  <w:divBdr>
                    <w:top w:val="none" w:sz="0" w:space="0" w:color="auto"/>
                    <w:left w:val="none" w:sz="0" w:space="0" w:color="auto"/>
                    <w:bottom w:val="none" w:sz="0" w:space="0" w:color="auto"/>
                    <w:right w:val="none" w:sz="0" w:space="0" w:color="auto"/>
                  </w:divBdr>
                  <w:divsChild>
                    <w:div w:id="1881093246">
                      <w:marLeft w:val="0"/>
                      <w:marRight w:val="0"/>
                      <w:marTop w:val="0"/>
                      <w:marBottom w:val="0"/>
                      <w:divBdr>
                        <w:top w:val="none" w:sz="0" w:space="0" w:color="auto"/>
                        <w:left w:val="none" w:sz="0" w:space="0" w:color="auto"/>
                        <w:bottom w:val="none" w:sz="0" w:space="0" w:color="auto"/>
                        <w:right w:val="none" w:sz="0" w:space="0" w:color="auto"/>
                      </w:divBdr>
                      <w:divsChild>
                        <w:div w:id="1460952474">
                          <w:marLeft w:val="0"/>
                          <w:marRight w:val="0"/>
                          <w:marTop w:val="0"/>
                          <w:marBottom w:val="0"/>
                          <w:divBdr>
                            <w:top w:val="none" w:sz="0" w:space="0" w:color="auto"/>
                            <w:left w:val="none" w:sz="0" w:space="0" w:color="auto"/>
                            <w:bottom w:val="none" w:sz="0" w:space="0" w:color="auto"/>
                            <w:right w:val="none" w:sz="0" w:space="0" w:color="auto"/>
                          </w:divBdr>
                          <w:divsChild>
                            <w:div w:id="11865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6751861">
          <w:marLeft w:val="0"/>
          <w:marRight w:val="0"/>
          <w:marTop w:val="0"/>
          <w:marBottom w:val="0"/>
          <w:divBdr>
            <w:top w:val="none" w:sz="0" w:space="0" w:color="auto"/>
            <w:left w:val="none" w:sz="0" w:space="0" w:color="auto"/>
            <w:bottom w:val="none" w:sz="0" w:space="0" w:color="auto"/>
            <w:right w:val="none" w:sz="0" w:space="0" w:color="auto"/>
          </w:divBdr>
          <w:divsChild>
            <w:div w:id="1645231945">
              <w:marLeft w:val="0"/>
              <w:marRight w:val="0"/>
              <w:marTop w:val="0"/>
              <w:marBottom w:val="0"/>
              <w:divBdr>
                <w:top w:val="none" w:sz="0" w:space="0" w:color="auto"/>
                <w:left w:val="none" w:sz="0" w:space="0" w:color="auto"/>
                <w:bottom w:val="none" w:sz="0" w:space="0" w:color="auto"/>
                <w:right w:val="none" w:sz="0" w:space="0" w:color="auto"/>
              </w:divBdr>
              <w:divsChild>
                <w:div w:id="1311714917">
                  <w:marLeft w:val="0"/>
                  <w:marRight w:val="0"/>
                  <w:marTop w:val="0"/>
                  <w:marBottom w:val="0"/>
                  <w:divBdr>
                    <w:top w:val="none" w:sz="0" w:space="0" w:color="auto"/>
                    <w:left w:val="none" w:sz="0" w:space="0" w:color="auto"/>
                    <w:bottom w:val="none" w:sz="0" w:space="0" w:color="auto"/>
                    <w:right w:val="none" w:sz="0" w:space="0" w:color="auto"/>
                  </w:divBdr>
                  <w:divsChild>
                    <w:div w:id="977028770">
                      <w:marLeft w:val="0"/>
                      <w:marRight w:val="0"/>
                      <w:marTop w:val="0"/>
                      <w:marBottom w:val="0"/>
                      <w:divBdr>
                        <w:top w:val="none" w:sz="0" w:space="0" w:color="auto"/>
                        <w:left w:val="none" w:sz="0" w:space="0" w:color="auto"/>
                        <w:bottom w:val="none" w:sz="0" w:space="0" w:color="auto"/>
                        <w:right w:val="none" w:sz="0" w:space="0" w:color="auto"/>
                      </w:divBdr>
                      <w:divsChild>
                        <w:div w:id="659502829">
                          <w:marLeft w:val="0"/>
                          <w:marRight w:val="0"/>
                          <w:marTop w:val="0"/>
                          <w:marBottom w:val="0"/>
                          <w:divBdr>
                            <w:top w:val="none" w:sz="0" w:space="0" w:color="auto"/>
                            <w:left w:val="none" w:sz="0" w:space="0" w:color="auto"/>
                            <w:bottom w:val="none" w:sz="0" w:space="0" w:color="auto"/>
                            <w:right w:val="none" w:sz="0" w:space="0" w:color="auto"/>
                          </w:divBdr>
                          <w:divsChild>
                            <w:div w:id="197429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3377611">
          <w:marLeft w:val="0"/>
          <w:marRight w:val="0"/>
          <w:marTop w:val="0"/>
          <w:marBottom w:val="0"/>
          <w:divBdr>
            <w:top w:val="none" w:sz="0" w:space="0" w:color="auto"/>
            <w:left w:val="none" w:sz="0" w:space="0" w:color="auto"/>
            <w:bottom w:val="none" w:sz="0" w:space="0" w:color="auto"/>
            <w:right w:val="none" w:sz="0" w:space="0" w:color="auto"/>
          </w:divBdr>
          <w:divsChild>
            <w:div w:id="1709062360">
              <w:marLeft w:val="0"/>
              <w:marRight w:val="0"/>
              <w:marTop w:val="0"/>
              <w:marBottom w:val="0"/>
              <w:divBdr>
                <w:top w:val="none" w:sz="0" w:space="0" w:color="auto"/>
                <w:left w:val="none" w:sz="0" w:space="0" w:color="auto"/>
                <w:bottom w:val="none" w:sz="0" w:space="0" w:color="auto"/>
                <w:right w:val="none" w:sz="0" w:space="0" w:color="auto"/>
              </w:divBdr>
              <w:divsChild>
                <w:div w:id="1838113485">
                  <w:marLeft w:val="0"/>
                  <w:marRight w:val="0"/>
                  <w:marTop w:val="0"/>
                  <w:marBottom w:val="0"/>
                  <w:divBdr>
                    <w:top w:val="none" w:sz="0" w:space="0" w:color="auto"/>
                    <w:left w:val="none" w:sz="0" w:space="0" w:color="auto"/>
                    <w:bottom w:val="none" w:sz="0" w:space="0" w:color="auto"/>
                    <w:right w:val="none" w:sz="0" w:space="0" w:color="auto"/>
                  </w:divBdr>
                  <w:divsChild>
                    <w:div w:id="2043625916">
                      <w:marLeft w:val="0"/>
                      <w:marRight w:val="0"/>
                      <w:marTop w:val="0"/>
                      <w:marBottom w:val="0"/>
                      <w:divBdr>
                        <w:top w:val="none" w:sz="0" w:space="0" w:color="auto"/>
                        <w:left w:val="none" w:sz="0" w:space="0" w:color="auto"/>
                        <w:bottom w:val="none" w:sz="0" w:space="0" w:color="auto"/>
                        <w:right w:val="none" w:sz="0" w:space="0" w:color="auto"/>
                      </w:divBdr>
                      <w:divsChild>
                        <w:div w:id="184290975">
                          <w:marLeft w:val="0"/>
                          <w:marRight w:val="0"/>
                          <w:marTop w:val="0"/>
                          <w:marBottom w:val="0"/>
                          <w:divBdr>
                            <w:top w:val="none" w:sz="0" w:space="0" w:color="auto"/>
                            <w:left w:val="none" w:sz="0" w:space="0" w:color="auto"/>
                            <w:bottom w:val="none" w:sz="0" w:space="0" w:color="auto"/>
                            <w:right w:val="none" w:sz="0" w:space="0" w:color="auto"/>
                          </w:divBdr>
                          <w:divsChild>
                            <w:div w:id="66828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3614606">
          <w:marLeft w:val="0"/>
          <w:marRight w:val="0"/>
          <w:marTop w:val="0"/>
          <w:marBottom w:val="0"/>
          <w:divBdr>
            <w:top w:val="none" w:sz="0" w:space="0" w:color="auto"/>
            <w:left w:val="none" w:sz="0" w:space="0" w:color="auto"/>
            <w:bottom w:val="none" w:sz="0" w:space="0" w:color="auto"/>
            <w:right w:val="none" w:sz="0" w:space="0" w:color="auto"/>
          </w:divBdr>
          <w:divsChild>
            <w:div w:id="654527562">
              <w:marLeft w:val="0"/>
              <w:marRight w:val="0"/>
              <w:marTop w:val="0"/>
              <w:marBottom w:val="0"/>
              <w:divBdr>
                <w:top w:val="none" w:sz="0" w:space="0" w:color="auto"/>
                <w:left w:val="none" w:sz="0" w:space="0" w:color="auto"/>
                <w:bottom w:val="none" w:sz="0" w:space="0" w:color="auto"/>
                <w:right w:val="none" w:sz="0" w:space="0" w:color="auto"/>
              </w:divBdr>
              <w:divsChild>
                <w:div w:id="1658922601">
                  <w:marLeft w:val="0"/>
                  <w:marRight w:val="0"/>
                  <w:marTop w:val="0"/>
                  <w:marBottom w:val="0"/>
                  <w:divBdr>
                    <w:top w:val="none" w:sz="0" w:space="0" w:color="auto"/>
                    <w:left w:val="none" w:sz="0" w:space="0" w:color="auto"/>
                    <w:bottom w:val="none" w:sz="0" w:space="0" w:color="auto"/>
                    <w:right w:val="none" w:sz="0" w:space="0" w:color="auto"/>
                  </w:divBdr>
                  <w:divsChild>
                    <w:div w:id="2126384108">
                      <w:marLeft w:val="0"/>
                      <w:marRight w:val="0"/>
                      <w:marTop w:val="0"/>
                      <w:marBottom w:val="0"/>
                      <w:divBdr>
                        <w:top w:val="none" w:sz="0" w:space="0" w:color="auto"/>
                        <w:left w:val="none" w:sz="0" w:space="0" w:color="auto"/>
                        <w:bottom w:val="none" w:sz="0" w:space="0" w:color="auto"/>
                        <w:right w:val="none" w:sz="0" w:space="0" w:color="auto"/>
                      </w:divBdr>
                      <w:divsChild>
                        <w:div w:id="221797986">
                          <w:marLeft w:val="0"/>
                          <w:marRight w:val="0"/>
                          <w:marTop w:val="0"/>
                          <w:marBottom w:val="0"/>
                          <w:divBdr>
                            <w:top w:val="none" w:sz="0" w:space="0" w:color="auto"/>
                            <w:left w:val="none" w:sz="0" w:space="0" w:color="auto"/>
                            <w:bottom w:val="none" w:sz="0" w:space="0" w:color="auto"/>
                            <w:right w:val="none" w:sz="0" w:space="0" w:color="auto"/>
                          </w:divBdr>
                          <w:divsChild>
                            <w:div w:id="194479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9996563">
          <w:marLeft w:val="0"/>
          <w:marRight w:val="0"/>
          <w:marTop w:val="0"/>
          <w:marBottom w:val="0"/>
          <w:divBdr>
            <w:top w:val="none" w:sz="0" w:space="0" w:color="auto"/>
            <w:left w:val="none" w:sz="0" w:space="0" w:color="auto"/>
            <w:bottom w:val="none" w:sz="0" w:space="0" w:color="auto"/>
            <w:right w:val="none" w:sz="0" w:space="0" w:color="auto"/>
          </w:divBdr>
          <w:divsChild>
            <w:div w:id="1468471401">
              <w:marLeft w:val="0"/>
              <w:marRight w:val="0"/>
              <w:marTop w:val="0"/>
              <w:marBottom w:val="0"/>
              <w:divBdr>
                <w:top w:val="none" w:sz="0" w:space="0" w:color="auto"/>
                <w:left w:val="none" w:sz="0" w:space="0" w:color="auto"/>
                <w:bottom w:val="none" w:sz="0" w:space="0" w:color="auto"/>
                <w:right w:val="none" w:sz="0" w:space="0" w:color="auto"/>
              </w:divBdr>
              <w:divsChild>
                <w:div w:id="461189372">
                  <w:marLeft w:val="0"/>
                  <w:marRight w:val="0"/>
                  <w:marTop w:val="0"/>
                  <w:marBottom w:val="0"/>
                  <w:divBdr>
                    <w:top w:val="none" w:sz="0" w:space="0" w:color="auto"/>
                    <w:left w:val="none" w:sz="0" w:space="0" w:color="auto"/>
                    <w:bottom w:val="none" w:sz="0" w:space="0" w:color="auto"/>
                    <w:right w:val="none" w:sz="0" w:space="0" w:color="auto"/>
                  </w:divBdr>
                  <w:divsChild>
                    <w:div w:id="1655135239">
                      <w:marLeft w:val="0"/>
                      <w:marRight w:val="0"/>
                      <w:marTop w:val="0"/>
                      <w:marBottom w:val="0"/>
                      <w:divBdr>
                        <w:top w:val="none" w:sz="0" w:space="0" w:color="auto"/>
                        <w:left w:val="none" w:sz="0" w:space="0" w:color="auto"/>
                        <w:bottom w:val="none" w:sz="0" w:space="0" w:color="auto"/>
                        <w:right w:val="none" w:sz="0" w:space="0" w:color="auto"/>
                      </w:divBdr>
                      <w:divsChild>
                        <w:div w:id="500042919">
                          <w:marLeft w:val="0"/>
                          <w:marRight w:val="0"/>
                          <w:marTop w:val="0"/>
                          <w:marBottom w:val="0"/>
                          <w:divBdr>
                            <w:top w:val="none" w:sz="0" w:space="0" w:color="auto"/>
                            <w:left w:val="none" w:sz="0" w:space="0" w:color="auto"/>
                            <w:bottom w:val="none" w:sz="0" w:space="0" w:color="auto"/>
                            <w:right w:val="none" w:sz="0" w:space="0" w:color="auto"/>
                          </w:divBdr>
                          <w:divsChild>
                            <w:div w:id="1762146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2071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DB0DF7-AB83-4B86-AC3E-904DF72E6E1A}">
  <ds:schemaRefs>
    <ds:schemaRef ds:uri="http://schemas.microsoft.com/office/2006/metadata/properties"/>
    <ds:schemaRef ds:uri="http://schemas.microsoft.com/office/infopath/2007/PartnerControls"/>
    <ds:schemaRef ds:uri="27c8d178-2b32-4e3c-b577-92b838d8e422"/>
  </ds:schemaRefs>
</ds:datastoreItem>
</file>

<file path=customXml/itemProps2.xml><?xml version="1.0" encoding="utf-8"?>
<ds:datastoreItem xmlns:ds="http://schemas.openxmlformats.org/officeDocument/2006/customXml" ds:itemID="{5417C5A4-9B50-43B0-9F82-08F8D16F0D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4AE874-0351-4A29-9062-B2A8404D66E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2292</Words>
  <Characters>13070</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15332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dc:creator>
  <cp:keywords/>
  <dc:description/>
  <cp:lastModifiedBy>Emma Walters (CTM UHB - Corporate Development)</cp:lastModifiedBy>
  <cp:revision>4</cp:revision>
  <dcterms:created xsi:type="dcterms:W3CDTF">2025-02-12T08:22:00Z</dcterms:created>
  <dcterms:modified xsi:type="dcterms:W3CDTF">2025-02-26T10:18:00Z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