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9678C1" w14:textId="77777777" w:rsidR="00957738" w:rsidRPr="00957738" w:rsidRDefault="00957738" w:rsidP="00957738">
      <w:pPr>
        <w:spacing w:after="120" w:line="240" w:lineRule="auto"/>
        <w:rPr>
          <w:rFonts w:eastAsia="Times New Roman" w:cstheme="minorHAnsi"/>
          <w:b/>
          <w:color w:val="0070C0"/>
          <w:sz w:val="40"/>
          <w:szCs w:val="40"/>
          <w:lang w:eastAsia="en-GB"/>
        </w:rPr>
      </w:pPr>
      <w:r w:rsidRPr="00957738">
        <w:rPr>
          <w:rFonts w:eastAsia="Times New Roman" w:cstheme="minorHAnsi"/>
          <w:b/>
          <w:color w:val="0070C0"/>
          <w:sz w:val="40"/>
          <w:szCs w:val="40"/>
          <w:lang w:eastAsia="en-GB"/>
        </w:rPr>
        <w:t xml:space="preserve">Embedding Value Based Health and Care </w:t>
      </w:r>
    </w:p>
    <w:tbl>
      <w:tblPr>
        <w:tblStyle w:val="TableGrid"/>
        <w:tblW w:w="0" w:type="auto"/>
        <w:tblInd w:w="0" w:type="dxa"/>
        <w:tblLook w:val="04A0" w:firstRow="1" w:lastRow="0" w:firstColumn="1" w:lastColumn="0" w:noHBand="0" w:noVBand="1"/>
      </w:tblPr>
      <w:tblGrid>
        <w:gridCol w:w="1712"/>
        <w:gridCol w:w="1402"/>
        <w:gridCol w:w="283"/>
        <w:gridCol w:w="3402"/>
        <w:gridCol w:w="1418"/>
        <w:gridCol w:w="236"/>
      </w:tblGrid>
      <w:tr w:rsidR="00B7588C" w:rsidRPr="00957738" w14:paraId="34F5B799" w14:textId="77777777" w:rsidTr="001D23CF">
        <w:tc>
          <w:tcPr>
            <w:tcW w:w="1712" w:type="dxa"/>
            <w:vMerge w:val="restart"/>
          </w:tcPr>
          <w:p w14:paraId="59A37900" w14:textId="77777777" w:rsidR="00B7588C" w:rsidRPr="00957738" w:rsidRDefault="00B7588C" w:rsidP="00957738">
            <w:pPr>
              <w:spacing w:before="60" w:after="60" w:line="240" w:lineRule="auto"/>
              <w:rPr>
                <w:rFonts w:eastAsia="Times New Roman" w:cstheme="minorHAnsi"/>
                <w:b/>
                <w:color w:val="000000" w:themeColor="text1"/>
                <w:sz w:val="28"/>
                <w:szCs w:val="28"/>
                <w:lang w:eastAsia="en-GB"/>
              </w:rPr>
            </w:pPr>
            <w:r w:rsidRPr="00957738">
              <w:rPr>
                <w:rFonts w:cstheme="minorHAnsi"/>
                <w:b/>
                <w:sz w:val="28"/>
                <w:szCs w:val="28"/>
              </w:rPr>
              <w:t>Organisation</w:t>
            </w:r>
          </w:p>
        </w:tc>
        <w:tc>
          <w:tcPr>
            <w:tcW w:w="1402" w:type="dxa"/>
            <w:vMerge w:val="restart"/>
          </w:tcPr>
          <w:p w14:paraId="6F65DCA0" w14:textId="24638B66" w:rsidR="00B7588C" w:rsidRPr="00957738" w:rsidRDefault="00B7588C" w:rsidP="00957738">
            <w:pPr>
              <w:spacing w:before="60" w:after="60" w:line="240" w:lineRule="auto"/>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CTMUHB</w:t>
            </w:r>
          </w:p>
        </w:tc>
        <w:tc>
          <w:tcPr>
            <w:tcW w:w="283" w:type="dxa"/>
            <w:tcBorders>
              <w:top w:val="nil"/>
              <w:bottom w:val="nil"/>
            </w:tcBorders>
          </w:tcPr>
          <w:p w14:paraId="31CDC7FC" w14:textId="77777777" w:rsidR="00B7588C" w:rsidRPr="00957738" w:rsidRDefault="00B7588C" w:rsidP="00957738">
            <w:pPr>
              <w:spacing w:before="60" w:after="60" w:line="240" w:lineRule="auto"/>
              <w:rPr>
                <w:rFonts w:cstheme="minorHAnsi"/>
                <w:b/>
                <w:sz w:val="28"/>
                <w:szCs w:val="28"/>
              </w:rPr>
            </w:pPr>
          </w:p>
        </w:tc>
        <w:tc>
          <w:tcPr>
            <w:tcW w:w="3402" w:type="dxa"/>
          </w:tcPr>
          <w:p w14:paraId="3E7DCAB7" w14:textId="2F6A9D44" w:rsidR="00B7588C" w:rsidRPr="00957738" w:rsidRDefault="00B7588C" w:rsidP="00957738">
            <w:pPr>
              <w:spacing w:before="60" w:after="60" w:line="240" w:lineRule="auto"/>
              <w:rPr>
                <w:rFonts w:eastAsia="Times New Roman" w:cstheme="minorHAnsi"/>
                <w:b/>
                <w:color w:val="000000" w:themeColor="text1"/>
                <w:sz w:val="28"/>
                <w:szCs w:val="28"/>
                <w:lang w:eastAsia="en-GB"/>
              </w:rPr>
            </w:pPr>
            <w:r w:rsidRPr="00957738">
              <w:rPr>
                <w:rFonts w:cstheme="minorHAnsi"/>
                <w:b/>
                <w:sz w:val="28"/>
                <w:szCs w:val="28"/>
              </w:rPr>
              <w:t xml:space="preserve">Date of </w:t>
            </w:r>
            <w:r>
              <w:rPr>
                <w:rFonts w:cstheme="minorHAnsi"/>
                <w:b/>
                <w:sz w:val="28"/>
                <w:szCs w:val="28"/>
              </w:rPr>
              <w:t xml:space="preserve">Mid-Year </w:t>
            </w:r>
            <w:r w:rsidRPr="00957738">
              <w:rPr>
                <w:rFonts w:cstheme="minorHAnsi"/>
                <w:b/>
                <w:sz w:val="28"/>
                <w:szCs w:val="28"/>
              </w:rPr>
              <w:t>Report</w:t>
            </w:r>
          </w:p>
        </w:tc>
        <w:tc>
          <w:tcPr>
            <w:tcW w:w="1418" w:type="dxa"/>
          </w:tcPr>
          <w:p w14:paraId="7AD6A2D9" w14:textId="0D2D1312" w:rsidR="00B7588C" w:rsidRPr="00957738" w:rsidRDefault="00B7588C" w:rsidP="00957738">
            <w:pPr>
              <w:spacing w:before="60" w:after="60" w:line="240" w:lineRule="auto"/>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28/9/22</w:t>
            </w:r>
          </w:p>
        </w:tc>
        <w:tc>
          <w:tcPr>
            <w:tcW w:w="236" w:type="dxa"/>
            <w:tcBorders>
              <w:top w:val="nil"/>
              <w:bottom w:val="nil"/>
            </w:tcBorders>
          </w:tcPr>
          <w:p w14:paraId="17324CE8" w14:textId="77777777" w:rsidR="00B7588C" w:rsidRPr="00957738" w:rsidRDefault="00B7588C" w:rsidP="00957738">
            <w:pPr>
              <w:spacing w:before="60" w:after="60" w:line="240" w:lineRule="auto"/>
              <w:rPr>
                <w:rFonts w:cstheme="minorHAnsi"/>
                <w:b/>
                <w:sz w:val="28"/>
                <w:szCs w:val="28"/>
              </w:rPr>
            </w:pPr>
          </w:p>
        </w:tc>
      </w:tr>
      <w:tr w:rsidR="00B7588C" w:rsidRPr="00957738" w14:paraId="276F3A34" w14:textId="77777777" w:rsidTr="001D23CF">
        <w:tc>
          <w:tcPr>
            <w:tcW w:w="1712" w:type="dxa"/>
            <w:vMerge/>
          </w:tcPr>
          <w:p w14:paraId="774E4C59" w14:textId="77777777" w:rsidR="00B7588C" w:rsidRPr="00957738" w:rsidRDefault="00B7588C" w:rsidP="00957738">
            <w:pPr>
              <w:spacing w:before="60" w:after="60" w:line="240" w:lineRule="auto"/>
              <w:rPr>
                <w:rFonts w:cstheme="minorHAnsi"/>
                <w:b/>
                <w:sz w:val="28"/>
                <w:szCs w:val="28"/>
              </w:rPr>
            </w:pPr>
          </w:p>
        </w:tc>
        <w:tc>
          <w:tcPr>
            <w:tcW w:w="1402" w:type="dxa"/>
            <w:vMerge/>
          </w:tcPr>
          <w:p w14:paraId="11D3E739" w14:textId="77777777" w:rsidR="00B7588C" w:rsidRDefault="00B7588C" w:rsidP="00957738">
            <w:pPr>
              <w:spacing w:before="60" w:after="60" w:line="240" w:lineRule="auto"/>
              <w:rPr>
                <w:rFonts w:eastAsia="Times New Roman" w:cstheme="minorHAnsi"/>
                <w:b/>
                <w:color w:val="000000" w:themeColor="text1"/>
                <w:sz w:val="28"/>
                <w:szCs w:val="28"/>
                <w:lang w:eastAsia="en-GB"/>
              </w:rPr>
            </w:pPr>
          </w:p>
        </w:tc>
        <w:tc>
          <w:tcPr>
            <w:tcW w:w="283" w:type="dxa"/>
            <w:tcBorders>
              <w:top w:val="nil"/>
              <w:bottom w:val="nil"/>
            </w:tcBorders>
          </w:tcPr>
          <w:p w14:paraId="095A36F9" w14:textId="77777777" w:rsidR="00B7588C" w:rsidRPr="00957738" w:rsidRDefault="00B7588C" w:rsidP="00957738">
            <w:pPr>
              <w:spacing w:before="60" w:after="60" w:line="240" w:lineRule="auto"/>
              <w:rPr>
                <w:rFonts w:cstheme="minorHAnsi"/>
                <w:b/>
                <w:sz w:val="28"/>
                <w:szCs w:val="28"/>
              </w:rPr>
            </w:pPr>
          </w:p>
        </w:tc>
        <w:tc>
          <w:tcPr>
            <w:tcW w:w="3402" w:type="dxa"/>
          </w:tcPr>
          <w:p w14:paraId="64FBA9F3" w14:textId="03B2B4E2" w:rsidR="00B7588C" w:rsidRPr="00957738" w:rsidRDefault="00B7588C" w:rsidP="00957738">
            <w:pPr>
              <w:spacing w:before="60" w:after="60" w:line="240" w:lineRule="auto"/>
              <w:rPr>
                <w:rFonts w:cstheme="minorHAnsi"/>
                <w:b/>
                <w:sz w:val="28"/>
                <w:szCs w:val="28"/>
              </w:rPr>
            </w:pPr>
            <w:r>
              <w:rPr>
                <w:rFonts w:cstheme="minorHAnsi"/>
                <w:b/>
                <w:sz w:val="28"/>
                <w:szCs w:val="28"/>
              </w:rPr>
              <w:t>Date of End of Year Report</w:t>
            </w:r>
          </w:p>
        </w:tc>
        <w:tc>
          <w:tcPr>
            <w:tcW w:w="1418" w:type="dxa"/>
          </w:tcPr>
          <w:p w14:paraId="25B3B1A9" w14:textId="66F9B29A" w:rsidR="00B7588C" w:rsidRDefault="00B7588C" w:rsidP="00957738">
            <w:pPr>
              <w:spacing w:before="60" w:after="60" w:line="240" w:lineRule="auto"/>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31/3/23</w:t>
            </w:r>
          </w:p>
        </w:tc>
        <w:tc>
          <w:tcPr>
            <w:tcW w:w="236" w:type="dxa"/>
            <w:tcBorders>
              <w:top w:val="nil"/>
              <w:bottom w:val="nil"/>
            </w:tcBorders>
          </w:tcPr>
          <w:p w14:paraId="79B366D3" w14:textId="77777777" w:rsidR="00B7588C" w:rsidRPr="00957738" w:rsidRDefault="00B7588C" w:rsidP="00957738">
            <w:pPr>
              <w:spacing w:before="60" w:after="60" w:line="240" w:lineRule="auto"/>
              <w:rPr>
                <w:rFonts w:cstheme="minorHAnsi"/>
                <w:b/>
                <w:sz w:val="28"/>
                <w:szCs w:val="28"/>
              </w:rPr>
            </w:pPr>
          </w:p>
        </w:tc>
      </w:tr>
    </w:tbl>
    <w:p w14:paraId="51913CF3" w14:textId="77777777" w:rsidR="00957738" w:rsidRPr="00957738" w:rsidRDefault="00957738" w:rsidP="00957738">
      <w:pPr>
        <w:spacing w:after="0" w:line="240" w:lineRule="auto"/>
        <w:jc w:val="both"/>
        <w:rPr>
          <w:rFonts w:eastAsia="Times New Roman" w:cstheme="minorHAnsi"/>
          <w:b/>
          <w:color w:val="000000" w:themeColor="text1"/>
          <w:sz w:val="10"/>
          <w:szCs w:val="10"/>
          <w:lang w:eastAsia="en-GB"/>
        </w:rPr>
      </w:pPr>
    </w:p>
    <w:p w14:paraId="4BDC2459" w14:textId="77777777" w:rsidR="00957738" w:rsidRPr="00957738" w:rsidRDefault="00957738" w:rsidP="00957738">
      <w:pPr>
        <w:spacing w:after="0" w:line="240" w:lineRule="auto"/>
        <w:jc w:val="both"/>
        <w:rPr>
          <w:rFonts w:cstheme="minorHAnsi"/>
          <w:sz w:val="28"/>
          <w:szCs w:val="28"/>
        </w:rPr>
      </w:pPr>
      <w:r w:rsidRPr="00957738">
        <w:rPr>
          <w:rFonts w:cstheme="minorHAnsi"/>
          <w:sz w:val="28"/>
          <w:szCs w:val="28"/>
        </w:rPr>
        <w:t xml:space="preserve">Value based health and care (VBHC) is the equitable and sustainable use of available resources to achieve better outcomes and experiences for every person. </w:t>
      </w:r>
    </w:p>
    <w:p w14:paraId="576B3DA7" w14:textId="77777777" w:rsidR="00957738" w:rsidRPr="00957738" w:rsidRDefault="00957738" w:rsidP="00957738">
      <w:pPr>
        <w:spacing w:after="0" w:line="240" w:lineRule="auto"/>
        <w:jc w:val="both"/>
        <w:rPr>
          <w:rFonts w:cstheme="minorHAnsi"/>
          <w:sz w:val="10"/>
          <w:szCs w:val="10"/>
        </w:rPr>
      </w:pPr>
    </w:p>
    <w:p w14:paraId="482908E8" w14:textId="77777777" w:rsidR="00957738" w:rsidRPr="00957738" w:rsidRDefault="00957738" w:rsidP="00957738">
      <w:pPr>
        <w:spacing w:after="0" w:line="240" w:lineRule="auto"/>
        <w:jc w:val="both"/>
        <w:rPr>
          <w:rFonts w:cstheme="minorHAnsi"/>
          <w:sz w:val="28"/>
          <w:szCs w:val="28"/>
        </w:rPr>
      </w:pPr>
      <w:r w:rsidRPr="00957738">
        <w:rPr>
          <w:rFonts w:cstheme="minorHAnsi"/>
          <w:sz w:val="28"/>
          <w:szCs w:val="28"/>
        </w:rPr>
        <w:t xml:space="preserve">The NHS Wales Planning Framework 2022/25 recognises our overarching system focus must be on safety, equality of access and improving outcomes, with VBHC as the basis on which services should be planned and delivered. </w:t>
      </w:r>
    </w:p>
    <w:p w14:paraId="694792EE" w14:textId="77777777" w:rsidR="00957738" w:rsidRPr="00957738" w:rsidRDefault="00957738" w:rsidP="00957738">
      <w:pPr>
        <w:spacing w:after="0" w:line="240" w:lineRule="auto"/>
        <w:jc w:val="both"/>
        <w:rPr>
          <w:rFonts w:cstheme="minorHAnsi"/>
          <w:sz w:val="10"/>
          <w:szCs w:val="10"/>
        </w:rPr>
      </w:pPr>
      <w:r w:rsidRPr="00957738">
        <w:rPr>
          <w:rFonts w:cstheme="minorHAnsi"/>
          <w:sz w:val="28"/>
          <w:szCs w:val="28"/>
        </w:rPr>
        <w:t xml:space="preserve">  </w:t>
      </w:r>
    </w:p>
    <w:p w14:paraId="79DCAED1" w14:textId="752142F2" w:rsidR="00957738" w:rsidRPr="00957738" w:rsidRDefault="00957738" w:rsidP="00957738">
      <w:pPr>
        <w:spacing w:after="0" w:line="240" w:lineRule="auto"/>
        <w:jc w:val="both"/>
        <w:rPr>
          <w:rFonts w:eastAsia="Times New Roman" w:cstheme="minorHAnsi"/>
          <w:b/>
          <w:color w:val="000000" w:themeColor="text1"/>
          <w:sz w:val="28"/>
          <w:szCs w:val="28"/>
          <w:lang w:eastAsia="en-GB"/>
        </w:rPr>
      </w:pPr>
      <w:r w:rsidRPr="00957738">
        <w:rPr>
          <w:rFonts w:cstheme="minorHAnsi"/>
          <w:color w:val="000000" w:themeColor="text1"/>
          <w:sz w:val="28"/>
          <w:szCs w:val="28"/>
        </w:rPr>
        <w:t>Four areas of focus are listed below, against which organisations should be able to demonstrate pr</w:t>
      </w:r>
      <w:r w:rsidR="00C20B46">
        <w:rPr>
          <w:rFonts w:cstheme="minorHAnsi"/>
          <w:color w:val="000000" w:themeColor="text1"/>
          <w:sz w:val="28"/>
          <w:szCs w:val="28"/>
        </w:rPr>
        <w:t>ogr</w:t>
      </w:r>
      <w:r w:rsidRPr="00957738">
        <w:rPr>
          <w:rFonts w:cstheme="minorHAnsi"/>
          <w:color w:val="000000" w:themeColor="text1"/>
          <w:sz w:val="28"/>
          <w:szCs w:val="28"/>
        </w:rPr>
        <w:t>ess in adopting a VBHC approach in their strategic decision-making, planning and allocation of resources. Organisations are welcome to submit their Value Based Health and Care Plan as additional supporting material.</w:t>
      </w:r>
    </w:p>
    <w:p w14:paraId="222B7985" w14:textId="77777777" w:rsidR="00957738" w:rsidRPr="00957738" w:rsidRDefault="00957738" w:rsidP="00957738">
      <w:pPr>
        <w:spacing w:after="120" w:line="240" w:lineRule="auto"/>
        <w:rPr>
          <w:rFonts w:cstheme="minorHAnsi"/>
          <w:b/>
          <w:sz w:val="10"/>
          <w:szCs w:val="10"/>
        </w:rPr>
      </w:pPr>
    </w:p>
    <w:p w14:paraId="78E1A4E0" w14:textId="77777777" w:rsidR="00957738" w:rsidRPr="00957738" w:rsidRDefault="00957738" w:rsidP="00957738">
      <w:pPr>
        <w:spacing w:after="120" w:line="240" w:lineRule="auto"/>
        <w:rPr>
          <w:rFonts w:cstheme="minorHAnsi"/>
          <w:sz w:val="28"/>
          <w:szCs w:val="28"/>
        </w:rPr>
      </w:pPr>
      <w:r w:rsidRPr="00957738">
        <w:rPr>
          <w:rFonts w:cstheme="minorHAnsi"/>
          <w:b/>
          <w:sz w:val="28"/>
          <w:szCs w:val="28"/>
        </w:rPr>
        <w:t xml:space="preserve">Reporting Schedule: </w:t>
      </w:r>
      <w:r w:rsidRPr="00957738">
        <w:rPr>
          <w:rFonts w:cstheme="minorHAnsi"/>
          <w:sz w:val="28"/>
          <w:szCs w:val="28"/>
        </w:rPr>
        <w:t>Progress is to be reported bi-annually.  This form is to be submitted on:</w:t>
      </w:r>
    </w:p>
    <w:p w14:paraId="037F231C" w14:textId="77777777" w:rsidR="00957738" w:rsidRPr="00957738" w:rsidRDefault="00957738" w:rsidP="00957738">
      <w:pPr>
        <w:numPr>
          <w:ilvl w:val="0"/>
          <w:numId w:val="5"/>
        </w:numPr>
        <w:spacing w:after="0" w:line="240" w:lineRule="auto"/>
        <w:ind w:left="284" w:hanging="284"/>
        <w:rPr>
          <w:rFonts w:cstheme="minorHAnsi"/>
          <w:sz w:val="28"/>
          <w:szCs w:val="28"/>
        </w:rPr>
      </w:pPr>
      <w:r w:rsidRPr="00957738">
        <w:rPr>
          <w:rFonts w:cstheme="minorHAnsi"/>
          <w:sz w:val="28"/>
          <w:szCs w:val="28"/>
        </w:rPr>
        <w:t xml:space="preserve">14 September 2022 (covering the period 1 April 2022 to 31 August 2022) </w:t>
      </w:r>
    </w:p>
    <w:p w14:paraId="3F7294DB" w14:textId="77777777" w:rsidR="00957738" w:rsidRPr="00957738" w:rsidRDefault="00957738" w:rsidP="00957738">
      <w:pPr>
        <w:numPr>
          <w:ilvl w:val="0"/>
          <w:numId w:val="5"/>
        </w:numPr>
        <w:spacing w:after="0" w:line="240" w:lineRule="auto"/>
        <w:ind w:left="284" w:hanging="284"/>
        <w:rPr>
          <w:rFonts w:cstheme="minorHAnsi"/>
          <w:sz w:val="28"/>
          <w:szCs w:val="28"/>
        </w:rPr>
      </w:pPr>
      <w:r w:rsidRPr="00957738">
        <w:rPr>
          <w:rFonts w:cstheme="minorHAnsi"/>
          <w:sz w:val="28"/>
          <w:szCs w:val="28"/>
        </w:rPr>
        <w:t>14 April 2023 (covering the period 1 September 2022 to 31 March 2023)</w:t>
      </w:r>
    </w:p>
    <w:p w14:paraId="29C56B6E" w14:textId="77777777" w:rsidR="00957738" w:rsidRPr="00957738" w:rsidRDefault="00957738" w:rsidP="00957738">
      <w:pPr>
        <w:spacing w:after="120" w:line="240" w:lineRule="auto"/>
        <w:rPr>
          <w:rFonts w:cstheme="minorHAnsi"/>
          <w:sz w:val="10"/>
          <w:szCs w:val="10"/>
          <w:highlight w:val="yellow"/>
        </w:rPr>
      </w:pPr>
    </w:p>
    <w:p w14:paraId="15B71495" w14:textId="77777777" w:rsidR="00957738" w:rsidRPr="00957738" w:rsidRDefault="00957738" w:rsidP="00957738">
      <w:pPr>
        <w:spacing w:after="120" w:line="240" w:lineRule="auto"/>
        <w:rPr>
          <w:rFonts w:cstheme="minorHAnsi"/>
          <w:sz w:val="28"/>
          <w:szCs w:val="28"/>
        </w:rPr>
      </w:pPr>
      <w:r w:rsidRPr="00957738">
        <w:rPr>
          <w:rFonts w:cstheme="minorHAnsi"/>
          <w:b/>
          <w:color w:val="000000" w:themeColor="text1"/>
          <w:sz w:val="28"/>
          <w:szCs w:val="28"/>
        </w:rPr>
        <w:t xml:space="preserve">Completed form to be returned to: </w:t>
      </w:r>
      <w:hyperlink r:id="rId11" w:history="1">
        <w:r w:rsidRPr="00957738">
          <w:rPr>
            <w:rFonts w:cstheme="minorHAnsi"/>
            <w:b/>
            <w:color w:val="0563C1" w:themeColor="hyperlink"/>
            <w:sz w:val="28"/>
            <w:szCs w:val="28"/>
            <w:u w:val="single"/>
          </w:rPr>
          <w:t>hss.performance@gov.wales</w:t>
        </w:r>
      </w:hyperlink>
    </w:p>
    <w:p w14:paraId="2B9D65C2" w14:textId="77777777" w:rsidR="00957738" w:rsidRPr="00957738" w:rsidRDefault="00957738" w:rsidP="00957738">
      <w:pPr>
        <w:spacing w:after="120" w:line="240" w:lineRule="auto"/>
        <w:rPr>
          <w:rFonts w:eastAsia="Times New Roman" w:cstheme="minorHAnsi"/>
          <w:b/>
          <w:sz w:val="10"/>
          <w:szCs w:val="10"/>
          <w:lang w:eastAsia="en-GB"/>
        </w:rPr>
      </w:pPr>
    </w:p>
    <w:p w14:paraId="50557DD8" w14:textId="77777777" w:rsidR="00957738" w:rsidRPr="00957738" w:rsidRDefault="00957738" w:rsidP="00957738">
      <w:pPr>
        <w:spacing w:after="120" w:line="240" w:lineRule="auto"/>
        <w:rPr>
          <w:rFonts w:eastAsia="Times New Roman" w:cstheme="minorHAnsi"/>
          <w:b/>
          <w:sz w:val="28"/>
          <w:szCs w:val="28"/>
          <w:lang w:eastAsia="en-GB"/>
        </w:rPr>
      </w:pPr>
      <w:r w:rsidRPr="00957738">
        <w:rPr>
          <w:rFonts w:eastAsia="Times New Roman" w:cstheme="minorHAnsi"/>
          <w:b/>
          <w:sz w:val="28"/>
          <w:szCs w:val="28"/>
          <w:lang w:eastAsia="en-GB"/>
        </w:rPr>
        <w:t xml:space="preserve">Update on the actions implemented during the </w:t>
      </w:r>
      <w:r w:rsidRPr="00957738">
        <w:rPr>
          <w:rFonts w:eastAsia="Times New Roman" w:cstheme="minorHAnsi"/>
          <w:b/>
          <w:sz w:val="28"/>
          <w:szCs w:val="28"/>
          <w:u w:val="single"/>
          <w:lang w:eastAsia="en-GB"/>
        </w:rPr>
        <w:t>current operational year</w:t>
      </w:r>
      <w:r w:rsidRPr="00957738">
        <w:rPr>
          <w:rFonts w:eastAsia="Times New Roman" w:cstheme="minorHAnsi"/>
          <w:b/>
          <w:sz w:val="28"/>
          <w:szCs w:val="28"/>
          <w:lang w:eastAsia="en-GB"/>
        </w:rPr>
        <w:t xml:space="preserve"> to support the embedding of Value Based Health and Care</w:t>
      </w:r>
    </w:p>
    <w:p w14:paraId="7AC9B469" w14:textId="77777777" w:rsidR="00957738" w:rsidRPr="00957738" w:rsidRDefault="00957738" w:rsidP="00957738">
      <w:pPr>
        <w:spacing w:after="0" w:line="240" w:lineRule="auto"/>
        <w:rPr>
          <w:rFonts w:eastAsia="Times New Roman" w:cstheme="minorHAnsi"/>
          <w:color w:val="0070C0"/>
          <w:sz w:val="10"/>
          <w:szCs w:val="10"/>
          <w:lang w:eastAsia="en-GB"/>
        </w:rPr>
      </w:pPr>
    </w:p>
    <w:tbl>
      <w:tblPr>
        <w:tblStyle w:val="TableGrid2"/>
        <w:tblW w:w="15593" w:type="dxa"/>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40"/>
        <w:gridCol w:w="3384"/>
        <w:gridCol w:w="3454"/>
        <w:gridCol w:w="4616"/>
        <w:gridCol w:w="3599"/>
      </w:tblGrid>
      <w:tr w:rsidR="00957738" w:rsidRPr="00957738" w14:paraId="5EEB37B7" w14:textId="77777777" w:rsidTr="00BF23FE">
        <w:trPr>
          <w:tblHeader/>
        </w:trPr>
        <w:tc>
          <w:tcPr>
            <w:tcW w:w="540" w:type="dxa"/>
            <w:shd w:val="clear" w:color="auto" w:fill="F2F2F2" w:themeFill="background1" w:themeFillShade="F2"/>
          </w:tcPr>
          <w:p w14:paraId="271B2465" w14:textId="77777777" w:rsidR="00957738" w:rsidRPr="00957738" w:rsidRDefault="00957738" w:rsidP="00957738">
            <w:pPr>
              <w:spacing w:before="20" w:after="20"/>
              <w:jc w:val="center"/>
              <w:rPr>
                <w:rFonts w:asciiTheme="minorHAnsi" w:hAnsiTheme="minorHAnsi" w:cstheme="minorHAnsi"/>
                <w:b/>
                <w:sz w:val="28"/>
                <w:szCs w:val="28"/>
              </w:rPr>
            </w:pPr>
          </w:p>
        </w:tc>
        <w:tc>
          <w:tcPr>
            <w:tcW w:w="3384" w:type="dxa"/>
            <w:shd w:val="clear" w:color="auto" w:fill="F2F2F2" w:themeFill="background1" w:themeFillShade="F2"/>
          </w:tcPr>
          <w:p w14:paraId="57500118" w14:textId="77777777" w:rsidR="00957738" w:rsidRPr="00957738" w:rsidRDefault="00957738" w:rsidP="00957738">
            <w:pPr>
              <w:spacing w:before="20" w:after="20"/>
              <w:jc w:val="center"/>
              <w:rPr>
                <w:rFonts w:asciiTheme="minorHAnsi" w:hAnsiTheme="minorHAnsi" w:cstheme="minorHAnsi"/>
                <w:b/>
                <w:sz w:val="28"/>
                <w:szCs w:val="28"/>
              </w:rPr>
            </w:pPr>
            <w:r w:rsidRPr="00957738">
              <w:rPr>
                <w:rFonts w:asciiTheme="minorHAnsi" w:hAnsiTheme="minorHAnsi" w:cstheme="minorHAnsi"/>
                <w:b/>
                <w:sz w:val="28"/>
                <w:szCs w:val="28"/>
              </w:rPr>
              <w:t>Area Of Focus</w:t>
            </w:r>
          </w:p>
        </w:tc>
        <w:tc>
          <w:tcPr>
            <w:tcW w:w="3454" w:type="dxa"/>
            <w:shd w:val="clear" w:color="auto" w:fill="F2F2F2" w:themeFill="background1" w:themeFillShade="F2"/>
            <w:hideMark/>
          </w:tcPr>
          <w:p w14:paraId="3346DDB8" w14:textId="77777777" w:rsidR="00957738" w:rsidRPr="00957738" w:rsidRDefault="00957738" w:rsidP="00957738">
            <w:pPr>
              <w:spacing w:before="20" w:after="20"/>
              <w:contextualSpacing/>
              <w:jc w:val="center"/>
              <w:rPr>
                <w:rFonts w:asciiTheme="minorHAnsi" w:hAnsiTheme="minorHAnsi" w:cstheme="minorHAnsi"/>
                <w:b/>
                <w:sz w:val="28"/>
                <w:szCs w:val="28"/>
              </w:rPr>
            </w:pPr>
            <w:r w:rsidRPr="00957738">
              <w:rPr>
                <w:rFonts w:asciiTheme="minorHAnsi" w:hAnsiTheme="minorHAnsi" w:cstheme="minorHAnsi"/>
                <w:b/>
                <w:sz w:val="28"/>
                <w:szCs w:val="28"/>
              </w:rPr>
              <w:t>Key Actions Taken During the Reporting Period</w:t>
            </w:r>
          </w:p>
        </w:tc>
        <w:tc>
          <w:tcPr>
            <w:tcW w:w="4616" w:type="dxa"/>
            <w:shd w:val="clear" w:color="auto" w:fill="F2F2F2" w:themeFill="background1" w:themeFillShade="F2"/>
          </w:tcPr>
          <w:p w14:paraId="40B4BA2E" w14:textId="77777777" w:rsidR="00957738" w:rsidRPr="00957738" w:rsidRDefault="00957738" w:rsidP="00957738">
            <w:pPr>
              <w:spacing w:before="20" w:after="20"/>
              <w:contextualSpacing/>
              <w:jc w:val="center"/>
              <w:rPr>
                <w:rFonts w:asciiTheme="minorHAnsi" w:hAnsiTheme="minorHAnsi" w:cstheme="minorHAnsi"/>
                <w:b/>
                <w:sz w:val="28"/>
                <w:szCs w:val="28"/>
              </w:rPr>
            </w:pPr>
            <w:r w:rsidRPr="00957738">
              <w:rPr>
                <w:rFonts w:asciiTheme="minorHAnsi" w:hAnsiTheme="minorHAnsi" w:cstheme="minorHAnsi"/>
                <w:b/>
                <w:sz w:val="28"/>
                <w:szCs w:val="28"/>
              </w:rPr>
              <w:t>Outcome/What Was Achieved?</w:t>
            </w:r>
          </w:p>
        </w:tc>
        <w:tc>
          <w:tcPr>
            <w:tcW w:w="3599" w:type="dxa"/>
            <w:shd w:val="clear" w:color="auto" w:fill="F2F2F2" w:themeFill="background1" w:themeFillShade="F2"/>
          </w:tcPr>
          <w:p w14:paraId="7057447C" w14:textId="77777777" w:rsidR="00957738" w:rsidRPr="00957738" w:rsidRDefault="00957738" w:rsidP="00957738">
            <w:pPr>
              <w:spacing w:before="20" w:after="20"/>
              <w:contextualSpacing/>
              <w:jc w:val="center"/>
              <w:rPr>
                <w:rFonts w:asciiTheme="minorHAnsi" w:hAnsiTheme="minorHAnsi" w:cstheme="minorHAnsi"/>
                <w:b/>
                <w:sz w:val="28"/>
                <w:szCs w:val="28"/>
              </w:rPr>
            </w:pPr>
            <w:r w:rsidRPr="00957738">
              <w:rPr>
                <w:rFonts w:asciiTheme="minorHAnsi" w:hAnsiTheme="minorHAnsi" w:cstheme="minorHAnsi"/>
                <w:b/>
                <w:sz w:val="28"/>
                <w:szCs w:val="28"/>
              </w:rPr>
              <w:t>Comments/Context</w:t>
            </w:r>
          </w:p>
        </w:tc>
      </w:tr>
      <w:tr w:rsidR="00BD252C" w:rsidRPr="00957738" w14:paraId="1136DC8B" w14:textId="77777777" w:rsidTr="00BF23FE">
        <w:trPr>
          <w:trHeight w:val="1187"/>
        </w:trPr>
        <w:tc>
          <w:tcPr>
            <w:tcW w:w="540" w:type="dxa"/>
            <w:shd w:val="clear" w:color="auto" w:fill="FFFFFF" w:themeFill="background1"/>
          </w:tcPr>
          <w:p w14:paraId="00C54C43" w14:textId="77777777" w:rsidR="00BD252C" w:rsidRPr="00957738" w:rsidRDefault="00BD252C" w:rsidP="00BD252C">
            <w:pPr>
              <w:spacing w:before="20" w:after="20"/>
              <w:rPr>
                <w:rFonts w:asciiTheme="minorHAnsi" w:hAnsiTheme="minorHAnsi" w:cstheme="minorHAnsi"/>
                <w:sz w:val="28"/>
                <w:szCs w:val="28"/>
              </w:rPr>
            </w:pPr>
            <w:r w:rsidRPr="00957738">
              <w:rPr>
                <w:rFonts w:asciiTheme="minorHAnsi" w:hAnsiTheme="minorHAnsi" w:cstheme="minorHAnsi"/>
                <w:sz w:val="28"/>
                <w:szCs w:val="28"/>
              </w:rPr>
              <w:t>1.</w:t>
            </w:r>
          </w:p>
        </w:tc>
        <w:tc>
          <w:tcPr>
            <w:tcW w:w="3384" w:type="dxa"/>
            <w:shd w:val="clear" w:color="auto" w:fill="FFFFFF" w:themeFill="background1"/>
          </w:tcPr>
          <w:p w14:paraId="2C0B6595" w14:textId="77777777" w:rsidR="00BD252C" w:rsidRPr="00957738" w:rsidRDefault="00BD252C" w:rsidP="00BD252C">
            <w:pPr>
              <w:spacing w:before="20" w:after="20"/>
              <w:rPr>
                <w:rFonts w:asciiTheme="minorHAnsi" w:hAnsiTheme="minorHAnsi" w:cstheme="minorHAnsi"/>
                <w:sz w:val="28"/>
                <w:szCs w:val="28"/>
              </w:rPr>
            </w:pPr>
            <w:r w:rsidRPr="00957738">
              <w:rPr>
                <w:rFonts w:asciiTheme="minorHAnsi" w:hAnsiTheme="minorHAnsi" w:cstheme="minorHAnsi"/>
                <w:sz w:val="28"/>
                <w:szCs w:val="28"/>
              </w:rPr>
              <w:t xml:space="preserve">Demonstrate improvements in the </w:t>
            </w:r>
            <w:r w:rsidRPr="00957738">
              <w:rPr>
                <w:rFonts w:asciiTheme="minorHAnsi" w:hAnsiTheme="minorHAnsi" w:cstheme="minorHAnsi"/>
                <w:b/>
                <w:sz w:val="28"/>
                <w:szCs w:val="28"/>
              </w:rPr>
              <w:t>reduction of adverse clinical outcomes</w:t>
            </w:r>
            <w:r w:rsidRPr="00957738">
              <w:rPr>
                <w:rFonts w:asciiTheme="minorHAnsi" w:hAnsiTheme="minorHAnsi" w:cstheme="minorHAnsi"/>
                <w:sz w:val="28"/>
                <w:szCs w:val="28"/>
              </w:rPr>
              <w:t xml:space="preserve"> (as captured in clinical audit) in chronic conditions.</w:t>
            </w:r>
          </w:p>
        </w:tc>
        <w:tc>
          <w:tcPr>
            <w:tcW w:w="3454" w:type="dxa"/>
          </w:tcPr>
          <w:p w14:paraId="2DDE2EB4" w14:textId="29F1677E" w:rsidR="00BD252C" w:rsidRPr="006F6F33" w:rsidRDefault="00BD252C" w:rsidP="006F6F33">
            <w:pPr>
              <w:spacing w:before="20" w:after="20"/>
              <w:rPr>
                <w:rFonts w:ascii="Arial" w:hAnsi="Arial" w:cs="Arial"/>
                <w:b/>
              </w:rPr>
            </w:pPr>
            <w:r w:rsidRPr="006F6F33">
              <w:rPr>
                <w:rFonts w:ascii="Arial" w:hAnsi="Arial" w:cs="Arial"/>
                <w:b/>
              </w:rPr>
              <w:t>Optimising Heart Failure Diagnosis – NT Pro BNP</w:t>
            </w:r>
          </w:p>
          <w:p w14:paraId="59860C55" w14:textId="2AD9D424" w:rsidR="00BD252C" w:rsidRPr="006F6F33" w:rsidRDefault="00BD252C" w:rsidP="006F6F33">
            <w:pPr>
              <w:spacing w:before="20" w:after="20"/>
              <w:rPr>
                <w:rFonts w:ascii="Arial" w:hAnsi="Arial" w:cs="Arial"/>
              </w:rPr>
            </w:pPr>
            <w:r w:rsidRPr="006F6F33">
              <w:rPr>
                <w:rFonts w:ascii="Arial" w:hAnsi="Arial" w:cs="Arial"/>
              </w:rPr>
              <w:t>In support of the work to produce a standardis</w:t>
            </w:r>
            <w:r w:rsidR="00CC256D" w:rsidRPr="006F6F33">
              <w:rPr>
                <w:rFonts w:ascii="Arial" w:hAnsi="Arial" w:cs="Arial"/>
              </w:rPr>
              <w:t>ed pathway across CTM</w:t>
            </w:r>
            <w:r w:rsidRPr="006F6F33">
              <w:rPr>
                <w:rFonts w:ascii="Arial" w:hAnsi="Arial" w:cs="Arial"/>
              </w:rPr>
              <w:t xml:space="preserve"> for the diagnosis of heart failure </w:t>
            </w:r>
            <w:r w:rsidR="00CC256D" w:rsidRPr="006F6F33">
              <w:rPr>
                <w:rFonts w:ascii="Arial" w:hAnsi="Arial" w:cs="Arial"/>
              </w:rPr>
              <w:t>via Primary Care, the</w:t>
            </w:r>
            <w:r w:rsidRPr="006F6F33">
              <w:rPr>
                <w:rFonts w:ascii="Arial" w:hAnsi="Arial" w:cs="Arial"/>
              </w:rPr>
              <w:t xml:space="preserve"> curren</w:t>
            </w:r>
            <w:r w:rsidR="00CC256D" w:rsidRPr="006F6F33">
              <w:rPr>
                <w:rFonts w:ascii="Arial" w:hAnsi="Arial" w:cs="Arial"/>
              </w:rPr>
              <w:t>t reality pathways across the three former ILG areas</w:t>
            </w:r>
            <w:r w:rsidRPr="006F6F33">
              <w:rPr>
                <w:rFonts w:ascii="Arial" w:hAnsi="Arial" w:cs="Arial"/>
              </w:rPr>
              <w:t xml:space="preserve"> have been </w:t>
            </w:r>
            <w:r w:rsidR="00CC256D" w:rsidRPr="006F6F33">
              <w:rPr>
                <w:rFonts w:ascii="Arial" w:hAnsi="Arial" w:cs="Arial"/>
              </w:rPr>
              <w:t xml:space="preserve">mapped in partnership with clinicians and </w:t>
            </w:r>
            <w:r w:rsidRPr="006F6F33">
              <w:rPr>
                <w:rFonts w:ascii="Arial" w:hAnsi="Arial" w:cs="Arial"/>
              </w:rPr>
              <w:t>costed.</w:t>
            </w:r>
          </w:p>
          <w:p w14:paraId="01AC3D27" w14:textId="47B2AD00" w:rsidR="00CC256D" w:rsidRPr="006F6F33" w:rsidRDefault="00CC256D" w:rsidP="006F6F33">
            <w:pPr>
              <w:spacing w:before="20" w:after="20"/>
              <w:rPr>
                <w:rFonts w:ascii="Arial" w:hAnsi="Arial" w:cs="Arial"/>
              </w:rPr>
            </w:pPr>
          </w:p>
          <w:p w14:paraId="2CA3BCCF" w14:textId="09EA4C0A" w:rsidR="00CC256D" w:rsidRPr="006F6F33" w:rsidRDefault="00CC256D" w:rsidP="006F6F33">
            <w:pPr>
              <w:spacing w:before="20" w:after="20"/>
              <w:rPr>
                <w:rFonts w:ascii="Arial" w:hAnsi="Arial" w:cs="Arial"/>
              </w:rPr>
            </w:pPr>
            <w:r w:rsidRPr="006F6F33">
              <w:rPr>
                <w:rFonts w:ascii="Arial" w:hAnsi="Arial" w:cs="Arial"/>
              </w:rPr>
              <w:t xml:space="preserve">Further work to review the current utilisation levels of NT ProBNP and potential impact on inappropriate use of ECG is being undertaken. A costing review will also be undertaken. </w:t>
            </w:r>
          </w:p>
          <w:p w14:paraId="7C73D83F" w14:textId="527B2845" w:rsidR="00CC256D" w:rsidRPr="006F6F33" w:rsidRDefault="00CC256D" w:rsidP="006F6F33">
            <w:pPr>
              <w:spacing w:before="20" w:after="20"/>
              <w:rPr>
                <w:rFonts w:ascii="Arial" w:hAnsi="Arial" w:cs="Arial"/>
              </w:rPr>
            </w:pPr>
          </w:p>
          <w:p w14:paraId="59C4B7B5" w14:textId="6AC87005" w:rsidR="00CC256D" w:rsidRPr="006F6F33" w:rsidRDefault="00CC256D" w:rsidP="006F6F33">
            <w:pPr>
              <w:spacing w:before="20" w:after="20"/>
              <w:rPr>
                <w:rFonts w:ascii="Arial" w:hAnsi="Arial" w:cs="Arial"/>
              </w:rPr>
            </w:pPr>
          </w:p>
          <w:p w14:paraId="267E64C8" w14:textId="59ED14F6" w:rsidR="00CC256D" w:rsidRPr="006F6F33" w:rsidRDefault="00CC256D" w:rsidP="006F6F33">
            <w:pPr>
              <w:spacing w:before="20" w:after="20"/>
              <w:rPr>
                <w:rFonts w:ascii="Arial" w:hAnsi="Arial" w:cs="Arial"/>
              </w:rPr>
            </w:pPr>
          </w:p>
          <w:p w14:paraId="774A0611" w14:textId="38063062" w:rsidR="00CC256D" w:rsidRPr="006F6F33" w:rsidRDefault="00CC256D" w:rsidP="006F6F33">
            <w:pPr>
              <w:spacing w:before="20" w:after="20"/>
              <w:rPr>
                <w:rFonts w:ascii="Arial" w:hAnsi="Arial" w:cs="Arial"/>
              </w:rPr>
            </w:pPr>
          </w:p>
          <w:p w14:paraId="607AFADD" w14:textId="68F6D343" w:rsidR="00CC256D" w:rsidRPr="006F6F33" w:rsidRDefault="00CC256D" w:rsidP="006F6F33">
            <w:pPr>
              <w:spacing w:before="20" w:after="20"/>
              <w:rPr>
                <w:rFonts w:ascii="Arial" w:hAnsi="Arial" w:cs="Arial"/>
              </w:rPr>
            </w:pPr>
          </w:p>
          <w:p w14:paraId="1FF8FF0D" w14:textId="2E5D6825" w:rsidR="00E5414D" w:rsidRPr="006F6F33" w:rsidRDefault="00E5414D" w:rsidP="006F6F33">
            <w:pPr>
              <w:spacing w:before="20" w:after="20"/>
              <w:rPr>
                <w:rFonts w:ascii="Arial" w:hAnsi="Arial" w:cs="Arial"/>
              </w:rPr>
            </w:pPr>
          </w:p>
          <w:p w14:paraId="507125C9" w14:textId="1FC381C3" w:rsidR="00E5414D" w:rsidRPr="006F6F33" w:rsidRDefault="00E5414D" w:rsidP="006F6F33">
            <w:pPr>
              <w:spacing w:before="20" w:after="20"/>
              <w:rPr>
                <w:rFonts w:ascii="Arial" w:hAnsi="Arial" w:cs="Arial"/>
              </w:rPr>
            </w:pPr>
          </w:p>
          <w:p w14:paraId="2A55E557" w14:textId="3C4C09BB" w:rsidR="00E5414D" w:rsidRPr="006F6F33" w:rsidRDefault="00E5414D" w:rsidP="006F6F33">
            <w:pPr>
              <w:spacing w:before="20" w:after="20"/>
              <w:rPr>
                <w:rFonts w:ascii="Arial" w:hAnsi="Arial" w:cs="Arial"/>
              </w:rPr>
            </w:pPr>
          </w:p>
          <w:p w14:paraId="4C1E1D94" w14:textId="77777777" w:rsidR="00E5414D" w:rsidRPr="006F6F33" w:rsidRDefault="00E5414D" w:rsidP="006F6F33">
            <w:pPr>
              <w:spacing w:before="20" w:after="20"/>
              <w:rPr>
                <w:rFonts w:ascii="Arial" w:hAnsi="Arial" w:cs="Arial"/>
              </w:rPr>
            </w:pPr>
          </w:p>
          <w:p w14:paraId="486A3BAE" w14:textId="2E806258" w:rsidR="00884013" w:rsidRPr="006F6F33" w:rsidRDefault="00884013" w:rsidP="006F6F33">
            <w:pPr>
              <w:spacing w:before="20" w:after="20"/>
              <w:rPr>
                <w:rFonts w:ascii="Arial" w:hAnsi="Arial" w:cs="Arial"/>
              </w:rPr>
            </w:pPr>
          </w:p>
          <w:p w14:paraId="0E02A12A" w14:textId="634C42D0" w:rsidR="00BD252C" w:rsidRPr="006F6F33" w:rsidRDefault="00BD252C" w:rsidP="006F6F33">
            <w:pPr>
              <w:spacing w:before="20" w:after="20"/>
              <w:rPr>
                <w:rFonts w:ascii="Arial" w:hAnsi="Arial" w:cs="Arial"/>
                <w:b/>
              </w:rPr>
            </w:pPr>
            <w:r w:rsidRPr="006F6F33">
              <w:rPr>
                <w:rFonts w:ascii="Arial" w:hAnsi="Arial" w:cs="Arial"/>
                <w:b/>
              </w:rPr>
              <w:t>24/7 Alcohol Liaison Service</w:t>
            </w:r>
          </w:p>
          <w:p w14:paraId="7FDF7BAC" w14:textId="6A81FF18" w:rsidR="00BD252C" w:rsidRPr="006F6F33" w:rsidRDefault="00BD252C" w:rsidP="006F6F33">
            <w:pPr>
              <w:pStyle w:val="NoSpacing"/>
              <w:rPr>
                <w:rFonts w:ascii="Arial" w:hAnsi="Arial" w:cs="Arial"/>
              </w:rPr>
            </w:pPr>
            <w:r w:rsidRPr="006F6F33">
              <w:rPr>
                <w:rFonts w:ascii="Arial" w:hAnsi="Arial" w:cs="Arial"/>
              </w:rPr>
              <w:t>To</w:t>
            </w:r>
            <w:r w:rsidR="00E5414D" w:rsidRPr="006F6F33">
              <w:rPr>
                <w:rFonts w:ascii="Arial" w:hAnsi="Arial" w:cs="Arial"/>
              </w:rPr>
              <w:t xml:space="preserve"> facilitate the opportunity and benefits of a 24/7 alcohol liaison service across CTM, based on the VBHC best practice approach of ABUHB, current service</w:t>
            </w:r>
            <w:r w:rsidRPr="006F6F33">
              <w:rPr>
                <w:rFonts w:ascii="Arial" w:hAnsi="Arial" w:cs="Arial"/>
              </w:rPr>
              <w:t xml:space="preserve"> pathway map</w:t>
            </w:r>
            <w:r w:rsidR="00E5414D" w:rsidRPr="006F6F33">
              <w:rPr>
                <w:rFonts w:ascii="Arial" w:hAnsi="Arial" w:cs="Arial"/>
              </w:rPr>
              <w:t xml:space="preserve">ping, resource (staffing, partners and costing) mapping </w:t>
            </w:r>
            <w:r w:rsidRPr="006F6F33">
              <w:rPr>
                <w:rFonts w:ascii="Arial" w:hAnsi="Arial" w:cs="Arial"/>
              </w:rPr>
              <w:t xml:space="preserve"> and identification of activity </w:t>
            </w:r>
            <w:r w:rsidR="00E5414D" w:rsidRPr="006F6F33">
              <w:rPr>
                <w:rFonts w:ascii="Arial" w:hAnsi="Arial" w:cs="Arial"/>
              </w:rPr>
              <w:t>have been undertaken</w:t>
            </w:r>
            <w:r w:rsidRPr="006F6F33">
              <w:rPr>
                <w:rFonts w:ascii="Arial" w:hAnsi="Arial" w:cs="Arial"/>
              </w:rPr>
              <w:t xml:space="preserve">.  </w:t>
            </w:r>
          </w:p>
          <w:p w14:paraId="52F5A9DD" w14:textId="52C36F9E" w:rsidR="00BD252C" w:rsidRPr="006F6F33" w:rsidRDefault="00BD252C" w:rsidP="006F6F33">
            <w:pPr>
              <w:spacing w:before="20" w:after="20"/>
              <w:rPr>
                <w:rFonts w:ascii="Arial" w:hAnsi="Arial" w:cs="Arial"/>
              </w:rPr>
            </w:pPr>
            <w:r w:rsidRPr="006F6F33">
              <w:rPr>
                <w:rFonts w:ascii="Arial" w:hAnsi="Arial" w:cs="Arial"/>
              </w:rPr>
              <w:t>This is being led by service and planning colleagues w</w:t>
            </w:r>
            <w:r w:rsidR="00E5414D" w:rsidRPr="006F6F33">
              <w:rPr>
                <w:rFonts w:ascii="Arial" w:hAnsi="Arial" w:cs="Arial"/>
              </w:rPr>
              <w:t>ith support from the VBHC team to progress this work.</w:t>
            </w:r>
          </w:p>
          <w:p w14:paraId="29AF8E98" w14:textId="344F8927" w:rsidR="00BD252C" w:rsidRDefault="00BD252C" w:rsidP="006F6F33">
            <w:pPr>
              <w:spacing w:before="20" w:after="20"/>
              <w:rPr>
                <w:rFonts w:ascii="Arial" w:hAnsi="Arial" w:cs="Arial"/>
              </w:rPr>
            </w:pPr>
          </w:p>
          <w:p w14:paraId="4D32005D" w14:textId="77777777" w:rsidR="001731A8" w:rsidRDefault="001731A8" w:rsidP="006F6F33">
            <w:pPr>
              <w:spacing w:before="20" w:after="20"/>
              <w:rPr>
                <w:rFonts w:ascii="Arial" w:hAnsi="Arial" w:cs="Arial"/>
              </w:rPr>
            </w:pPr>
          </w:p>
          <w:p w14:paraId="77254C32" w14:textId="77777777" w:rsidR="001731A8" w:rsidRDefault="001731A8" w:rsidP="006F6F33">
            <w:pPr>
              <w:spacing w:before="20" w:after="20"/>
              <w:rPr>
                <w:rFonts w:ascii="Arial" w:hAnsi="Arial" w:cs="Arial"/>
              </w:rPr>
            </w:pPr>
          </w:p>
          <w:p w14:paraId="4346D51C" w14:textId="77777777" w:rsidR="001731A8" w:rsidRDefault="001731A8" w:rsidP="006F6F33">
            <w:pPr>
              <w:spacing w:before="20" w:after="20"/>
              <w:rPr>
                <w:rFonts w:ascii="Arial" w:hAnsi="Arial" w:cs="Arial"/>
              </w:rPr>
            </w:pPr>
          </w:p>
          <w:p w14:paraId="7EEAF485" w14:textId="77777777" w:rsidR="001731A8" w:rsidRDefault="001731A8" w:rsidP="006F6F33">
            <w:pPr>
              <w:spacing w:before="20" w:after="20"/>
              <w:rPr>
                <w:rFonts w:ascii="Arial" w:hAnsi="Arial" w:cs="Arial"/>
              </w:rPr>
            </w:pPr>
          </w:p>
          <w:p w14:paraId="016D910D" w14:textId="77777777" w:rsidR="001731A8" w:rsidRDefault="001731A8" w:rsidP="006F6F33">
            <w:pPr>
              <w:spacing w:before="20" w:after="20"/>
              <w:rPr>
                <w:rFonts w:ascii="Arial" w:hAnsi="Arial" w:cs="Arial"/>
              </w:rPr>
            </w:pPr>
          </w:p>
          <w:p w14:paraId="4DF37F24" w14:textId="77777777" w:rsidR="001731A8" w:rsidRPr="006F6F33" w:rsidRDefault="001731A8" w:rsidP="006F6F33">
            <w:pPr>
              <w:spacing w:before="20" w:after="20"/>
              <w:rPr>
                <w:rFonts w:ascii="Arial" w:hAnsi="Arial" w:cs="Arial"/>
              </w:rPr>
            </w:pPr>
          </w:p>
          <w:p w14:paraId="6A4D7475" w14:textId="77777777" w:rsidR="00E5414D" w:rsidRPr="006F6F33" w:rsidRDefault="00E5414D" w:rsidP="006F6F33">
            <w:pPr>
              <w:spacing w:before="20" w:after="20"/>
              <w:rPr>
                <w:rFonts w:ascii="Arial" w:hAnsi="Arial" w:cs="Arial"/>
              </w:rPr>
            </w:pPr>
          </w:p>
          <w:p w14:paraId="046D8F0A" w14:textId="77777777" w:rsidR="00BD252C" w:rsidRDefault="00BD252C" w:rsidP="00A762AF">
            <w:pPr>
              <w:pStyle w:val="NoSpacing"/>
              <w:rPr>
                <w:rFonts w:ascii="Arial" w:hAnsi="Arial" w:cs="Arial"/>
              </w:rPr>
            </w:pPr>
          </w:p>
          <w:p w14:paraId="169DA648" w14:textId="77777777" w:rsidR="006E6D6C" w:rsidRPr="006E6D6C" w:rsidRDefault="006E6D6C" w:rsidP="006E6D6C"/>
          <w:p w14:paraId="6E575A1B" w14:textId="77777777" w:rsidR="006E6D6C" w:rsidRPr="006E6D6C" w:rsidRDefault="006E6D6C" w:rsidP="006E6D6C"/>
          <w:p w14:paraId="3ED781C9" w14:textId="77777777" w:rsidR="006E6D6C" w:rsidRDefault="006E6D6C" w:rsidP="006E6D6C">
            <w:pPr>
              <w:rPr>
                <w:rFonts w:ascii="Arial" w:hAnsi="Arial" w:cs="Arial"/>
              </w:rPr>
            </w:pPr>
          </w:p>
          <w:p w14:paraId="6BB4F011" w14:textId="77777777" w:rsidR="002E582D" w:rsidRDefault="002E582D" w:rsidP="006E6D6C">
            <w:pPr>
              <w:rPr>
                <w:rFonts w:ascii="Arial" w:hAnsi="Arial" w:cs="Arial"/>
              </w:rPr>
            </w:pPr>
          </w:p>
          <w:p w14:paraId="73D5520D" w14:textId="77777777" w:rsidR="002E582D" w:rsidRDefault="002E582D" w:rsidP="006E6D6C">
            <w:pPr>
              <w:rPr>
                <w:rFonts w:ascii="Arial" w:hAnsi="Arial" w:cs="Arial"/>
              </w:rPr>
            </w:pPr>
          </w:p>
          <w:p w14:paraId="4297E431" w14:textId="77777777" w:rsidR="002E582D" w:rsidRDefault="002E582D" w:rsidP="006E6D6C">
            <w:pPr>
              <w:rPr>
                <w:rFonts w:ascii="Arial" w:hAnsi="Arial" w:cs="Arial"/>
              </w:rPr>
            </w:pPr>
          </w:p>
          <w:p w14:paraId="0908A1BF" w14:textId="77777777" w:rsidR="006E6D6C" w:rsidRDefault="006E6D6C" w:rsidP="006E6D6C">
            <w:pPr>
              <w:rPr>
                <w:rFonts w:ascii="Arial" w:hAnsi="Arial" w:cs="Arial"/>
              </w:rPr>
            </w:pPr>
          </w:p>
          <w:p w14:paraId="2C183E26" w14:textId="0F030F8C" w:rsidR="006E6D6C" w:rsidRPr="00291208" w:rsidRDefault="00291208" w:rsidP="006E6D6C">
            <w:pPr>
              <w:tabs>
                <w:tab w:val="left" w:pos="1155"/>
              </w:tabs>
              <w:rPr>
                <w:b/>
                <w:bCs/>
              </w:rPr>
            </w:pPr>
            <w:r w:rsidRPr="00291208">
              <w:rPr>
                <w:rFonts w:ascii="Arial" w:hAnsi="Arial" w:cs="Arial"/>
                <w:b/>
                <w:bCs/>
              </w:rPr>
              <w:t>Mobile Respiratory Unit Project with Hywel Dda &amp; Respiratory Innovation Wales</w:t>
            </w:r>
            <w:r w:rsidR="006E6D6C" w:rsidRPr="00291208">
              <w:rPr>
                <w:b/>
                <w:bCs/>
              </w:rPr>
              <w:tab/>
            </w:r>
          </w:p>
          <w:p w14:paraId="771F2673" w14:textId="77777777" w:rsidR="006E6D6C" w:rsidRDefault="006E6D6C" w:rsidP="006E6D6C">
            <w:pPr>
              <w:tabs>
                <w:tab w:val="left" w:pos="1155"/>
              </w:tabs>
            </w:pPr>
          </w:p>
          <w:p w14:paraId="0AA74716" w14:textId="3472527F" w:rsidR="0057291E" w:rsidRPr="006E6D6C" w:rsidRDefault="0057291E" w:rsidP="0057291E">
            <w:pPr>
              <w:numPr>
                <w:ilvl w:val="0"/>
                <w:numId w:val="6"/>
              </w:numPr>
              <w:spacing w:line="240" w:lineRule="auto"/>
              <w:ind w:left="171" w:hanging="171"/>
              <w:rPr>
                <w:rFonts w:ascii="Arial" w:hAnsi="Arial" w:cs="Arial"/>
              </w:rPr>
            </w:pPr>
            <w:r>
              <w:rPr>
                <w:rFonts w:ascii="Arial" w:hAnsi="Arial" w:cs="Arial"/>
              </w:rPr>
              <w:t>Spirometry Mobile Respiratory Unit</w:t>
            </w:r>
            <w:r w:rsidRPr="00277615">
              <w:rPr>
                <w:rFonts w:ascii="Arial" w:hAnsi="Arial" w:cs="Arial"/>
              </w:rPr>
              <w:t xml:space="preserve"> PROM data is a </w:t>
            </w:r>
            <w:r w:rsidR="006D1256">
              <w:rPr>
                <w:rFonts w:ascii="Arial" w:hAnsi="Arial" w:cs="Arial"/>
              </w:rPr>
              <w:t>9</w:t>
            </w:r>
            <w:r>
              <w:rPr>
                <w:rFonts w:ascii="Arial" w:hAnsi="Arial" w:cs="Arial"/>
              </w:rPr>
              <w:t xml:space="preserve"> month </w:t>
            </w:r>
            <w:r w:rsidRPr="00277615">
              <w:rPr>
                <w:rFonts w:ascii="Arial" w:hAnsi="Arial" w:cs="Arial"/>
              </w:rPr>
              <w:t>pilot project</w:t>
            </w:r>
            <w:r>
              <w:rPr>
                <w:rFonts w:ascii="Arial" w:hAnsi="Arial" w:cs="Arial"/>
              </w:rPr>
              <w:t>, in partnership with Hywel Dda UHB &amp; RIW,</w:t>
            </w:r>
            <w:r w:rsidRPr="00277615">
              <w:rPr>
                <w:rFonts w:ascii="Arial" w:hAnsi="Arial" w:cs="Arial"/>
              </w:rPr>
              <w:t xml:space="preserve"> whi</w:t>
            </w:r>
            <w:r>
              <w:rPr>
                <w:rFonts w:ascii="Arial" w:hAnsi="Arial" w:cs="Arial"/>
              </w:rPr>
              <w:t>ch f</w:t>
            </w:r>
            <w:r w:rsidRPr="00277615">
              <w:rPr>
                <w:rFonts w:ascii="Arial" w:hAnsi="Arial" w:cs="Arial"/>
              </w:rPr>
              <w:t>inish</w:t>
            </w:r>
            <w:r>
              <w:rPr>
                <w:rFonts w:ascii="Arial" w:hAnsi="Arial" w:cs="Arial"/>
              </w:rPr>
              <w:t>ed</w:t>
            </w:r>
            <w:r w:rsidRPr="00277615">
              <w:rPr>
                <w:rFonts w:ascii="Arial" w:hAnsi="Arial" w:cs="Arial"/>
              </w:rPr>
              <w:t xml:space="preserve"> at the end of</w:t>
            </w:r>
            <w:r>
              <w:rPr>
                <w:rFonts w:ascii="Arial" w:hAnsi="Arial" w:cs="Arial"/>
              </w:rPr>
              <w:t xml:space="preserve"> December</w:t>
            </w:r>
            <w:r w:rsidRPr="00277615">
              <w:rPr>
                <w:rFonts w:ascii="Arial" w:hAnsi="Arial" w:cs="Arial"/>
              </w:rPr>
              <w:t xml:space="preserve"> 2022. </w:t>
            </w:r>
          </w:p>
          <w:p w14:paraId="4F78F647" w14:textId="77777777" w:rsidR="006E6D6C" w:rsidRDefault="006E6D6C" w:rsidP="006E6D6C">
            <w:pPr>
              <w:tabs>
                <w:tab w:val="left" w:pos="1155"/>
              </w:tabs>
            </w:pPr>
          </w:p>
          <w:p w14:paraId="1ECE8F54" w14:textId="77777777" w:rsidR="002A03E4" w:rsidRDefault="002A03E4" w:rsidP="006E6D6C">
            <w:pPr>
              <w:tabs>
                <w:tab w:val="left" w:pos="1155"/>
              </w:tabs>
            </w:pPr>
          </w:p>
          <w:p w14:paraId="185AE705" w14:textId="77777777" w:rsidR="002A03E4" w:rsidRDefault="002A03E4" w:rsidP="006E6D6C">
            <w:pPr>
              <w:tabs>
                <w:tab w:val="left" w:pos="1155"/>
              </w:tabs>
            </w:pPr>
          </w:p>
          <w:p w14:paraId="06BD0978" w14:textId="77777777" w:rsidR="002A03E4" w:rsidRDefault="002A03E4" w:rsidP="006E6D6C">
            <w:pPr>
              <w:tabs>
                <w:tab w:val="left" w:pos="1155"/>
              </w:tabs>
            </w:pPr>
          </w:p>
          <w:p w14:paraId="13AAAEF0" w14:textId="77777777" w:rsidR="002A03E4" w:rsidRDefault="002A03E4" w:rsidP="006E6D6C">
            <w:pPr>
              <w:tabs>
                <w:tab w:val="left" w:pos="1155"/>
              </w:tabs>
            </w:pPr>
          </w:p>
          <w:p w14:paraId="7DD5C568" w14:textId="77777777" w:rsidR="002A03E4" w:rsidRDefault="002A03E4" w:rsidP="006E6D6C">
            <w:pPr>
              <w:tabs>
                <w:tab w:val="left" w:pos="1155"/>
              </w:tabs>
            </w:pPr>
          </w:p>
          <w:p w14:paraId="49918A9C" w14:textId="77777777" w:rsidR="002A03E4" w:rsidRDefault="002A03E4" w:rsidP="006E6D6C">
            <w:pPr>
              <w:tabs>
                <w:tab w:val="left" w:pos="1155"/>
              </w:tabs>
            </w:pPr>
          </w:p>
          <w:p w14:paraId="030D0AC7" w14:textId="77777777" w:rsidR="002A03E4" w:rsidRDefault="002A03E4" w:rsidP="006E6D6C">
            <w:pPr>
              <w:tabs>
                <w:tab w:val="left" w:pos="1155"/>
              </w:tabs>
            </w:pPr>
          </w:p>
          <w:p w14:paraId="42645FFC" w14:textId="77777777" w:rsidR="002A03E4" w:rsidRDefault="002A03E4" w:rsidP="006E6D6C">
            <w:pPr>
              <w:tabs>
                <w:tab w:val="left" w:pos="1155"/>
              </w:tabs>
            </w:pPr>
          </w:p>
          <w:p w14:paraId="1D70541C" w14:textId="77777777" w:rsidR="002A03E4" w:rsidRDefault="002A03E4" w:rsidP="006E6D6C">
            <w:pPr>
              <w:tabs>
                <w:tab w:val="left" w:pos="1155"/>
              </w:tabs>
            </w:pPr>
          </w:p>
          <w:p w14:paraId="2DE68427" w14:textId="77777777" w:rsidR="002A03E4" w:rsidRDefault="002A03E4" w:rsidP="006E6D6C">
            <w:pPr>
              <w:tabs>
                <w:tab w:val="left" w:pos="1155"/>
              </w:tabs>
            </w:pPr>
          </w:p>
          <w:p w14:paraId="6B67FB66" w14:textId="77777777" w:rsidR="002A03E4" w:rsidRDefault="002A03E4" w:rsidP="006E6D6C">
            <w:pPr>
              <w:tabs>
                <w:tab w:val="left" w:pos="1155"/>
              </w:tabs>
            </w:pPr>
          </w:p>
          <w:p w14:paraId="020171F0" w14:textId="77777777" w:rsidR="002A03E4" w:rsidRDefault="002A03E4" w:rsidP="006E6D6C">
            <w:pPr>
              <w:tabs>
                <w:tab w:val="left" w:pos="1155"/>
              </w:tabs>
            </w:pPr>
          </w:p>
          <w:p w14:paraId="290BD602" w14:textId="77777777" w:rsidR="002A03E4" w:rsidRDefault="002A03E4" w:rsidP="006E6D6C">
            <w:pPr>
              <w:tabs>
                <w:tab w:val="left" w:pos="1155"/>
              </w:tabs>
            </w:pPr>
          </w:p>
          <w:p w14:paraId="03858800" w14:textId="77777777" w:rsidR="002A03E4" w:rsidRDefault="002A03E4" w:rsidP="006E6D6C">
            <w:pPr>
              <w:tabs>
                <w:tab w:val="left" w:pos="1155"/>
              </w:tabs>
            </w:pPr>
          </w:p>
          <w:p w14:paraId="1FDEE7E7" w14:textId="77777777" w:rsidR="002A03E4" w:rsidRDefault="002A03E4" w:rsidP="006E6D6C">
            <w:pPr>
              <w:tabs>
                <w:tab w:val="left" w:pos="1155"/>
              </w:tabs>
            </w:pPr>
          </w:p>
          <w:p w14:paraId="74AF3485" w14:textId="77777777" w:rsidR="002A03E4" w:rsidRDefault="002A03E4" w:rsidP="006E6D6C">
            <w:pPr>
              <w:tabs>
                <w:tab w:val="left" w:pos="1155"/>
              </w:tabs>
            </w:pPr>
          </w:p>
          <w:p w14:paraId="19E98650" w14:textId="77777777" w:rsidR="002A03E4" w:rsidRDefault="002A03E4" w:rsidP="006E6D6C">
            <w:pPr>
              <w:tabs>
                <w:tab w:val="left" w:pos="1155"/>
              </w:tabs>
            </w:pPr>
          </w:p>
          <w:p w14:paraId="5A75AF4B" w14:textId="77777777" w:rsidR="002A03E4" w:rsidRDefault="002A03E4" w:rsidP="006E6D6C">
            <w:pPr>
              <w:tabs>
                <w:tab w:val="left" w:pos="1155"/>
              </w:tabs>
            </w:pPr>
          </w:p>
          <w:p w14:paraId="0081C7CE" w14:textId="77777777" w:rsidR="002A03E4" w:rsidRDefault="002A03E4" w:rsidP="006E6D6C">
            <w:pPr>
              <w:tabs>
                <w:tab w:val="left" w:pos="1155"/>
              </w:tabs>
            </w:pPr>
          </w:p>
          <w:p w14:paraId="22B37D5B" w14:textId="77777777" w:rsidR="002A03E4" w:rsidRDefault="002A03E4" w:rsidP="006E6D6C">
            <w:pPr>
              <w:tabs>
                <w:tab w:val="left" w:pos="1155"/>
              </w:tabs>
            </w:pPr>
          </w:p>
          <w:p w14:paraId="63D333AC" w14:textId="77777777" w:rsidR="002A03E4" w:rsidRDefault="002A03E4" w:rsidP="006E6D6C">
            <w:pPr>
              <w:tabs>
                <w:tab w:val="left" w:pos="1155"/>
              </w:tabs>
            </w:pPr>
          </w:p>
          <w:p w14:paraId="139F902C" w14:textId="77777777" w:rsidR="002A03E4" w:rsidRDefault="002A03E4" w:rsidP="006E6D6C">
            <w:pPr>
              <w:tabs>
                <w:tab w:val="left" w:pos="1155"/>
              </w:tabs>
            </w:pPr>
          </w:p>
          <w:p w14:paraId="7758C751" w14:textId="77777777" w:rsidR="002A03E4" w:rsidRDefault="002A03E4" w:rsidP="006E6D6C">
            <w:pPr>
              <w:tabs>
                <w:tab w:val="left" w:pos="1155"/>
              </w:tabs>
            </w:pPr>
          </w:p>
          <w:p w14:paraId="64B0C3E9" w14:textId="77777777" w:rsidR="002A03E4" w:rsidRDefault="002A03E4" w:rsidP="006E6D6C">
            <w:pPr>
              <w:tabs>
                <w:tab w:val="left" w:pos="1155"/>
              </w:tabs>
            </w:pPr>
          </w:p>
          <w:p w14:paraId="1F3A8B3F" w14:textId="77777777" w:rsidR="002A03E4" w:rsidRDefault="002A03E4" w:rsidP="006E6D6C">
            <w:pPr>
              <w:tabs>
                <w:tab w:val="left" w:pos="1155"/>
              </w:tabs>
            </w:pPr>
          </w:p>
          <w:p w14:paraId="2FBD6551" w14:textId="77777777" w:rsidR="002A03E4" w:rsidRDefault="002A03E4" w:rsidP="006E6D6C">
            <w:pPr>
              <w:tabs>
                <w:tab w:val="left" w:pos="1155"/>
              </w:tabs>
            </w:pPr>
          </w:p>
          <w:p w14:paraId="5382726D" w14:textId="77777777" w:rsidR="002A03E4" w:rsidRDefault="002A03E4" w:rsidP="006E6D6C">
            <w:pPr>
              <w:tabs>
                <w:tab w:val="left" w:pos="1155"/>
              </w:tabs>
            </w:pPr>
          </w:p>
          <w:p w14:paraId="378C2C42" w14:textId="77777777" w:rsidR="002A03E4" w:rsidRDefault="002A03E4" w:rsidP="006E6D6C">
            <w:pPr>
              <w:tabs>
                <w:tab w:val="left" w:pos="1155"/>
              </w:tabs>
            </w:pPr>
          </w:p>
          <w:p w14:paraId="3CA33FA8" w14:textId="77777777" w:rsidR="002A03E4" w:rsidRDefault="002A03E4" w:rsidP="006E6D6C">
            <w:pPr>
              <w:tabs>
                <w:tab w:val="left" w:pos="1155"/>
              </w:tabs>
            </w:pPr>
          </w:p>
          <w:p w14:paraId="3C4A8772" w14:textId="77777777" w:rsidR="002A03E4" w:rsidRDefault="002A03E4" w:rsidP="006E6D6C">
            <w:pPr>
              <w:tabs>
                <w:tab w:val="left" w:pos="1155"/>
              </w:tabs>
            </w:pPr>
          </w:p>
          <w:p w14:paraId="7DAA89BF" w14:textId="77777777" w:rsidR="002A03E4" w:rsidRDefault="002A03E4" w:rsidP="006E6D6C">
            <w:pPr>
              <w:tabs>
                <w:tab w:val="left" w:pos="1155"/>
              </w:tabs>
            </w:pPr>
          </w:p>
          <w:p w14:paraId="6CAAEBD8" w14:textId="77777777" w:rsidR="002A03E4" w:rsidRDefault="002A03E4" w:rsidP="006E6D6C">
            <w:pPr>
              <w:tabs>
                <w:tab w:val="left" w:pos="1155"/>
              </w:tabs>
            </w:pPr>
          </w:p>
          <w:p w14:paraId="0DE55A32" w14:textId="77777777" w:rsidR="002A03E4" w:rsidRDefault="002A03E4" w:rsidP="006E6D6C">
            <w:pPr>
              <w:tabs>
                <w:tab w:val="left" w:pos="1155"/>
              </w:tabs>
            </w:pPr>
          </w:p>
          <w:p w14:paraId="55D63EC3" w14:textId="77777777" w:rsidR="002A03E4" w:rsidRDefault="002A03E4" w:rsidP="006E6D6C">
            <w:pPr>
              <w:tabs>
                <w:tab w:val="left" w:pos="1155"/>
              </w:tabs>
            </w:pPr>
          </w:p>
          <w:p w14:paraId="0DF23C0A" w14:textId="77777777" w:rsidR="002A03E4" w:rsidRDefault="002A03E4" w:rsidP="006E6D6C">
            <w:pPr>
              <w:tabs>
                <w:tab w:val="left" w:pos="1155"/>
              </w:tabs>
            </w:pPr>
          </w:p>
          <w:p w14:paraId="1693BA81" w14:textId="77777777" w:rsidR="002A03E4" w:rsidRDefault="002A03E4" w:rsidP="006E6D6C">
            <w:pPr>
              <w:tabs>
                <w:tab w:val="left" w:pos="1155"/>
              </w:tabs>
            </w:pPr>
          </w:p>
          <w:p w14:paraId="490D7854" w14:textId="77777777" w:rsidR="002A03E4" w:rsidRDefault="002A03E4" w:rsidP="006E6D6C">
            <w:pPr>
              <w:tabs>
                <w:tab w:val="left" w:pos="1155"/>
              </w:tabs>
            </w:pPr>
          </w:p>
          <w:p w14:paraId="0CC1F827" w14:textId="77777777" w:rsidR="002A03E4" w:rsidRDefault="002A03E4" w:rsidP="006E6D6C">
            <w:pPr>
              <w:tabs>
                <w:tab w:val="left" w:pos="1155"/>
              </w:tabs>
            </w:pPr>
          </w:p>
          <w:p w14:paraId="70891263" w14:textId="77777777" w:rsidR="002A03E4" w:rsidRDefault="002A03E4" w:rsidP="006E6D6C">
            <w:pPr>
              <w:tabs>
                <w:tab w:val="left" w:pos="1155"/>
              </w:tabs>
            </w:pPr>
          </w:p>
          <w:p w14:paraId="12671D2A" w14:textId="77777777" w:rsidR="002A03E4" w:rsidRDefault="002A03E4" w:rsidP="006E6D6C">
            <w:pPr>
              <w:tabs>
                <w:tab w:val="left" w:pos="1155"/>
              </w:tabs>
            </w:pPr>
          </w:p>
          <w:p w14:paraId="7936280F" w14:textId="77777777" w:rsidR="002A03E4" w:rsidRDefault="002A03E4" w:rsidP="006E6D6C">
            <w:pPr>
              <w:tabs>
                <w:tab w:val="left" w:pos="1155"/>
              </w:tabs>
            </w:pPr>
          </w:p>
          <w:p w14:paraId="3372F3B1" w14:textId="77777777" w:rsidR="002A03E4" w:rsidRDefault="002A03E4" w:rsidP="006E6D6C">
            <w:pPr>
              <w:tabs>
                <w:tab w:val="left" w:pos="1155"/>
              </w:tabs>
            </w:pPr>
          </w:p>
          <w:p w14:paraId="60398265" w14:textId="77777777" w:rsidR="002A03E4" w:rsidRDefault="002A03E4" w:rsidP="006E6D6C">
            <w:pPr>
              <w:tabs>
                <w:tab w:val="left" w:pos="1155"/>
              </w:tabs>
            </w:pPr>
          </w:p>
          <w:p w14:paraId="1EDA0E4B" w14:textId="77777777" w:rsidR="002A03E4" w:rsidRDefault="002A03E4" w:rsidP="006E6D6C">
            <w:pPr>
              <w:tabs>
                <w:tab w:val="left" w:pos="1155"/>
              </w:tabs>
            </w:pPr>
          </w:p>
          <w:p w14:paraId="2EBF6ECD" w14:textId="77777777" w:rsidR="0008771C" w:rsidRDefault="0008771C" w:rsidP="006E6D6C">
            <w:pPr>
              <w:tabs>
                <w:tab w:val="left" w:pos="1155"/>
              </w:tabs>
            </w:pPr>
          </w:p>
          <w:p w14:paraId="09FA0F4F" w14:textId="77777777" w:rsidR="0008771C" w:rsidRDefault="0008771C" w:rsidP="006E6D6C">
            <w:pPr>
              <w:tabs>
                <w:tab w:val="left" w:pos="1155"/>
              </w:tabs>
            </w:pPr>
          </w:p>
          <w:p w14:paraId="3D2CEA24" w14:textId="77777777" w:rsidR="0008771C" w:rsidRDefault="0008771C" w:rsidP="006E6D6C">
            <w:pPr>
              <w:tabs>
                <w:tab w:val="left" w:pos="1155"/>
              </w:tabs>
            </w:pPr>
          </w:p>
          <w:p w14:paraId="4258254F" w14:textId="784BE246" w:rsidR="002A03E4" w:rsidRDefault="002A03E4" w:rsidP="002E582D">
            <w:pPr>
              <w:tabs>
                <w:tab w:val="left" w:pos="1155"/>
              </w:tabs>
            </w:pPr>
          </w:p>
          <w:p w14:paraId="1C5F2DB1" w14:textId="77777777" w:rsidR="006E6D6C" w:rsidRDefault="00427F3F" w:rsidP="006E6D6C">
            <w:pPr>
              <w:tabs>
                <w:tab w:val="left" w:pos="1155"/>
              </w:tabs>
              <w:rPr>
                <w:rFonts w:ascii="Arial" w:hAnsi="Arial" w:cs="Arial"/>
                <w:b/>
                <w:bCs/>
              </w:rPr>
            </w:pPr>
            <w:r w:rsidRPr="00427F3F">
              <w:rPr>
                <w:rFonts w:ascii="Arial" w:hAnsi="Arial" w:cs="Arial"/>
                <w:b/>
                <w:bCs/>
              </w:rPr>
              <w:t>Welsh Wound Innovation Centre – Pressure Ulcer Project</w:t>
            </w:r>
          </w:p>
          <w:p w14:paraId="6D659954" w14:textId="77777777" w:rsidR="002E582D" w:rsidRDefault="002E582D" w:rsidP="006E6D6C">
            <w:pPr>
              <w:tabs>
                <w:tab w:val="left" w:pos="1155"/>
              </w:tabs>
              <w:rPr>
                <w:rFonts w:ascii="Arial" w:hAnsi="Arial" w:cs="Arial"/>
                <w:b/>
                <w:bCs/>
              </w:rPr>
            </w:pPr>
          </w:p>
          <w:p w14:paraId="493C1403" w14:textId="77777777" w:rsidR="002E582D" w:rsidRDefault="002E582D" w:rsidP="006E6D6C">
            <w:pPr>
              <w:tabs>
                <w:tab w:val="left" w:pos="1155"/>
              </w:tabs>
              <w:rPr>
                <w:rFonts w:ascii="Arial" w:hAnsi="Arial" w:cs="Arial"/>
                <w:b/>
                <w:bCs/>
              </w:rPr>
            </w:pPr>
          </w:p>
          <w:p w14:paraId="30CF3A07" w14:textId="77777777" w:rsidR="002E582D" w:rsidRDefault="002E582D" w:rsidP="006E6D6C">
            <w:pPr>
              <w:tabs>
                <w:tab w:val="left" w:pos="1155"/>
              </w:tabs>
              <w:rPr>
                <w:rFonts w:ascii="Arial" w:hAnsi="Arial" w:cs="Arial"/>
                <w:b/>
                <w:bCs/>
              </w:rPr>
            </w:pPr>
          </w:p>
          <w:p w14:paraId="1587DCA4" w14:textId="77777777" w:rsidR="002E582D" w:rsidRDefault="002E582D" w:rsidP="006E6D6C">
            <w:pPr>
              <w:tabs>
                <w:tab w:val="left" w:pos="1155"/>
              </w:tabs>
              <w:rPr>
                <w:rFonts w:ascii="Arial" w:hAnsi="Arial" w:cs="Arial"/>
                <w:b/>
                <w:bCs/>
              </w:rPr>
            </w:pPr>
          </w:p>
          <w:p w14:paraId="57F9803E" w14:textId="77777777" w:rsidR="002E582D" w:rsidRDefault="002E582D" w:rsidP="006E6D6C">
            <w:pPr>
              <w:tabs>
                <w:tab w:val="left" w:pos="1155"/>
              </w:tabs>
              <w:rPr>
                <w:rFonts w:ascii="Arial" w:hAnsi="Arial" w:cs="Arial"/>
                <w:b/>
                <w:bCs/>
              </w:rPr>
            </w:pPr>
          </w:p>
          <w:p w14:paraId="0200142B" w14:textId="77777777" w:rsidR="002E582D" w:rsidRDefault="002E582D" w:rsidP="006E6D6C">
            <w:pPr>
              <w:tabs>
                <w:tab w:val="left" w:pos="1155"/>
              </w:tabs>
              <w:rPr>
                <w:rFonts w:ascii="Arial" w:hAnsi="Arial" w:cs="Arial"/>
                <w:b/>
                <w:bCs/>
              </w:rPr>
            </w:pPr>
          </w:p>
          <w:p w14:paraId="54D83B72" w14:textId="77777777" w:rsidR="002E582D" w:rsidRDefault="002E582D" w:rsidP="006E6D6C">
            <w:pPr>
              <w:tabs>
                <w:tab w:val="left" w:pos="1155"/>
              </w:tabs>
              <w:rPr>
                <w:rFonts w:ascii="Arial" w:hAnsi="Arial" w:cs="Arial"/>
                <w:b/>
                <w:bCs/>
              </w:rPr>
            </w:pPr>
          </w:p>
          <w:p w14:paraId="2E948077" w14:textId="77777777" w:rsidR="002E582D" w:rsidRDefault="002E582D" w:rsidP="006E6D6C">
            <w:pPr>
              <w:tabs>
                <w:tab w:val="left" w:pos="1155"/>
              </w:tabs>
              <w:rPr>
                <w:rFonts w:ascii="Arial" w:hAnsi="Arial" w:cs="Arial"/>
                <w:b/>
                <w:bCs/>
              </w:rPr>
            </w:pPr>
          </w:p>
          <w:p w14:paraId="36844B84" w14:textId="77777777" w:rsidR="002E582D" w:rsidRDefault="002E582D" w:rsidP="006E6D6C">
            <w:pPr>
              <w:tabs>
                <w:tab w:val="left" w:pos="1155"/>
              </w:tabs>
              <w:rPr>
                <w:rFonts w:ascii="Arial" w:hAnsi="Arial" w:cs="Arial"/>
                <w:b/>
                <w:bCs/>
              </w:rPr>
            </w:pPr>
          </w:p>
          <w:p w14:paraId="3B52071E" w14:textId="77777777" w:rsidR="002E582D" w:rsidRDefault="002E582D" w:rsidP="006E6D6C">
            <w:pPr>
              <w:tabs>
                <w:tab w:val="left" w:pos="1155"/>
              </w:tabs>
              <w:rPr>
                <w:rFonts w:ascii="Arial" w:hAnsi="Arial" w:cs="Arial"/>
                <w:b/>
                <w:bCs/>
              </w:rPr>
            </w:pPr>
          </w:p>
          <w:p w14:paraId="5F5AB85B" w14:textId="77777777" w:rsidR="002E582D" w:rsidRDefault="002E582D" w:rsidP="006E6D6C">
            <w:pPr>
              <w:tabs>
                <w:tab w:val="left" w:pos="1155"/>
              </w:tabs>
              <w:rPr>
                <w:rFonts w:ascii="Arial" w:hAnsi="Arial" w:cs="Arial"/>
                <w:b/>
                <w:bCs/>
              </w:rPr>
            </w:pPr>
          </w:p>
          <w:p w14:paraId="05428AF6" w14:textId="77777777" w:rsidR="002E582D" w:rsidRDefault="002E582D" w:rsidP="006E6D6C">
            <w:pPr>
              <w:tabs>
                <w:tab w:val="left" w:pos="1155"/>
              </w:tabs>
              <w:rPr>
                <w:rFonts w:ascii="Arial" w:hAnsi="Arial" w:cs="Arial"/>
                <w:b/>
                <w:bCs/>
              </w:rPr>
            </w:pPr>
          </w:p>
          <w:p w14:paraId="0BEE99D4" w14:textId="77777777" w:rsidR="002E582D" w:rsidRDefault="002E582D" w:rsidP="006E6D6C">
            <w:pPr>
              <w:tabs>
                <w:tab w:val="left" w:pos="1155"/>
              </w:tabs>
              <w:rPr>
                <w:rFonts w:ascii="Arial" w:hAnsi="Arial" w:cs="Arial"/>
                <w:b/>
                <w:bCs/>
              </w:rPr>
            </w:pPr>
          </w:p>
          <w:p w14:paraId="4225B824" w14:textId="77777777" w:rsidR="002E582D" w:rsidRDefault="002E582D" w:rsidP="006E6D6C">
            <w:pPr>
              <w:tabs>
                <w:tab w:val="left" w:pos="1155"/>
              </w:tabs>
              <w:rPr>
                <w:rFonts w:ascii="Arial" w:hAnsi="Arial" w:cs="Arial"/>
                <w:b/>
                <w:bCs/>
              </w:rPr>
            </w:pPr>
          </w:p>
          <w:p w14:paraId="52C963C8" w14:textId="77777777" w:rsidR="0008771C" w:rsidRDefault="0008771C" w:rsidP="006E6D6C">
            <w:pPr>
              <w:tabs>
                <w:tab w:val="left" w:pos="1155"/>
              </w:tabs>
              <w:rPr>
                <w:rFonts w:ascii="Arial" w:hAnsi="Arial" w:cs="Arial"/>
                <w:b/>
                <w:bCs/>
              </w:rPr>
            </w:pPr>
          </w:p>
          <w:p w14:paraId="2AF794B2" w14:textId="77777777" w:rsidR="002E582D" w:rsidRDefault="002E582D" w:rsidP="006E6D6C">
            <w:pPr>
              <w:tabs>
                <w:tab w:val="left" w:pos="1155"/>
              </w:tabs>
              <w:rPr>
                <w:rFonts w:ascii="Arial" w:hAnsi="Arial" w:cs="Arial"/>
                <w:b/>
                <w:bCs/>
              </w:rPr>
            </w:pPr>
          </w:p>
          <w:p w14:paraId="44D681C1" w14:textId="77777777" w:rsidR="002E582D" w:rsidRDefault="002E582D" w:rsidP="006E6D6C">
            <w:pPr>
              <w:tabs>
                <w:tab w:val="left" w:pos="1155"/>
              </w:tabs>
              <w:rPr>
                <w:rFonts w:ascii="Arial" w:hAnsi="Arial" w:cs="Arial"/>
                <w:b/>
                <w:bCs/>
              </w:rPr>
            </w:pPr>
          </w:p>
          <w:p w14:paraId="4C44C44B" w14:textId="6CFD6619" w:rsidR="002E582D" w:rsidRPr="00427F3F" w:rsidRDefault="002E582D" w:rsidP="006E6D6C">
            <w:pPr>
              <w:tabs>
                <w:tab w:val="left" w:pos="1155"/>
              </w:tabs>
              <w:rPr>
                <w:rFonts w:ascii="Arial" w:hAnsi="Arial" w:cs="Arial"/>
                <w:b/>
                <w:bCs/>
              </w:rPr>
            </w:pPr>
            <w:proofErr w:type="spellStart"/>
            <w:r>
              <w:rPr>
                <w:rFonts w:ascii="Arial" w:hAnsi="Arial" w:cs="Arial"/>
                <w:b/>
                <w:bCs/>
              </w:rPr>
              <w:lastRenderedPageBreak/>
              <w:t>MyMobility</w:t>
            </w:r>
            <w:proofErr w:type="spellEnd"/>
            <w:r>
              <w:rPr>
                <w:rFonts w:ascii="Arial" w:hAnsi="Arial" w:cs="Arial"/>
                <w:b/>
                <w:bCs/>
              </w:rPr>
              <w:t xml:space="preserve"> T&amp;O App in partnership with </w:t>
            </w:r>
            <w:proofErr w:type="spellStart"/>
            <w:r>
              <w:rPr>
                <w:rFonts w:ascii="Arial" w:hAnsi="Arial" w:cs="Arial"/>
                <w:b/>
                <w:bCs/>
              </w:rPr>
              <w:t>Zimmerbiomet</w:t>
            </w:r>
            <w:proofErr w:type="spellEnd"/>
          </w:p>
        </w:tc>
        <w:tc>
          <w:tcPr>
            <w:tcW w:w="4616" w:type="dxa"/>
          </w:tcPr>
          <w:p w14:paraId="211DFE17" w14:textId="5054DFE5" w:rsidR="00BD252C" w:rsidRPr="002E582D" w:rsidRDefault="00BD252C" w:rsidP="006F6F33">
            <w:pPr>
              <w:pStyle w:val="NoSpacing"/>
              <w:rPr>
                <w:rFonts w:ascii="Arial" w:hAnsi="Arial" w:cs="Arial"/>
              </w:rPr>
            </w:pPr>
            <w:r w:rsidRPr="002E582D">
              <w:rPr>
                <w:rFonts w:ascii="Arial" w:hAnsi="Arial" w:cs="Arial"/>
              </w:rPr>
              <w:lastRenderedPageBreak/>
              <w:t xml:space="preserve">The initial TDABC costs have been prepared for each step in the current pathways using the </w:t>
            </w:r>
            <w:r w:rsidR="00CC256D" w:rsidRPr="002E582D">
              <w:rPr>
                <w:rFonts w:ascii="Arial" w:hAnsi="Arial" w:cs="Arial"/>
              </w:rPr>
              <w:t xml:space="preserve">agreed </w:t>
            </w:r>
            <w:r w:rsidRPr="002E582D">
              <w:rPr>
                <w:rFonts w:ascii="Arial" w:hAnsi="Arial" w:cs="Arial"/>
              </w:rPr>
              <w:t>Welsh approach</w:t>
            </w:r>
            <w:r w:rsidR="00CC256D" w:rsidRPr="002E582D">
              <w:rPr>
                <w:rFonts w:ascii="Arial" w:hAnsi="Arial" w:cs="Arial"/>
              </w:rPr>
              <w:t xml:space="preserve"> and toolkit</w:t>
            </w:r>
            <w:r w:rsidRPr="002E582D">
              <w:rPr>
                <w:rFonts w:ascii="Arial" w:hAnsi="Arial" w:cs="Arial"/>
              </w:rPr>
              <w:t>.</w:t>
            </w:r>
          </w:p>
          <w:p w14:paraId="54B05FE3" w14:textId="5DF5BBD8" w:rsidR="00CC256D" w:rsidRPr="002E582D" w:rsidRDefault="00BD252C" w:rsidP="006F6F33">
            <w:pPr>
              <w:spacing w:before="20" w:after="20"/>
              <w:rPr>
                <w:rFonts w:ascii="Arial" w:hAnsi="Arial" w:cs="Arial"/>
              </w:rPr>
            </w:pPr>
            <w:r w:rsidRPr="002E582D">
              <w:rPr>
                <w:rFonts w:ascii="Arial" w:hAnsi="Arial" w:cs="Arial"/>
              </w:rPr>
              <w:t>There is strong clinical engagement supporting the process.</w:t>
            </w:r>
          </w:p>
          <w:p w14:paraId="665DAB72" w14:textId="04AA110B" w:rsidR="00CC256D" w:rsidRPr="002E582D" w:rsidRDefault="00CC256D" w:rsidP="006F6F33">
            <w:pPr>
              <w:spacing w:before="20" w:after="20"/>
              <w:rPr>
                <w:rFonts w:ascii="Arial" w:hAnsi="Arial" w:cs="Arial"/>
              </w:rPr>
            </w:pPr>
          </w:p>
          <w:p w14:paraId="05F4FA5A" w14:textId="230B7320" w:rsidR="00CC256D" w:rsidRPr="002E582D" w:rsidRDefault="00CC256D" w:rsidP="006F6F33">
            <w:pPr>
              <w:spacing w:before="20" w:after="20"/>
              <w:rPr>
                <w:rFonts w:ascii="Arial" w:hAnsi="Arial" w:cs="Arial"/>
              </w:rPr>
            </w:pPr>
            <w:r w:rsidRPr="002E582D">
              <w:rPr>
                <w:rFonts w:ascii="Arial" w:hAnsi="Arial" w:cs="Arial"/>
              </w:rPr>
              <w:t xml:space="preserve">Data is currently being collated from a range of sources to review effective and appropriate </w:t>
            </w:r>
            <w:r w:rsidRPr="002E582D">
              <w:rPr>
                <w:rFonts w:ascii="Arial" w:hAnsi="Arial" w:cs="Arial"/>
              </w:rPr>
              <w:lastRenderedPageBreak/>
              <w:t>diagnostic opportunities and to reduce inequity across CTM.</w:t>
            </w:r>
          </w:p>
          <w:p w14:paraId="094C5BC2" w14:textId="77777777" w:rsidR="00CC256D" w:rsidRPr="002E582D" w:rsidRDefault="00CC256D" w:rsidP="006F6F33">
            <w:pPr>
              <w:spacing w:before="20" w:after="20"/>
              <w:rPr>
                <w:rFonts w:ascii="Arial" w:hAnsi="Arial" w:cs="Arial"/>
              </w:rPr>
            </w:pPr>
          </w:p>
          <w:p w14:paraId="723A86DF" w14:textId="393D1833" w:rsidR="00BB620B" w:rsidRPr="002E582D" w:rsidRDefault="00CC256D" w:rsidP="00BB620B">
            <w:pPr>
              <w:spacing w:before="20" w:after="20"/>
              <w:rPr>
                <w:rFonts w:ascii="Arial" w:hAnsi="Arial" w:cs="Arial"/>
              </w:rPr>
            </w:pPr>
            <w:r w:rsidRPr="002E582D">
              <w:rPr>
                <w:rFonts w:ascii="Arial" w:hAnsi="Arial" w:cs="Arial"/>
              </w:rPr>
              <w:t>This data will further be used to test a VBHC procurement contracting system which can utilise patient clinical outcomes aligned with contract agreements.</w:t>
            </w:r>
            <w:r w:rsidR="00BB620B" w:rsidRPr="002E582D">
              <w:rPr>
                <w:rFonts w:ascii="Arial" w:hAnsi="Arial" w:cs="Arial"/>
              </w:rPr>
              <w:t xml:space="preserve"> A trial run of data through the Digipharm platform is being planned following required training from McKesson to access and use the data.</w:t>
            </w:r>
          </w:p>
          <w:p w14:paraId="68A8A81E" w14:textId="4A54FB64" w:rsidR="00CC256D" w:rsidRPr="002E582D" w:rsidRDefault="00CC256D" w:rsidP="006F6F33">
            <w:pPr>
              <w:spacing w:before="20" w:after="20"/>
              <w:rPr>
                <w:rFonts w:ascii="Arial" w:hAnsi="Arial" w:cs="Arial"/>
              </w:rPr>
            </w:pPr>
          </w:p>
          <w:p w14:paraId="7060482C" w14:textId="01240A51" w:rsidR="00727382" w:rsidRPr="002E582D" w:rsidRDefault="001C077B" w:rsidP="006F6F33">
            <w:pPr>
              <w:pStyle w:val="NoSpacing"/>
              <w:rPr>
                <w:rFonts w:ascii="Arial" w:hAnsi="Arial" w:cs="Arial"/>
              </w:rPr>
            </w:pPr>
            <w:r w:rsidRPr="002E582D">
              <w:rPr>
                <w:rFonts w:ascii="Arial" w:hAnsi="Arial" w:cs="Arial"/>
              </w:rPr>
              <w:t>The indicative current pathways have been finalised with associated costs, a workshop with clinical teams</w:t>
            </w:r>
            <w:r w:rsidR="00BB620B" w:rsidRPr="002E582D">
              <w:rPr>
                <w:rFonts w:ascii="Arial" w:hAnsi="Arial" w:cs="Arial"/>
              </w:rPr>
              <w:t xml:space="preserve"> </w:t>
            </w:r>
            <w:r w:rsidRPr="002E582D">
              <w:rPr>
                <w:rFonts w:ascii="Arial" w:hAnsi="Arial" w:cs="Arial"/>
              </w:rPr>
              <w:t xml:space="preserve">was held in </w:t>
            </w:r>
            <w:r w:rsidR="00BB620B" w:rsidRPr="002E582D">
              <w:rPr>
                <w:rFonts w:ascii="Arial" w:hAnsi="Arial" w:cs="Arial"/>
              </w:rPr>
              <w:t>December 2022</w:t>
            </w:r>
            <w:r w:rsidRPr="002E582D">
              <w:rPr>
                <w:rFonts w:ascii="Arial" w:hAnsi="Arial" w:cs="Arial"/>
              </w:rPr>
              <w:t>.</w:t>
            </w:r>
          </w:p>
          <w:p w14:paraId="19312CE5" w14:textId="77777777" w:rsidR="00BD2E86" w:rsidRPr="002E582D" w:rsidRDefault="00BD2E86" w:rsidP="006F6F33">
            <w:pPr>
              <w:pStyle w:val="NoSpacing"/>
              <w:rPr>
                <w:rFonts w:ascii="Arial" w:hAnsi="Arial" w:cs="Arial"/>
              </w:rPr>
            </w:pPr>
          </w:p>
          <w:p w14:paraId="61690FDB" w14:textId="77777777" w:rsidR="00727382" w:rsidRPr="002E582D" w:rsidRDefault="00727382" w:rsidP="006F6F33">
            <w:pPr>
              <w:pStyle w:val="NoSpacing"/>
              <w:rPr>
                <w:rFonts w:ascii="Arial" w:hAnsi="Arial" w:cs="Arial"/>
              </w:rPr>
            </w:pPr>
          </w:p>
          <w:p w14:paraId="6A7F02BB" w14:textId="77777777" w:rsidR="00727382" w:rsidRPr="002E582D" w:rsidRDefault="00727382" w:rsidP="006F6F33">
            <w:pPr>
              <w:pStyle w:val="NoSpacing"/>
              <w:rPr>
                <w:rFonts w:ascii="Arial" w:hAnsi="Arial" w:cs="Arial"/>
              </w:rPr>
            </w:pPr>
          </w:p>
          <w:p w14:paraId="6E83223B" w14:textId="1F1E7364" w:rsidR="00727382" w:rsidRPr="002E582D" w:rsidRDefault="00B9349F" w:rsidP="006F6F33">
            <w:pPr>
              <w:pStyle w:val="NoSpacing"/>
              <w:rPr>
                <w:rFonts w:ascii="Arial" w:hAnsi="Arial" w:cs="Arial"/>
              </w:rPr>
            </w:pPr>
            <w:r w:rsidRPr="002E582D">
              <w:rPr>
                <w:rFonts w:ascii="Arial" w:hAnsi="Arial" w:cs="Arial"/>
              </w:rPr>
              <w:t>Workshops with Service Users were held in February 2023, where feedback on current service provision and improvement they would like to experience in the service.</w:t>
            </w:r>
          </w:p>
          <w:p w14:paraId="494B1441" w14:textId="77777777" w:rsidR="00B9349F" w:rsidRPr="002E582D" w:rsidRDefault="00B9349F" w:rsidP="006F6F33">
            <w:pPr>
              <w:pStyle w:val="NoSpacing"/>
              <w:rPr>
                <w:rFonts w:ascii="Arial" w:hAnsi="Arial" w:cs="Arial"/>
              </w:rPr>
            </w:pPr>
          </w:p>
          <w:p w14:paraId="3381F6A8" w14:textId="7EA0D673" w:rsidR="00B9349F" w:rsidRPr="002E582D" w:rsidRDefault="00B9349F" w:rsidP="006F6F33">
            <w:pPr>
              <w:pStyle w:val="NoSpacing"/>
              <w:rPr>
                <w:rFonts w:ascii="Arial" w:hAnsi="Arial" w:cs="Arial"/>
              </w:rPr>
            </w:pPr>
            <w:r w:rsidRPr="002E582D">
              <w:rPr>
                <w:rFonts w:ascii="Arial" w:hAnsi="Arial" w:cs="Arial"/>
              </w:rPr>
              <w:t xml:space="preserve">The </w:t>
            </w:r>
            <w:r w:rsidR="007D5E09" w:rsidRPr="002E582D">
              <w:rPr>
                <w:rFonts w:ascii="Arial" w:hAnsi="Arial" w:cs="Arial"/>
              </w:rPr>
              <w:t xml:space="preserve">Service Users Group are also reviewing patient information for collating alcohol intake for </w:t>
            </w:r>
            <w:r w:rsidR="00A86704" w:rsidRPr="002E582D">
              <w:rPr>
                <w:rFonts w:ascii="Arial" w:hAnsi="Arial" w:cs="Arial"/>
              </w:rPr>
              <w:t>patients attending A&amp;E.</w:t>
            </w:r>
          </w:p>
          <w:p w14:paraId="479D33B1" w14:textId="77777777" w:rsidR="00A86704" w:rsidRPr="002E582D" w:rsidRDefault="00A86704" w:rsidP="006F6F33">
            <w:pPr>
              <w:pStyle w:val="NoSpacing"/>
              <w:rPr>
                <w:rFonts w:ascii="Arial" w:hAnsi="Arial" w:cs="Arial"/>
              </w:rPr>
            </w:pPr>
          </w:p>
          <w:p w14:paraId="42D571A0" w14:textId="7F31F6C4" w:rsidR="00A86704" w:rsidRPr="002E582D" w:rsidRDefault="00A86704" w:rsidP="006F6F33">
            <w:pPr>
              <w:pStyle w:val="NoSpacing"/>
              <w:rPr>
                <w:rFonts w:ascii="Arial" w:hAnsi="Arial" w:cs="Arial"/>
              </w:rPr>
            </w:pPr>
            <w:r w:rsidRPr="002E582D">
              <w:rPr>
                <w:rFonts w:ascii="Arial" w:hAnsi="Arial" w:cs="Arial"/>
              </w:rPr>
              <w:t>A</w:t>
            </w:r>
            <w:r w:rsidR="000B69E2" w:rsidRPr="002E582D">
              <w:rPr>
                <w:rFonts w:ascii="Arial" w:hAnsi="Arial" w:cs="Arial"/>
              </w:rPr>
              <w:t xml:space="preserve"> community creative also attended the session and is creating </w:t>
            </w:r>
            <w:r w:rsidR="00276A2D" w:rsidRPr="002E582D">
              <w:rPr>
                <w:rFonts w:ascii="Arial" w:hAnsi="Arial" w:cs="Arial"/>
              </w:rPr>
              <w:t>a song representing the experiences of our service users and their hopes for the future, this is currently being finalised in the studio and is titles – “Bridging the Gap”.</w:t>
            </w:r>
          </w:p>
          <w:p w14:paraId="21E63C6B" w14:textId="77777777" w:rsidR="00276A2D" w:rsidRPr="002E582D" w:rsidRDefault="00276A2D" w:rsidP="006F6F33">
            <w:pPr>
              <w:pStyle w:val="NoSpacing"/>
              <w:rPr>
                <w:rFonts w:ascii="Arial" w:hAnsi="Arial" w:cs="Arial"/>
              </w:rPr>
            </w:pPr>
          </w:p>
          <w:p w14:paraId="1999B56C" w14:textId="06978E12" w:rsidR="00276A2D" w:rsidRPr="002E582D" w:rsidRDefault="00276A2D" w:rsidP="006F6F33">
            <w:pPr>
              <w:pStyle w:val="NoSpacing"/>
              <w:rPr>
                <w:rFonts w:ascii="Arial" w:hAnsi="Arial" w:cs="Arial"/>
              </w:rPr>
            </w:pPr>
            <w:r w:rsidRPr="002E582D">
              <w:rPr>
                <w:rFonts w:ascii="Arial" w:hAnsi="Arial" w:cs="Arial"/>
              </w:rPr>
              <w:t>CTMUHB hosted an All</w:t>
            </w:r>
            <w:r w:rsidR="00773D11" w:rsidRPr="002E582D">
              <w:rPr>
                <w:rFonts w:ascii="Arial" w:hAnsi="Arial" w:cs="Arial"/>
              </w:rPr>
              <w:t>-</w:t>
            </w:r>
            <w:r w:rsidRPr="002E582D">
              <w:rPr>
                <w:rFonts w:ascii="Arial" w:hAnsi="Arial" w:cs="Arial"/>
              </w:rPr>
              <w:t xml:space="preserve">Wales workshop to develop </w:t>
            </w:r>
            <w:r w:rsidR="005F345A" w:rsidRPr="002E582D">
              <w:rPr>
                <w:rFonts w:ascii="Arial" w:hAnsi="Arial" w:cs="Arial"/>
              </w:rPr>
              <w:t xml:space="preserve">consistent patient information communications for Alcohol Liaison Teams across Wales, which can be localised, and will be </w:t>
            </w:r>
            <w:r w:rsidR="00773D11" w:rsidRPr="002E582D">
              <w:rPr>
                <w:rFonts w:ascii="Arial" w:hAnsi="Arial" w:cs="Arial"/>
              </w:rPr>
              <w:t>developed in co-production with service users.</w:t>
            </w:r>
          </w:p>
          <w:p w14:paraId="45C17BAF" w14:textId="77777777" w:rsidR="001860F1" w:rsidRPr="002E582D" w:rsidRDefault="001860F1" w:rsidP="001860F1">
            <w:pPr>
              <w:spacing w:before="20" w:after="20"/>
              <w:rPr>
                <w:rFonts w:ascii="Arial" w:hAnsi="Arial" w:cs="Arial"/>
              </w:rPr>
            </w:pPr>
            <w:r w:rsidRPr="002E582D">
              <w:rPr>
                <w:rFonts w:ascii="Arial" w:hAnsi="Arial" w:cs="Arial"/>
              </w:rPr>
              <w:lastRenderedPageBreak/>
              <w:t xml:space="preserve">The ALS project is the CTMUHB Person-Centred Care project with the Welsh Value in Health Team and </w:t>
            </w:r>
            <w:proofErr w:type="spellStart"/>
            <w:r w:rsidRPr="002E582D">
              <w:rPr>
                <w:rFonts w:ascii="Arial" w:hAnsi="Arial" w:cs="Arial"/>
              </w:rPr>
              <w:t>Sprink</w:t>
            </w:r>
            <w:proofErr w:type="spellEnd"/>
            <w:r w:rsidRPr="002E582D">
              <w:rPr>
                <w:rFonts w:ascii="Arial" w:hAnsi="Arial" w:cs="Arial"/>
              </w:rPr>
              <w:t>. Key project leaders are undertaking the PCVBHC training.</w:t>
            </w:r>
          </w:p>
          <w:p w14:paraId="0EDD6BAC" w14:textId="77777777" w:rsidR="00773D11" w:rsidRPr="002E582D" w:rsidRDefault="00773D11" w:rsidP="006F6F33">
            <w:pPr>
              <w:pStyle w:val="NoSpacing"/>
              <w:rPr>
                <w:rFonts w:ascii="Arial" w:hAnsi="Arial" w:cs="Arial"/>
              </w:rPr>
            </w:pPr>
          </w:p>
          <w:p w14:paraId="204CB46B" w14:textId="77777777" w:rsidR="00773D11" w:rsidRPr="002E582D" w:rsidRDefault="00773D11" w:rsidP="006F6F33">
            <w:pPr>
              <w:pStyle w:val="NoSpacing"/>
              <w:rPr>
                <w:rFonts w:ascii="Arial" w:hAnsi="Arial" w:cs="Arial"/>
              </w:rPr>
            </w:pPr>
          </w:p>
          <w:p w14:paraId="02A73290" w14:textId="77777777" w:rsidR="00727382" w:rsidRPr="002E582D" w:rsidRDefault="00727382" w:rsidP="006F6F33">
            <w:pPr>
              <w:pStyle w:val="NoSpacing"/>
              <w:rPr>
                <w:rFonts w:ascii="Arial" w:hAnsi="Arial" w:cs="Arial"/>
              </w:rPr>
            </w:pPr>
          </w:p>
          <w:p w14:paraId="4D43BBAF" w14:textId="75EBC1B4" w:rsidR="00BD252C" w:rsidRPr="002E582D" w:rsidRDefault="00BD252C" w:rsidP="006F6F33">
            <w:pPr>
              <w:spacing w:before="20" w:after="20"/>
              <w:rPr>
                <w:rFonts w:ascii="Arial" w:hAnsi="Arial" w:cs="Arial"/>
              </w:rPr>
            </w:pPr>
          </w:p>
          <w:p w14:paraId="2DD041D9" w14:textId="3DDD744E" w:rsidR="00BD252C" w:rsidRPr="002E582D" w:rsidRDefault="00BD252C" w:rsidP="006F6F33">
            <w:pPr>
              <w:spacing w:before="20" w:after="20"/>
              <w:rPr>
                <w:rFonts w:ascii="Arial" w:hAnsi="Arial" w:cs="Arial"/>
              </w:rPr>
            </w:pPr>
          </w:p>
          <w:p w14:paraId="73C3A7A7" w14:textId="3403B146" w:rsidR="00E5414D" w:rsidRPr="002E582D" w:rsidRDefault="00E5414D" w:rsidP="006F6F33">
            <w:pPr>
              <w:spacing w:before="20" w:after="20"/>
              <w:rPr>
                <w:rFonts w:ascii="Arial" w:hAnsi="Arial" w:cs="Arial"/>
              </w:rPr>
            </w:pPr>
          </w:p>
          <w:p w14:paraId="28957654" w14:textId="77777777" w:rsidR="003C2D07" w:rsidRPr="002E582D" w:rsidRDefault="003C2D07" w:rsidP="00297B5D">
            <w:pPr>
              <w:pStyle w:val="NoSpacing"/>
              <w:rPr>
                <w:rFonts w:ascii="Arial" w:hAnsi="Arial" w:cs="Arial"/>
              </w:rPr>
            </w:pPr>
          </w:p>
          <w:p w14:paraId="52261065" w14:textId="77777777" w:rsidR="003C2D07" w:rsidRPr="002E582D" w:rsidRDefault="003C2D07" w:rsidP="003C2D07">
            <w:pPr>
              <w:rPr>
                <w:rFonts w:ascii="Arial" w:hAnsi="Arial" w:cs="Arial"/>
                <w:lang w:eastAsia="en-US"/>
              </w:rPr>
            </w:pPr>
            <w:r w:rsidRPr="002E582D">
              <w:rPr>
                <w:rFonts w:ascii="Arial" w:hAnsi="Arial" w:cs="Arial"/>
                <w:lang w:eastAsia="en-US"/>
              </w:rPr>
              <w:t>775 CTM patient attended appointments on the Mobile Respiratory Unit, (MRU), across 8 community cluster locations within the CTM Health Board Landscape. CTM patients were seen between May 2022 and Mid November 2022. who were offered appointments on the MRU, but were unable to attend, have been offered appointments with the clinical team in CTM clinics.</w:t>
            </w:r>
          </w:p>
          <w:p w14:paraId="4BC88C64" w14:textId="0E6F26F7" w:rsidR="00052FB9" w:rsidRPr="002E582D" w:rsidRDefault="00052FB9" w:rsidP="00052FB9">
            <w:pPr>
              <w:rPr>
                <w:rFonts w:ascii="Arial" w:hAnsi="Arial" w:cs="Arial"/>
                <w:lang w:eastAsia="en-US"/>
              </w:rPr>
            </w:pPr>
            <w:r w:rsidRPr="002E582D">
              <w:rPr>
                <w:rFonts w:ascii="Arial" w:hAnsi="Arial" w:cs="Arial"/>
                <w:lang w:eastAsia="en-US"/>
              </w:rPr>
              <w:t>The MRU locations within each of the</w:t>
            </w:r>
            <w:r w:rsidR="002A03E4" w:rsidRPr="002E582D">
              <w:rPr>
                <w:rFonts w:ascii="Arial" w:hAnsi="Arial" w:cs="Arial"/>
                <w:lang w:eastAsia="en-US"/>
              </w:rPr>
              <w:t xml:space="preserve"> </w:t>
            </w:r>
            <w:r w:rsidR="003B23D3" w:rsidRPr="002E582D">
              <w:rPr>
                <w:rFonts w:ascii="Arial" w:hAnsi="Arial" w:cs="Arial"/>
                <w:lang w:eastAsia="en-US"/>
              </w:rPr>
              <w:t xml:space="preserve">8 </w:t>
            </w:r>
            <w:r w:rsidRPr="002E582D">
              <w:rPr>
                <w:rFonts w:ascii="Arial" w:hAnsi="Arial" w:cs="Arial"/>
                <w:lang w:eastAsia="en-US"/>
              </w:rPr>
              <w:t xml:space="preserve"> CTM clusters, took place in easy accessible locations, including supermarkets, shopping locations,  leisure centres, a fire station and rugby club, are outlined below:</w:t>
            </w:r>
          </w:p>
          <w:p w14:paraId="67BEB071" w14:textId="77777777" w:rsidR="00052FB9" w:rsidRPr="002E582D" w:rsidRDefault="00052FB9" w:rsidP="00052FB9">
            <w:pPr>
              <w:rPr>
                <w:rFonts w:ascii="Arial" w:hAnsi="Arial" w:cs="Arial"/>
                <w:lang w:eastAsia="en-US"/>
              </w:rPr>
            </w:pPr>
          </w:p>
          <w:p w14:paraId="55F712E0" w14:textId="77777777" w:rsidR="00052FB9" w:rsidRPr="002E582D" w:rsidRDefault="00052FB9" w:rsidP="00052FB9">
            <w:pPr>
              <w:rPr>
                <w:rFonts w:ascii="Arial" w:hAnsi="Arial" w:cs="Arial"/>
              </w:rPr>
            </w:pPr>
            <w:r w:rsidRPr="002E582D">
              <w:rPr>
                <w:rFonts w:ascii="Arial" w:hAnsi="Arial" w:cs="Arial"/>
              </w:rPr>
              <w:t xml:space="preserve">Tesco  Aberdare CF44 8DL                                              Pontypridd Rugby Club    CF37 1HA                    Abercynon Sports Centre  CF45 4UY                            Pencoed Halo Centre  CF35 5PB                                    </w:t>
            </w:r>
            <w:proofErr w:type="spellStart"/>
            <w:r w:rsidRPr="002E582D">
              <w:rPr>
                <w:rFonts w:ascii="Arial" w:hAnsi="Arial" w:cs="Arial"/>
              </w:rPr>
              <w:t>Maesteg</w:t>
            </w:r>
            <w:proofErr w:type="spellEnd"/>
            <w:r w:rsidRPr="002E582D">
              <w:rPr>
                <w:rFonts w:ascii="Arial" w:hAnsi="Arial" w:cs="Arial"/>
              </w:rPr>
              <w:t xml:space="preserve"> Free Carpark  CF34 9DT                      </w:t>
            </w:r>
          </w:p>
          <w:p w14:paraId="1983D045" w14:textId="029BFC90" w:rsidR="00052FB9" w:rsidRPr="002E582D" w:rsidRDefault="00052FB9" w:rsidP="00052FB9">
            <w:pPr>
              <w:rPr>
                <w:rFonts w:ascii="Arial" w:hAnsi="Arial" w:cs="Arial"/>
              </w:rPr>
            </w:pPr>
            <w:r w:rsidRPr="002E582D">
              <w:rPr>
                <w:rFonts w:ascii="Arial" w:hAnsi="Arial" w:cs="Arial"/>
              </w:rPr>
              <w:t>Porth Morrison’s  CF39 9BA</w:t>
            </w:r>
          </w:p>
          <w:p w14:paraId="2D01637D" w14:textId="77777777" w:rsidR="005D300A" w:rsidRPr="002E582D" w:rsidRDefault="00052FB9" w:rsidP="00052FB9">
            <w:pPr>
              <w:rPr>
                <w:rFonts w:ascii="Arial" w:hAnsi="Arial" w:cs="Arial"/>
              </w:rPr>
            </w:pPr>
            <w:r w:rsidRPr="002E582D">
              <w:rPr>
                <w:rFonts w:ascii="Arial" w:hAnsi="Arial" w:cs="Arial"/>
              </w:rPr>
              <w:t xml:space="preserve">Merthyr College    CF48 1AR                                          Porthcawl Fire Station    CF36 5TS                       </w:t>
            </w:r>
          </w:p>
          <w:p w14:paraId="70D9AC26" w14:textId="1C741975" w:rsidR="00052FB9" w:rsidRPr="002E582D" w:rsidRDefault="00052FB9" w:rsidP="00052FB9">
            <w:pPr>
              <w:rPr>
                <w:rFonts w:ascii="Arial" w:hAnsi="Arial" w:cs="Arial"/>
              </w:rPr>
            </w:pPr>
            <w:r w:rsidRPr="002E582D">
              <w:rPr>
                <w:rFonts w:ascii="Arial" w:hAnsi="Arial" w:cs="Arial"/>
              </w:rPr>
              <w:t xml:space="preserve">Tesco Extra </w:t>
            </w:r>
            <w:proofErr w:type="spellStart"/>
            <w:r w:rsidRPr="002E582D">
              <w:rPr>
                <w:rFonts w:ascii="Arial" w:hAnsi="Arial" w:cs="Arial"/>
              </w:rPr>
              <w:t>Gelli</w:t>
            </w:r>
            <w:proofErr w:type="spellEnd"/>
            <w:r w:rsidRPr="002E582D">
              <w:rPr>
                <w:rFonts w:ascii="Arial" w:hAnsi="Arial" w:cs="Arial"/>
              </w:rPr>
              <w:t xml:space="preserve"> </w:t>
            </w:r>
            <w:proofErr w:type="spellStart"/>
            <w:r w:rsidRPr="002E582D">
              <w:rPr>
                <w:rFonts w:ascii="Arial" w:hAnsi="Arial" w:cs="Arial"/>
              </w:rPr>
              <w:t>Hirion</w:t>
            </w:r>
            <w:proofErr w:type="spellEnd"/>
            <w:r w:rsidRPr="002E582D">
              <w:rPr>
                <w:rFonts w:ascii="Arial" w:hAnsi="Arial" w:cs="Arial"/>
              </w:rPr>
              <w:t xml:space="preserve"> Pontypridd  CF37 5SN</w:t>
            </w:r>
          </w:p>
          <w:p w14:paraId="69AE19C6" w14:textId="77777777" w:rsidR="00052FB9" w:rsidRPr="002E582D" w:rsidRDefault="00052FB9" w:rsidP="00052FB9">
            <w:pPr>
              <w:rPr>
                <w:rFonts w:ascii="Arial" w:hAnsi="Arial" w:cs="Arial"/>
              </w:rPr>
            </w:pPr>
            <w:r w:rsidRPr="002E582D">
              <w:rPr>
                <w:rFonts w:ascii="Arial" w:hAnsi="Arial" w:cs="Arial"/>
              </w:rPr>
              <w:lastRenderedPageBreak/>
              <w:t>MacArthur Glen Designer Outlet  Bridgend  CF32 9SU</w:t>
            </w:r>
          </w:p>
          <w:p w14:paraId="571FB764" w14:textId="77777777" w:rsidR="00052FB9" w:rsidRPr="002E582D" w:rsidRDefault="00052FB9" w:rsidP="00052FB9">
            <w:pPr>
              <w:rPr>
                <w:rFonts w:ascii="Arial" w:hAnsi="Arial" w:cs="Arial"/>
                <w:lang w:eastAsia="en-US"/>
              </w:rPr>
            </w:pPr>
          </w:p>
          <w:p w14:paraId="6CA2D5BD" w14:textId="038DC3C6" w:rsidR="001D6044" w:rsidRPr="002E582D" w:rsidRDefault="001D6044" w:rsidP="001D6044">
            <w:pPr>
              <w:rPr>
                <w:rFonts w:ascii="Arial" w:hAnsi="Arial" w:cs="Arial"/>
              </w:rPr>
            </w:pPr>
            <w:r w:rsidRPr="002E582D">
              <w:rPr>
                <w:rFonts w:ascii="Arial" w:hAnsi="Arial" w:cs="Arial"/>
              </w:rPr>
              <w:t>The Chronic Respiratory Questionnaire-Self Reported (CRQ-SR) is a disease specific questionnaire, PROM, that has been developed as part of this project by CTM and HDUHB, and its development and use was supported by the National Respiratory Health Implementation Group. It is used as a measure of quality of life for people with chronic lung disease. The CRQ-SR is designed to be completed by the patient, with assistance given by an administrator only as necessary. It consists of 20 items across four dimensions: dyspnoea, fatigue, emotional function and mastery. A minimally clinically important difference is deemed 0.25 per dimension (1,2). The first 5 questions are used to identify respiratory health, and the remaining score reviews wellbeing.</w:t>
            </w:r>
          </w:p>
          <w:p w14:paraId="3DEE9777" w14:textId="77777777" w:rsidR="001D6044" w:rsidRPr="002E582D" w:rsidRDefault="001D6044" w:rsidP="001D6044">
            <w:pPr>
              <w:rPr>
                <w:rFonts w:ascii="Arial" w:hAnsi="Arial" w:cs="Arial"/>
              </w:rPr>
            </w:pPr>
            <w:r w:rsidRPr="002E582D">
              <w:rPr>
                <w:rFonts w:ascii="Arial" w:hAnsi="Arial" w:cs="Arial"/>
              </w:rPr>
              <w:t xml:space="preserve">     </w:t>
            </w:r>
          </w:p>
          <w:p w14:paraId="053587FA" w14:textId="66A81B5A" w:rsidR="001D6044" w:rsidRPr="002E582D" w:rsidRDefault="001D6044" w:rsidP="001D6044">
            <w:pPr>
              <w:rPr>
                <w:rFonts w:ascii="Arial" w:hAnsi="Arial" w:cs="Arial"/>
              </w:rPr>
            </w:pPr>
            <w:r w:rsidRPr="002E582D">
              <w:rPr>
                <w:rFonts w:ascii="Arial" w:hAnsi="Arial" w:cs="Arial"/>
              </w:rPr>
              <w:t xml:space="preserve">The first PROM is completed by the patient prior to the first appointment to establish a baseline of their respiratory health and well-being.  634 PROMs were assigned to appointed patients. 122 were not sent due to appropriate contact details, (email and mobile telephone number), not being held on clinical systems. In total 514 were sent to patients prior to their appointments. A total of 211 were completed by patients, (41.8% completion rate), prior to their appointment at the MRU. Early data has been pulled, but not fully analysed as the review period is not complete, to date 26 PROMs were completed 3 months post appointment, and 63 completed 6 months post appointment.  </w:t>
            </w:r>
          </w:p>
          <w:p w14:paraId="71AE29D4" w14:textId="77777777" w:rsidR="001D6044" w:rsidRPr="002E582D" w:rsidRDefault="001D6044" w:rsidP="001D6044">
            <w:pPr>
              <w:rPr>
                <w:rFonts w:ascii="Arial" w:hAnsi="Arial" w:cs="Arial"/>
              </w:rPr>
            </w:pPr>
            <w:r w:rsidRPr="002E582D">
              <w:rPr>
                <w:rFonts w:ascii="Arial" w:hAnsi="Arial" w:cs="Arial"/>
              </w:rPr>
              <w:t xml:space="preserve">    </w:t>
            </w:r>
          </w:p>
          <w:p w14:paraId="4187AA11" w14:textId="0C3730E5" w:rsidR="001D6044" w:rsidRPr="002E582D" w:rsidRDefault="001D6044" w:rsidP="001D6044">
            <w:pPr>
              <w:rPr>
                <w:rFonts w:ascii="Arial" w:hAnsi="Arial" w:cs="Arial"/>
              </w:rPr>
            </w:pPr>
            <w:r w:rsidRPr="002E582D">
              <w:rPr>
                <w:rFonts w:ascii="Arial" w:hAnsi="Arial" w:cs="Arial"/>
              </w:rPr>
              <w:lastRenderedPageBreak/>
              <w:t>An in-depth review of PROMs completed up to end of October 2022 (initial agreed end of the project) was undertaken on each of the questions within the CRQ –SRA. This has been attached for information. As the project was extended by a couple of weeks, and the clinical team are currently undertaken additional sessions back in CTM, to see patients who needed to defer during the project.</w:t>
            </w:r>
          </w:p>
          <w:p w14:paraId="12A907BE" w14:textId="21B89090" w:rsidR="00427F3F" w:rsidRPr="002E582D" w:rsidRDefault="001D6044" w:rsidP="002A03E4">
            <w:pPr>
              <w:rPr>
                <w:rFonts w:ascii="Arial" w:hAnsi="Arial" w:cs="Arial"/>
              </w:rPr>
            </w:pPr>
            <w:r w:rsidRPr="002E582D">
              <w:rPr>
                <w:rFonts w:ascii="Arial" w:hAnsi="Arial" w:cs="Arial"/>
              </w:rPr>
              <w:t xml:space="preserve">  </w:t>
            </w:r>
          </w:p>
          <w:p w14:paraId="64E03FBF" w14:textId="77777777" w:rsidR="00427F3F" w:rsidRPr="002E582D" w:rsidRDefault="00427F3F" w:rsidP="006F6F33">
            <w:pPr>
              <w:spacing w:before="20" w:after="20"/>
              <w:rPr>
                <w:rFonts w:ascii="Arial" w:hAnsi="Arial" w:cs="Arial"/>
              </w:rPr>
            </w:pPr>
          </w:p>
          <w:p w14:paraId="09FA7687" w14:textId="4D65C595" w:rsidR="00427F3F" w:rsidRPr="002E582D" w:rsidRDefault="00427F3F" w:rsidP="00427F3F">
            <w:pPr>
              <w:rPr>
                <w:rFonts w:ascii="Arial" w:hAnsi="Arial" w:cs="Arial"/>
              </w:rPr>
            </w:pPr>
            <w:r w:rsidRPr="002E582D">
              <w:rPr>
                <w:rFonts w:ascii="Arial" w:hAnsi="Arial" w:cs="Arial"/>
              </w:rPr>
              <w:t xml:space="preserve">CTM is working with the Welsh Wound Innovation Centre to deliver a programme of work that aligns with WWICs and CTMs </w:t>
            </w:r>
            <w:r w:rsidR="002E6BE3" w:rsidRPr="002E582D">
              <w:rPr>
                <w:rFonts w:ascii="Arial" w:hAnsi="Arial" w:cs="Arial"/>
              </w:rPr>
              <w:t xml:space="preserve">aims </w:t>
            </w:r>
            <w:r w:rsidRPr="002E582D">
              <w:rPr>
                <w:rFonts w:ascii="Arial" w:hAnsi="Arial" w:cs="Arial"/>
              </w:rPr>
              <w:t xml:space="preserve">and supports the health board with work it currently doesn’t have the capability or capacity to deliver. </w:t>
            </w:r>
          </w:p>
          <w:p w14:paraId="68A1E159" w14:textId="1FD23DD8" w:rsidR="00427F3F" w:rsidRPr="002E582D" w:rsidRDefault="00427F3F" w:rsidP="00427F3F">
            <w:pPr>
              <w:rPr>
                <w:rFonts w:ascii="Arial" w:hAnsi="Arial" w:cs="Arial"/>
              </w:rPr>
            </w:pPr>
            <w:r w:rsidRPr="002E582D">
              <w:rPr>
                <w:rFonts w:ascii="Arial" w:hAnsi="Arial" w:cs="Arial"/>
              </w:rPr>
              <w:t xml:space="preserve">More specifically </w:t>
            </w:r>
            <w:r w:rsidR="002E6BE3" w:rsidRPr="002E582D">
              <w:rPr>
                <w:rFonts w:ascii="Arial" w:hAnsi="Arial" w:cs="Arial"/>
              </w:rPr>
              <w:t>WWIC will</w:t>
            </w:r>
            <w:r w:rsidRPr="002E582D">
              <w:rPr>
                <w:rFonts w:ascii="Arial" w:hAnsi="Arial" w:cs="Arial"/>
              </w:rPr>
              <w:t>;</w:t>
            </w:r>
          </w:p>
          <w:p w14:paraId="254EF80A" w14:textId="77777777" w:rsidR="00427F3F" w:rsidRPr="002E582D" w:rsidRDefault="00427F3F" w:rsidP="00427F3F">
            <w:pPr>
              <w:pStyle w:val="ListParagraph"/>
              <w:numPr>
                <w:ilvl w:val="0"/>
                <w:numId w:val="8"/>
              </w:numPr>
              <w:spacing w:line="259" w:lineRule="auto"/>
              <w:rPr>
                <w:rFonts w:ascii="Arial" w:hAnsi="Arial" w:cs="Arial"/>
              </w:rPr>
            </w:pPr>
            <w:r w:rsidRPr="002E582D">
              <w:rPr>
                <w:rFonts w:ascii="Arial" w:hAnsi="Arial" w:cs="Arial"/>
              </w:rPr>
              <w:t>Completing a baseline assessment (to include a skin assessment of patients to inform the improvement effort)</w:t>
            </w:r>
          </w:p>
          <w:p w14:paraId="618E4FE7" w14:textId="77777777" w:rsidR="00427F3F" w:rsidRPr="002E582D" w:rsidRDefault="00427F3F" w:rsidP="00427F3F">
            <w:pPr>
              <w:pStyle w:val="ListParagraph"/>
              <w:numPr>
                <w:ilvl w:val="0"/>
                <w:numId w:val="8"/>
              </w:numPr>
              <w:spacing w:line="259" w:lineRule="auto"/>
              <w:rPr>
                <w:rFonts w:ascii="Arial" w:hAnsi="Arial" w:cs="Arial"/>
              </w:rPr>
            </w:pPr>
            <w:r w:rsidRPr="002E582D">
              <w:rPr>
                <w:rFonts w:ascii="Arial" w:hAnsi="Arial" w:cs="Arial"/>
              </w:rPr>
              <w:t>Developing a robust and reliable data strategy and measurement platform to incorporate value-based measures including the patient reported experience (PREMs)</w:t>
            </w:r>
          </w:p>
          <w:p w14:paraId="2B9C3A92" w14:textId="77777777" w:rsidR="00427F3F" w:rsidRPr="002E582D" w:rsidRDefault="00427F3F" w:rsidP="00427F3F">
            <w:pPr>
              <w:pStyle w:val="ListParagraph"/>
              <w:numPr>
                <w:ilvl w:val="0"/>
                <w:numId w:val="8"/>
              </w:numPr>
              <w:spacing w:line="259" w:lineRule="auto"/>
              <w:rPr>
                <w:rFonts w:ascii="Arial" w:hAnsi="Arial" w:cs="Arial"/>
              </w:rPr>
            </w:pPr>
            <w:r w:rsidRPr="002E582D">
              <w:rPr>
                <w:rFonts w:ascii="Arial" w:hAnsi="Arial" w:cs="Arial"/>
              </w:rPr>
              <w:t>Provide targeted training to frontline teams</w:t>
            </w:r>
          </w:p>
          <w:p w14:paraId="237FAADD" w14:textId="77777777" w:rsidR="00427F3F" w:rsidRPr="002E582D" w:rsidRDefault="00427F3F" w:rsidP="00427F3F">
            <w:pPr>
              <w:pStyle w:val="ListParagraph"/>
              <w:numPr>
                <w:ilvl w:val="0"/>
                <w:numId w:val="8"/>
              </w:numPr>
              <w:spacing w:line="259" w:lineRule="auto"/>
              <w:rPr>
                <w:rFonts w:ascii="Arial" w:hAnsi="Arial" w:cs="Arial"/>
              </w:rPr>
            </w:pPr>
            <w:r w:rsidRPr="002E582D">
              <w:rPr>
                <w:rFonts w:ascii="Arial" w:hAnsi="Arial" w:cs="Arial"/>
              </w:rPr>
              <w:t>Provide expert advice and support to the CTM  CAPU collaborative</w:t>
            </w:r>
          </w:p>
          <w:p w14:paraId="7D40D211" w14:textId="77777777" w:rsidR="00427F3F" w:rsidRPr="002E582D" w:rsidRDefault="00427F3F" w:rsidP="006F6F33">
            <w:pPr>
              <w:spacing w:before="20" w:after="20"/>
              <w:rPr>
                <w:rFonts w:ascii="Arial" w:hAnsi="Arial" w:cs="Arial"/>
              </w:rPr>
            </w:pPr>
          </w:p>
          <w:p w14:paraId="1C088090" w14:textId="77777777" w:rsidR="002E582D" w:rsidRDefault="002E582D" w:rsidP="006F6F33">
            <w:pPr>
              <w:spacing w:before="20" w:after="20"/>
              <w:rPr>
                <w:rFonts w:ascii="Arial" w:hAnsi="Arial" w:cs="Arial"/>
              </w:rPr>
            </w:pPr>
          </w:p>
          <w:p w14:paraId="69E84D1F" w14:textId="77777777" w:rsidR="0008771C" w:rsidRDefault="0008771C" w:rsidP="006F6F33">
            <w:pPr>
              <w:spacing w:before="20" w:after="20"/>
              <w:rPr>
                <w:rFonts w:ascii="Arial" w:hAnsi="Arial" w:cs="Arial"/>
              </w:rPr>
            </w:pPr>
          </w:p>
          <w:p w14:paraId="2A098F7E" w14:textId="77777777" w:rsidR="0008771C" w:rsidRDefault="0008771C" w:rsidP="006F6F33">
            <w:pPr>
              <w:spacing w:before="20" w:after="20"/>
              <w:rPr>
                <w:rFonts w:ascii="Arial" w:hAnsi="Arial" w:cs="Arial"/>
              </w:rPr>
            </w:pPr>
          </w:p>
          <w:p w14:paraId="678B07DE" w14:textId="77777777" w:rsidR="0008771C" w:rsidRDefault="0008771C" w:rsidP="006F6F33">
            <w:pPr>
              <w:spacing w:before="20" w:after="20"/>
              <w:rPr>
                <w:rFonts w:ascii="Arial" w:hAnsi="Arial" w:cs="Arial"/>
              </w:rPr>
            </w:pPr>
          </w:p>
          <w:p w14:paraId="7F59D30A" w14:textId="77777777" w:rsidR="0008771C" w:rsidRPr="002E582D" w:rsidRDefault="0008771C" w:rsidP="006F6F33">
            <w:pPr>
              <w:spacing w:before="20" w:after="20"/>
              <w:rPr>
                <w:rFonts w:ascii="Arial" w:hAnsi="Arial" w:cs="Arial"/>
              </w:rPr>
            </w:pPr>
          </w:p>
          <w:p w14:paraId="0502B837" w14:textId="6A1FAFA6" w:rsidR="002E582D" w:rsidRPr="002E582D" w:rsidRDefault="002E582D" w:rsidP="002E582D">
            <w:pPr>
              <w:rPr>
                <w:rFonts w:ascii="Arial" w:hAnsi="Arial" w:cs="Arial"/>
              </w:rPr>
            </w:pPr>
            <w:r w:rsidRPr="002E582D">
              <w:rPr>
                <w:rFonts w:ascii="Arial" w:hAnsi="Arial" w:cs="Arial"/>
              </w:rPr>
              <w:lastRenderedPageBreak/>
              <w:t>Improve</w:t>
            </w:r>
            <w:r>
              <w:rPr>
                <w:rFonts w:ascii="Arial" w:hAnsi="Arial" w:cs="Arial"/>
              </w:rPr>
              <w:t>d</w:t>
            </w:r>
            <w:r w:rsidRPr="002E582D">
              <w:rPr>
                <w:rFonts w:ascii="Arial" w:hAnsi="Arial" w:cs="Arial"/>
              </w:rPr>
              <w:t xml:space="preserve"> patient condition prior to surgery by providing customi</w:t>
            </w:r>
            <w:r>
              <w:rPr>
                <w:rFonts w:ascii="Arial" w:hAnsi="Arial" w:cs="Arial"/>
              </w:rPr>
              <w:t>s</w:t>
            </w:r>
            <w:r w:rsidRPr="002E582D">
              <w:rPr>
                <w:rFonts w:ascii="Arial" w:hAnsi="Arial" w:cs="Arial"/>
              </w:rPr>
              <w:t>ed bespoke physiotherapy advice to ensure patients are optimized for surgery.</w:t>
            </w:r>
          </w:p>
          <w:p w14:paraId="5461BB25" w14:textId="77777777" w:rsidR="002E582D" w:rsidRPr="002E582D" w:rsidRDefault="002E582D" w:rsidP="002E582D">
            <w:pPr>
              <w:rPr>
                <w:rFonts w:ascii="Arial" w:hAnsi="Arial" w:cs="Arial"/>
              </w:rPr>
            </w:pPr>
          </w:p>
          <w:p w14:paraId="445557E1" w14:textId="77777777" w:rsidR="002E582D" w:rsidRPr="002E582D" w:rsidRDefault="002E582D" w:rsidP="002E582D">
            <w:pPr>
              <w:rPr>
                <w:rFonts w:ascii="Arial" w:hAnsi="Arial" w:cs="Arial"/>
              </w:rPr>
            </w:pPr>
            <w:r w:rsidRPr="002E582D">
              <w:rPr>
                <w:rFonts w:ascii="Arial" w:hAnsi="Arial" w:cs="Arial"/>
              </w:rPr>
              <w:t>Provides pre-</w:t>
            </w:r>
            <w:proofErr w:type="spellStart"/>
            <w:r w:rsidRPr="002E582D">
              <w:rPr>
                <w:rFonts w:ascii="Arial" w:hAnsi="Arial" w:cs="Arial"/>
              </w:rPr>
              <w:t>habilitation</w:t>
            </w:r>
            <w:proofErr w:type="spellEnd"/>
            <w:r w:rsidRPr="002E582D">
              <w:rPr>
                <w:rFonts w:ascii="Arial" w:hAnsi="Arial" w:cs="Arial"/>
              </w:rPr>
              <w:t xml:space="preserve"> to ensure patients get the best post-operative care to ensure enhanced recovery times and a reduction in follow up appointments and physiotherapy.</w:t>
            </w:r>
          </w:p>
          <w:p w14:paraId="191919A0" w14:textId="77777777" w:rsidR="002E582D" w:rsidRPr="002E582D" w:rsidRDefault="002E582D" w:rsidP="002E582D">
            <w:pPr>
              <w:rPr>
                <w:rFonts w:ascii="Arial" w:hAnsi="Arial" w:cs="Arial"/>
              </w:rPr>
            </w:pPr>
          </w:p>
          <w:p w14:paraId="72F8BC27" w14:textId="77777777" w:rsidR="002E582D" w:rsidRPr="002E582D" w:rsidRDefault="002E582D" w:rsidP="002E582D">
            <w:pPr>
              <w:rPr>
                <w:rFonts w:ascii="Arial" w:hAnsi="Arial" w:cs="Arial"/>
              </w:rPr>
            </w:pPr>
            <w:r w:rsidRPr="002E582D">
              <w:rPr>
                <w:rFonts w:ascii="Arial" w:hAnsi="Arial" w:cs="Arial"/>
              </w:rPr>
              <w:t>Improved patient confidence in the NHS system as they are not “forgotten” about and allows information sharing between the patient and clinicians to ensure patients are receiving the care they need.</w:t>
            </w:r>
          </w:p>
          <w:p w14:paraId="4B572ABD" w14:textId="77777777" w:rsidR="002E582D" w:rsidRPr="002E582D" w:rsidRDefault="002E582D" w:rsidP="002E582D">
            <w:pPr>
              <w:rPr>
                <w:rFonts w:ascii="Arial" w:hAnsi="Arial" w:cs="Arial"/>
              </w:rPr>
            </w:pPr>
          </w:p>
          <w:p w14:paraId="6A0F7730" w14:textId="77777777" w:rsidR="002E582D" w:rsidRPr="002E582D" w:rsidRDefault="002E582D" w:rsidP="002E582D">
            <w:pPr>
              <w:rPr>
                <w:rFonts w:ascii="Arial" w:hAnsi="Arial" w:cs="Arial"/>
              </w:rPr>
            </w:pPr>
            <w:r w:rsidRPr="002E582D">
              <w:rPr>
                <w:rFonts w:ascii="Arial" w:hAnsi="Arial" w:cs="Arial"/>
              </w:rPr>
              <w:t>Connectivity between the patient and the medical team for all levels of advice both clinical and non-clinical.</w:t>
            </w:r>
          </w:p>
          <w:p w14:paraId="6E5C672B" w14:textId="77777777" w:rsidR="002E582D" w:rsidRPr="002E582D" w:rsidRDefault="002E582D" w:rsidP="002E582D">
            <w:pPr>
              <w:rPr>
                <w:rFonts w:ascii="Arial" w:hAnsi="Arial" w:cs="Arial"/>
              </w:rPr>
            </w:pPr>
          </w:p>
          <w:p w14:paraId="69EECAB0" w14:textId="77777777" w:rsidR="002E582D" w:rsidRPr="002E582D" w:rsidRDefault="002E582D" w:rsidP="002E582D">
            <w:pPr>
              <w:rPr>
                <w:rFonts w:ascii="Arial" w:hAnsi="Arial" w:cs="Arial"/>
              </w:rPr>
            </w:pPr>
            <w:r w:rsidRPr="002E582D">
              <w:rPr>
                <w:rFonts w:ascii="Arial" w:hAnsi="Arial" w:cs="Arial"/>
              </w:rPr>
              <w:t>Enhanced Physiotherapy to provide a more time critical physiotherapy input.</w:t>
            </w:r>
          </w:p>
          <w:p w14:paraId="08E2BBB3" w14:textId="77777777" w:rsidR="002E582D" w:rsidRPr="002E582D" w:rsidRDefault="002E582D" w:rsidP="002E582D">
            <w:pPr>
              <w:rPr>
                <w:rFonts w:ascii="Arial" w:hAnsi="Arial" w:cs="Arial"/>
              </w:rPr>
            </w:pPr>
          </w:p>
          <w:p w14:paraId="7D477BDE" w14:textId="5EBE7417" w:rsidR="002E582D" w:rsidRPr="002E582D" w:rsidRDefault="002E582D" w:rsidP="002E582D">
            <w:pPr>
              <w:rPr>
                <w:rFonts w:ascii="Arial" w:hAnsi="Arial" w:cs="Arial"/>
              </w:rPr>
            </w:pPr>
            <w:r w:rsidRPr="002E582D">
              <w:rPr>
                <w:rFonts w:ascii="Arial" w:hAnsi="Arial" w:cs="Arial"/>
              </w:rPr>
              <w:t>Allows the capture of PROMS and PREMS data to ensure that patient experiences are capture</w:t>
            </w:r>
            <w:r w:rsidR="001122B6">
              <w:rPr>
                <w:rFonts w:ascii="Arial" w:hAnsi="Arial" w:cs="Arial"/>
              </w:rPr>
              <w:t>d</w:t>
            </w:r>
            <w:r w:rsidRPr="002E582D">
              <w:rPr>
                <w:rFonts w:ascii="Arial" w:hAnsi="Arial" w:cs="Arial"/>
              </w:rPr>
              <w:t xml:space="preserve"> to improve the service moving forwards.</w:t>
            </w:r>
          </w:p>
          <w:p w14:paraId="052B5B50" w14:textId="3AC7BF73" w:rsidR="002E582D" w:rsidRPr="002E582D" w:rsidRDefault="002E582D" w:rsidP="006F6F33">
            <w:pPr>
              <w:spacing w:before="20" w:after="20"/>
              <w:rPr>
                <w:rFonts w:ascii="Arial" w:hAnsi="Arial" w:cs="Arial"/>
              </w:rPr>
            </w:pPr>
          </w:p>
        </w:tc>
        <w:tc>
          <w:tcPr>
            <w:tcW w:w="3599" w:type="dxa"/>
          </w:tcPr>
          <w:p w14:paraId="30794985" w14:textId="77777777" w:rsidR="00CC256D" w:rsidRPr="006F6F33" w:rsidRDefault="00CC256D" w:rsidP="006F6F33">
            <w:pPr>
              <w:pStyle w:val="NoSpacing"/>
              <w:rPr>
                <w:rFonts w:ascii="Arial" w:hAnsi="Arial" w:cs="Arial"/>
              </w:rPr>
            </w:pPr>
            <w:r w:rsidRPr="006F6F33">
              <w:rPr>
                <w:rFonts w:ascii="Arial" w:hAnsi="Arial" w:cs="Arial"/>
              </w:rPr>
              <w:lastRenderedPageBreak/>
              <w:t>This project is part of a whole systems pathway approach in Heart Failure, including projects in optimising medication, rehabilitation and palliative care. This will enable the service to understand the impact at each stage within the pathway and the cumulative effect for patients.</w:t>
            </w:r>
          </w:p>
          <w:p w14:paraId="74DC0C06" w14:textId="77777777" w:rsidR="00BD252C" w:rsidRPr="006F6F33" w:rsidRDefault="00BD252C" w:rsidP="006F6F33">
            <w:pPr>
              <w:spacing w:before="20" w:after="20"/>
              <w:rPr>
                <w:rFonts w:ascii="Arial" w:hAnsi="Arial" w:cs="Arial"/>
              </w:rPr>
            </w:pPr>
            <w:r w:rsidRPr="006F6F33">
              <w:rPr>
                <w:rFonts w:ascii="Arial" w:hAnsi="Arial" w:cs="Arial"/>
              </w:rPr>
              <w:t xml:space="preserve">The pathways are to be compared to standing activity data from PAS in </w:t>
            </w:r>
            <w:r w:rsidRPr="006F6F33">
              <w:rPr>
                <w:rFonts w:ascii="Arial" w:hAnsi="Arial" w:cs="Arial"/>
              </w:rPr>
              <w:lastRenderedPageBreak/>
              <w:t>support of the Value Based Procurement aspect of this exercise.</w:t>
            </w:r>
          </w:p>
          <w:p w14:paraId="25754363" w14:textId="77777777" w:rsidR="00BD252C" w:rsidRPr="006F6F33" w:rsidRDefault="00BD252C" w:rsidP="006F6F33">
            <w:pPr>
              <w:spacing w:before="20" w:after="20"/>
              <w:rPr>
                <w:rFonts w:ascii="Arial" w:hAnsi="Arial" w:cs="Arial"/>
              </w:rPr>
            </w:pPr>
          </w:p>
          <w:p w14:paraId="0FF116A6" w14:textId="6D08D3C3" w:rsidR="00E5414D" w:rsidRDefault="00E5414D" w:rsidP="006F6F33">
            <w:pPr>
              <w:spacing w:before="20" w:after="20"/>
              <w:rPr>
                <w:rFonts w:ascii="Arial" w:hAnsi="Arial" w:cs="Arial"/>
              </w:rPr>
            </w:pPr>
          </w:p>
          <w:p w14:paraId="2C908105" w14:textId="77777777" w:rsidR="00BB620B" w:rsidRDefault="00BB620B" w:rsidP="006F6F33">
            <w:pPr>
              <w:spacing w:before="20" w:after="20"/>
              <w:rPr>
                <w:rFonts w:ascii="Arial" w:hAnsi="Arial" w:cs="Arial"/>
              </w:rPr>
            </w:pPr>
          </w:p>
          <w:p w14:paraId="5C9EFDCF" w14:textId="77777777" w:rsidR="00BB620B" w:rsidRDefault="00BB620B" w:rsidP="006F6F33">
            <w:pPr>
              <w:spacing w:before="20" w:after="20"/>
              <w:rPr>
                <w:rFonts w:ascii="Arial" w:hAnsi="Arial" w:cs="Arial"/>
              </w:rPr>
            </w:pPr>
          </w:p>
          <w:p w14:paraId="5C8498F9" w14:textId="77777777" w:rsidR="00BB620B" w:rsidRDefault="00BB620B" w:rsidP="006F6F33">
            <w:pPr>
              <w:spacing w:before="20" w:after="20"/>
              <w:rPr>
                <w:rFonts w:ascii="Arial" w:hAnsi="Arial" w:cs="Arial"/>
              </w:rPr>
            </w:pPr>
          </w:p>
          <w:p w14:paraId="5FA4467C" w14:textId="77777777" w:rsidR="00BB620B" w:rsidRDefault="00BB620B" w:rsidP="006F6F33">
            <w:pPr>
              <w:spacing w:before="20" w:after="20"/>
              <w:rPr>
                <w:rFonts w:ascii="Arial" w:hAnsi="Arial" w:cs="Arial"/>
              </w:rPr>
            </w:pPr>
          </w:p>
          <w:p w14:paraId="3D84D4E0" w14:textId="77777777" w:rsidR="00BB620B" w:rsidRDefault="00BB620B" w:rsidP="006F6F33">
            <w:pPr>
              <w:spacing w:before="20" w:after="20"/>
              <w:rPr>
                <w:rFonts w:ascii="Arial" w:hAnsi="Arial" w:cs="Arial"/>
              </w:rPr>
            </w:pPr>
          </w:p>
          <w:p w14:paraId="65218B00" w14:textId="77777777" w:rsidR="00BB620B" w:rsidRDefault="00BB620B" w:rsidP="006F6F33">
            <w:pPr>
              <w:spacing w:before="20" w:after="20"/>
              <w:rPr>
                <w:rFonts w:ascii="Arial" w:hAnsi="Arial" w:cs="Arial"/>
              </w:rPr>
            </w:pPr>
          </w:p>
          <w:p w14:paraId="39E8A069" w14:textId="77777777" w:rsidR="00BB620B" w:rsidRDefault="00BB620B" w:rsidP="006F6F33">
            <w:pPr>
              <w:spacing w:before="20" w:after="20"/>
              <w:rPr>
                <w:rFonts w:ascii="Arial" w:hAnsi="Arial" w:cs="Arial"/>
              </w:rPr>
            </w:pPr>
          </w:p>
          <w:p w14:paraId="4A0AC41D" w14:textId="77777777" w:rsidR="00BB620B" w:rsidRDefault="00BB620B" w:rsidP="006F6F33">
            <w:pPr>
              <w:spacing w:before="20" w:after="20"/>
              <w:rPr>
                <w:rFonts w:ascii="Arial" w:hAnsi="Arial" w:cs="Arial"/>
              </w:rPr>
            </w:pPr>
          </w:p>
          <w:p w14:paraId="4EA385E9" w14:textId="77777777" w:rsidR="00BB620B" w:rsidRDefault="00BB620B" w:rsidP="006F6F33">
            <w:pPr>
              <w:spacing w:before="20" w:after="20"/>
              <w:rPr>
                <w:rFonts w:ascii="Arial" w:hAnsi="Arial" w:cs="Arial"/>
              </w:rPr>
            </w:pPr>
          </w:p>
          <w:p w14:paraId="43E41634" w14:textId="77777777" w:rsidR="00BB620B" w:rsidRDefault="00BB620B" w:rsidP="006F6F33">
            <w:pPr>
              <w:spacing w:before="20" w:after="20"/>
              <w:rPr>
                <w:rFonts w:ascii="Arial" w:hAnsi="Arial" w:cs="Arial"/>
              </w:rPr>
            </w:pPr>
          </w:p>
          <w:p w14:paraId="06B0C7D8" w14:textId="77777777" w:rsidR="001D23CF" w:rsidRPr="006F6F33" w:rsidRDefault="001D23CF" w:rsidP="006F6F33">
            <w:pPr>
              <w:spacing w:before="20" w:after="20"/>
              <w:rPr>
                <w:rFonts w:ascii="Arial" w:hAnsi="Arial" w:cs="Arial"/>
              </w:rPr>
            </w:pPr>
          </w:p>
          <w:p w14:paraId="7AC0F997" w14:textId="77777777" w:rsidR="00E5414D" w:rsidRPr="006F6F33" w:rsidRDefault="00E5414D" w:rsidP="006F6F33">
            <w:pPr>
              <w:spacing w:before="20" w:after="20"/>
              <w:rPr>
                <w:rFonts w:ascii="Arial" w:hAnsi="Arial" w:cs="Arial"/>
              </w:rPr>
            </w:pPr>
          </w:p>
          <w:p w14:paraId="7FC53B7F" w14:textId="623E619E" w:rsidR="00BD252C" w:rsidRPr="006F6F33" w:rsidRDefault="00BD252C" w:rsidP="006F6F33">
            <w:pPr>
              <w:spacing w:before="20" w:after="20"/>
              <w:rPr>
                <w:rFonts w:ascii="Arial" w:hAnsi="Arial" w:cs="Arial"/>
              </w:rPr>
            </w:pPr>
          </w:p>
          <w:p w14:paraId="28B3693C" w14:textId="77777777" w:rsidR="00BD252C" w:rsidRPr="006F6F33" w:rsidRDefault="00BD252C" w:rsidP="006F6F33">
            <w:pPr>
              <w:spacing w:before="20" w:after="20"/>
              <w:rPr>
                <w:rFonts w:ascii="Arial" w:hAnsi="Arial" w:cs="Arial"/>
              </w:rPr>
            </w:pPr>
          </w:p>
          <w:p w14:paraId="46ABABBD" w14:textId="77777777" w:rsidR="00A762AF" w:rsidRPr="006F6F33" w:rsidRDefault="00A762AF" w:rsidP="00A762AF">
            <w:pPr>
              <w:spacing w:before="20" w:after="20"/>
              <w:rPr>
                <w:rFonts w:ascii="Arial" w:hAnsi="Arial" w:cs="Arial"/>
              </w:rPr>
            </w:pPr>
            <w:r w:rsidRPr="006F6F33">
              <w:rPr>
                <w:rFonts w:ascii="Arial" w:hAnsi="Arial" w:cs="Arial"/>
              </w:rPr>
              <w:t>This project sits within the VBHC portfolio and was recently successful in mid-year VBHC funding allocation received from WG/FDU for additional VBHC projects.</w:t>
            </w:r>
          </w:p>
          <w:p w14:paraId="6F893495" w14:textId="77777777" w:rsidR="00BD252C" w:rsidRPr="006F6F33" w:rsidRDefault="00BD252C" w:rsidP="006F6F33">
            <w:pPr>
              <w:spacing w:before="20" w:after="20"/>
              <w:rPr>
                <w:rFonts w:ascii="Arial" w:hAnsi="Arial" w:cs="Arial"/>
              </w:rPr>
            </w:pPr>
          </w:p>
          <w:p w14:paraId="33F5F196" w14:textId="77777777" w:rsidR="00A762AF" w:rsidRPr="006F6F33" w:rsidRDefault="00A762AF" w:rsidP="00A762AF">
            <w:pPr>
              <w:pStyle w:val="NoSpacing"/>
              <w:rPr>
                <w:rFonts w:ascii="Arial" w:hAnsi="Arial" w:cs="Arial"/>
              </w:rPr>
            </w:pPr>
            <w:r w:rsidRPr="006F6F33">
              <w:rPr>
                <w:rFonts w:ascii="Arial" w:hAnsi="Arial" w:cs="Arial"/>
              </w:rPr>
              <w:t xml:space="preserve">Indicative pathway schematics have been developed with strong support from clinicians from all three teams.  </w:t>
            </w:r>
          </w:p>
          <w:p w14:paraId="7D41C947" w14:textId="77777777" w:rsidR="00A762AF" w:rsidRPr="006F6F33" w:rsidRDefault="00A762AF" w:rsidP="00A762AF">
            <w:pPr>
              <w:pStyle w:val="NoSpacing"/>
              <w:rPr>
                <w:rFonts w:ascii="Arial" w:hAnsi="Arial" w:cs="Arial"/>
              </w:rPr>
            </w:pPr>
            <w:r w:rsidRPr="006F6F33">
              <w:rPr>
                <w:rFonts w:ascii="Arial" w:hAnsi="Arial" w:cs="Arial"/>
              </w:rPr>
              <w:t>Planning has commenced to identify common currency &amp; language to describe the activities the three teams undertake.  This is important for numerous reasons including the ability to ensure any changes made improve the efficiency of the service and outcomes for patients.</w:t>
            </w:r>
          </w:p>
          <w:p w14:paraId="5FD39510" w14:textId="77777777" w:rsidR="00A762AF" w:rsidRPr="006F6F33" w:rsidRDefault="00A762AF" w:rsidP="00A762AF">
            <w:pPr>
              <w:pStyle w:val="NoSpacing"/>
              <w:rPr>
                <w:rFonts w:ascii="Arial" w:hAnsi="Arial" w:cs="Arial"/>
              </w:rPr>
            </w:pPr>
            <w:r w:rsidRPr="006F6F33">
              <w:rPr>
                <w:rFonts w:ascii="Arial" w:hAnsi="Arial" w:cs="Arial"/>
              </w:rPr>
              <w:t>The resource mapping and activity identification are underway.</w:t>
            </w:r>
          </w:p>
          <w:p w14:paraId="5F60CCC4" w14:textId="236F86AB" w:rsidR="001731A8" w:rsidRDefault="00A762AF" w:rsidP="006F6F33">
            <w:pPr>
              <w:spacing w:before="20" w:after="20"/>
              <w:rPr>
                <w:rFonts w:ascii="Arial" w:hAnsi="Arial" w:cs="Arial"/>
              </w:rPr>
            </w:pPr>
            <w:r w:rsidRPr="006F6F33">
              <w:rPr>
                <w:rFonts w:ascii="Arial" w:hAnsi="Arial" w:cs="Arial"/>
              </w:rPr>
              <w:lastRenderedPageBreak/>
              <w:t>The Task &amp; Finish Group is evolving into a Steering Group and VBHC programme plans and recruitment will shortly take place.</w:t>
            </w:r>
          </w:p>
          <w:p w14:paraId="7C60986D" w14:textId="208787A7" w:rsidR="001731A8" w:rsidRDefault="001731A8" w:rsidP="006F6F33">
            <w:pPr>
              <w:spacing w:before="20" w:after="20"/>
              <w:rPr>
                <w:rFonts w:ascii="Arial" w:hAnsi="Arial" w:cs="Arial"/>
              </w:rPr>
            </w:pPr>
          </w:p>
          <w:p w14:paraId="2D759AC2" w14:textId="77777777" w:rsidR="001731A8" w:rsidRDefault="001731A8" w:rsidP="006F6F33">
            <w:pPr>
              <w:spacing w:before="20" w:after="20"/>
              <w:rPr>
                <w:rFonts w:ascii="Arial" w:hAnsi="Arial" w:cs="Arial"/>
              </w:rPr>
            </w:pPr>
          </w:p>
          <w:p w14:paraId="1AC88D98" w14:textId="77777777" w:rsidR="001731A8" w:rsidRDefault="001731A8" w:rsidP="006F6F33">
            <w:pPr>
              <w:spacing w:before="20" w:after="20"/>
              <w:rPr>
                <w:rFonts w:ascii="Arial" w:hAnsi="Arial" w:cs="Arial"/>
              </w:rPr>
            </w:pPr>
          </w:p>
          <w:p w14:paraId="07B90E31" w14:textId="77777777" w:rsidR="001731A8" w:rsidRDefault="001731A8" w:rsidP="006F6F33">
            <w:pPr>
              <w:spacing w:before="20" w:after="20"/>
              <w:rPr>
                <w:rFonts w:ascii="Arial" w:hAnsi="Arial" w:cs="Arial"/>
              </w:rPr>
            </w:pPr>
          </w:p>
          <w:p w14:paraId="0B41E260" w14:textId="77777777" w:rsidR="001731A8" w:rsidRDefault="001731A8" w:rsidP="006F6F33">
            <w:pPr>
              <w:spacing w:before="20" w:after="20"/>
              <w:rPr>
                <w:rFonts w:ascii="Arial" w:hAnsi="Arial" w:cs="Arial"/>
              </w:rPr>
            </w:pPr>
          </w:p>
          <w:p w14:paraId="12F1D10D" w14:textId="77777777" w:rsidR="001731A8" w:rsidRDefault="001731A8" w:rsidP="006F6F33">
            <w:pPr>
              <w:spacing w:before="20" w:after="20"/>
              <w:rPr>
                <w:rFonts w:ascii="Arial" w:hAnsi="Arial" w:cs="Arial"/>
              </w:rPr>
            </w:pPr>
          </w:p>
          <w:p w14:paraId="71C7A21C" w14:textId="77777777" w:rsidR="001731A8" w:rsidRDefault="001731A8" w:rsidP="006F6F33">
            <w:pPr>
              <w:spacing w:before="20" w:after="20"/>
              <w:rPr>
                <w:rFonts w:ascii="Arial" w:hAnsi="Arial" w:cs="Arial"/>
              </w:rPr>
            </w:pPr>
          </w:p>
          <w:p w14:paraId="14860BF8" w14:textId="77777777" w:rsidR="001731A8" w:rsidRDefault="001731A8" w:rsidP="006F6F33">
            <w:pPr>
              <w:spacing w:before="20" w:after="20"/>
              <w:rPr>
                <w:rFonts w:ascii="Arial" w:hAnsi="Arial" w:cs="Arial"/>
              </w:rPr>
            </w:pPr>
          </w:p>
          <w:p w14:paraId="2D292AAB" w14:textId="4E5D6064" w:rsidR="001731A8" w:rsidRDefault="0008771C" w:rsidP="006F6F33">
            <w:pPr>
              <w:spacing w:before="20" w:after="20"/>
              <w:rPr>
                <w:rFonts w:ascii="Arial" w:hAnsi="Arial" w:cs="Arial"/>
              </w:rPr>
            </w:pPr>
            <w:r>
              <w:rPr>
                <w:rFonts w:ascii="Arial" w:hAnsi="Arial" w:cs="Arial"/>
              </w:rPr>
              <w:t xml:space="preserve">Won highly commended in the </w:t>
            </w:r>
            <w:proofErr w:type="spellStart"/>
            <w:r>
              <w:rPr>
                <w:rFonts w:ascii="Arial" w:hAnsi="Arial" w:cs="Arial"/>
              </w:rPr>
              <w:t>Mediwales</w:t>
            </w:r>
            <w:proofErr w:type="spellEnd"/>
            <w:r>
              <w:rPr>
                <w:rFonts w:ascii="Arial" w:hAnsi="Arial" w:cs="Arial"/>
              </w:rPr>
              <w:t xml:space="preserve"> Awards 2022</w:t>
            </w:r>
          </w:p>
          <w:p w14:paraId="59AA09C0" w14:textId="77777777" w:rsidR="001731A8" w:rsidRDefault="001731A8" w:rsidP="006F6F33">
            <w:pPr>
              <w:spacing w:before="20" w:after="20"/>
              <w:rPr>
                <w:rFonts w:ascii="Arial" w:hAnsi="Arial" w:cs="Arial"/>
              </w:rPr>
            </w:pPr>
          </w:p>
          <w:p w14:paraId="4EB732DF" w14:textId="77777777" w:rsidR="001731A8" w:rsidRDefault="001731A8" w:rsidP="006F6F33">
            <w:pPr>
              <w:spacing w:before="20" w:after="20"/>
              <w:rPr>
                <w:rFonts w:ascii="Arial" w:hAnsi="Arial" w:cs="Arial"/>
              </w:rPr>
            </w:pPr>
          </w:p>
          <w:p w14:paraId="27F789F9" w14:textId="77777777" w:rsidR="00BD252C" w:rsidRDefault="00BD252C" w:rsidP="00297B5D">
            <w:pPr>
              <w:spacing w:before="20" w:after="20"/>
              <w:rPr>
                <w:rFonts w:ascii="Arial" w:hAnsi="Arial" w:cs="Arial"/>
              </w:rPr>
            </w:pPr>
          </w:p>
          <w:p w14:paraId="464F50D1" w14:textId="77777777" w:rsidR="001D6044" w:rsidRDefault="001D6044" w:rsidP="00297B5D">
            <w:pPr>
              <w:spacing w:before="20" w:after="20"/>
              <w:rPr>
                <w:rFonts w:ascii="Arial" w:hAnsi="Arial" w:cs="Arial"/>
              </w:rPr>
            </w:pPr>
          </w:p>
          <w:p w14:paraId="7B609AB3" w14:textId="77777777" w:rsidR="001D6044" w:rsidRDefault="001D6044" w:rsidP="00297B5D">
            <w:pPr>
              <w:spacing w:before="20" w:after="20"/>
              <w:rPr>
                <w:rFonts w:ascii="Arial" w:hAnsi="Arial" w:cs="Arial"/>
              </w:rPr>
            </w:pPr>
          </w:p>
          <w:p w14:paraId="76A9CE5A" w14:textId="77777777" w:rsidR="001D6044" w:rsidRDefault="001D6044" w:rsidP="00297B5D">
            <w:pPr>
              <w:spacing w:before="20" w:after="20"/>
              <w:rPr>
                <w:rFonts w:ascii="Arial" w:hAnsi="Arial" w:cs="Arial"/>
              </w:rPr>
            </w:pPr>
          </w:p>
          <w:p w14:paraId="1C34B82A" w14:textId="77777777" w:rsidR="001D6044" w:rsidRDefault="001D6044" w:rsidP="00297B5D">
            <w:pPr>
              <w:spacing w:before="20" w:after="20"/>
              <w:rPr>
                <w:rFonts w:ascii="Arial" w:hAnsi="Arial" w:cs="Arial"/>
              </w:rPr>
            </w:pPr>
          </w:p>
          <w:p w14:paraId="1DE2A63F" w14:textId="77777777" w:rsidR="001D6044" w:rsidRDefault="001D6044" w:rsidP="00297B5D">
            <w:pPr>
              <w:spacing w:before="20" w:after="20"/>
              <w:rPr>
                <w:rFonts w:ascii="Arial" w:hAnsi="Arial" w:cs="Arial"/>
              </w:rPr>
            </w:pPr>
          </w:p>
          <w:p w14:paraId="60A9EF56" w14:textId="77777777" w:rsidR="001D6044" w:rsidRDefault="001D6044" w:rsidP="00297B5D">
            <w:pPr>
              <w:spacing w:before="20" w:after="20"/>
              <w:rPr>
                <w:rFonts w:ascii="Arial" w:hAnsi="Arial" w:cs="Arial"/>
              </w:rPr>
            </w:pPr>
          </w:p>
          <w:p w14:paraId="728DB955" w14:textId="77777777" w:rsidR="001D6044" w:rsidRDefault="001D6044" w:rsidP="00297B5D">
            <w:pPr>
              <w:spacing w:before="20" w:after="20"/>
              <w:rPr>
                <w:rFonts w:ascii="Arial" w:hAnsi="Arial" w:cs="Arial"/>
              </w:rPr>
            </w:pPr>
          </w:p>
          <w:p w14:paraId="5BD209B9" w14:textId="77777777" w:rsidR="001D6044" w:rsidRDefault="001D6044" w:rsidP="00297B5D">
            <w:pPr>
              <w:spacing w:before="20" w:after="20"/>
              <w:rPr>
                <w:rFonts w:ascii="Arial" w:hAnsi="Arial" w:cs="Arial"/>
              </w:rPr>
            </w:pPr>
          </w:p>
          <w:p w14:paraId="621D08A3" w14:textId="77777777" w:rsidR="001D6044" w:rsidRDefault="001D6044" w:rsidP="00297B5D">
            <w:pPr>
              <w:spacing w:before="20" w:after="20"/>
              <w:rPr>
                <w:rFonts w:ascii="Arial" w:hAnsi="Arial" w:cs="Arial"/>
              </w:rPr>
            </w:pPr>
          </w:p>
          <w:p w14:paraId="7177CB01" w14:textId="77777777" w:rsidR="001D6044" w:rsidRDefault="001D6044" w:rsidP="00297B5D">
            <w:pPr>
              <w:spacing w:before="20" w:after="20"/>
              <w:rPr>
                <w:rFonts w:ascii="Arial" w:hAnsi="Arial" w:cs="Arial"/>
              </w:rPr>
            </w:pPr>
          </w:p>
          <w:p w14:paraId="5C19846C" w14:textId="77777777" w:rsidR="001D6044" w:rsidRDefault="001D6044" w:rsidP="00297B5D">
            <w:pPr>
              <w:spacing w:before="20" w:after="20"/>
              <w:rPr>
                <w:rFonts w:ascii="Arial" w:hAnsi="Arial" w:cs="Arial"/>
              </w:rPr>
            </w:pPr>
          </w:p>
          <w:p w14:paraId="6A5F862E" w14:textId="77777777" w:rsidR="001D6044" w:rsidRDefault="001D6044" w:rsidP="00297B5D">
            <w:pPr>
              <w:spacing w:before="20" w:after="20"/>
              <w:rPr>
                <w:rFonts w:ascii="Arial" w:hAnsi="Arial" w:cs="Arial"/>
              </w:rPr>
            </w:pPr>
          </w:p>
          <w:p w14:paraId="6610FC24" w14:textId="77777777" w:rsidR="001D6044" w:rsidRDefault="001D6044" w:rsidP="00297B5D">
            <w:pPr>
              <w:spacing w:before="20" w:after="20"/>
              <w:rPr>
                <w:rFonts w:ascii="Arial" w:hAnsi="Arial" w:cs="Arial"/>
              </w:rPr>
            </w:pPr>
          </w:p>
          <w:p w14:paraId="59C7CFA0" w14:textId="77777777" w:rsidR="001D6044" w:rsidRDefault="001D6044" w:rsidP="00297B5D">
            <w:pPr>
              <w:spacing w:before="20" w:after="20"/>
              <w:rPr>
                <w:rFonts w:ascii="Arial" w:hAnsi="Arial" w:cs="Arial"/>
              </w:rPr>
            </w:pPr>
          </w:p>
          <w:p w14:paraId="62D5352D" w14:textId="77777777" w:rsidR="001D6044" w:rsidRDefault="001D6044" w:rsidP="00297B5D">
            <w:pPr>
              <w:spacing w:before="20" w:after="20"/>
              <w:rPr>
                <w:rFonts w:ascii="Arial" w:hAnsi="Arial" w:cs="Arial"/>
              </w:rPr>
            </w:pPr>
          </w:p>
          <w:p w14:paraId="6746CCBA" w14:textId="77777777" w:rsidR="001D6044" w:rsidRDefault="001D6044" w:rsidP="00297B5D">
            <w:pPr>
              <w:spacing w:before="20" w:after="20"/>
              <w:rPr>
                <w:rFonts w:ascii="Arial" w:hAnsi="Arial" w:cs="Arial"/>
              </w:rPr>
            </w:pPr>
          </w:p>
          <w:p w14:paraId="16A38B62" w14:textId="77777777" w:rsidR="001D6044" w:rsidRDefault="001D6044" w:rsidP="00297B5D">
            <w:pPr>
              <w:spacing w:before="20" w:after="20"/>
              <w:rPr>
                <w:rFonts w:ascii="Arial" w:hAnsi="Arial" w:cs="Arial"/>
              </w:rPr>
            </w:pPr>
          </w:p>
          <w:p w14:paraId="40EC4636" w14:textId="77777777" w:rsidR="001D6044" w:rsidRDefault="001D6044" w:rsidP="00297B5D">
            <w:pPr>
              <w:spacing w:before="20" w:after="20"/>
              <w:rPr>
                <w:rFonts w:ascii="Arial" w:hAnsi="Arial" w:cs="Arial"/>
              </w:rPr>
            </w:pPr>
          </w:p>
          <w:p w14:paraId="2DB43F94" w14:textId="77777777" w:rsidR="001D6044" w:rsidRDefault="001D6044" w:rsidP="00297B5D">
            <w:pPr>
              <w:spacing w:before="20" w:after="20"/>
              <w:rPr>
                <w:rFonts w:ascii="Arial" w:hAnsi="Arial" w:cs="Arial"/>
              </w:rPr>
            </w:pPr>
          </w:p>
          <w:p w14:paraId="1D6C2AF4" w14:textId="77777777" w:rsidR="001D6044" w:rsidRDefault="001D6044" w:rsidP="00297B5D">
            <w:pPr>
              <w:spacing w:before="20" w:after="20"/>
              <w:rPr>
                <w:rFonts w:ascii="Arial" w:hAnsi="Arial" w:cs="Arial"/>
              </w:rPr>
            </w:pPr>
          </w:p>
          <w:p w14:paraId="174E7AF4" w14:textId="77777777" w:rsidR="001D6044" w:rsidRDefault="001D6044" w:rsidP="00297B5D">
            <w:pPr>
              <w:spacing w:before="20" w:after="20"/>
              <w:rPr>
                <w:rFonts w:ascii="Arial" w:hAnsi="Arial" w:cs="Arial"/>
              </w:rPr>
            </w:pPr>
          </w:p>
          <w:p w14:paraId="0EA20FDE" w14:textId="77777777" w:rsidR="001D6044" w:rsidRDefault="001D6044" w:rsidP="00297B5D">
            <w:pPr>
              <w:spacing w:before="20" w:after="20"/>
              <w:rPr>
                <w:rFonts w:ascii="Arial" w:hAnsi="Arial" w:cs="Arial"/>
              </w:rPr>
            </w:pPr>
          </w:p>
          <w:p w14:paraId="21417829" w14:textId="77777777" w:rsidR="001D6044" w:rsidRDefault="001D6044" w:rsidP="00297B5D">
            <w:pPr>
              <w:spacing w:before="20" w:after="20"/>
              <w:rPr>
                <w:rFonts w:ascii="Arial" w:hAnsi="Arial" w:cs="Arial"/>
              </w:rPr>
            </w:pPr>
          </w:p>
          <w:p w14:paraId="3A331975" w14:textId="77777777" w:rsidR="001D6044" w:rsidRDefault="001D6044" w:rsidP="00297B5D">
            <w:pPr>
              <w:spacing w:before="20" w:after="20"/>
              <w:rPr>
                <w:rFonts w:ascii="Arial" w:hAnsi="Arial" w:cs="Arial"/>
              </w:rPr>
            </w:pPr>
          </w:p>
          <w:bookmarkStart w:id="0" w:name="_MON_1736583141"/>
          <w:bookmarkEnd w:id="0"/>
          <w:p w14:paraId="07469F0C" w14:textId="2A88B47E" w:rsidR="001D6044" w:rsidRDefault="00B7588C" w:rsidP="00297B5D">
            <w:pPr>
              <w:spacing w:before="20" w:after="20"/>
              <w:rPr>
                <w:rFonts w:ascii="Arial" w:hAnsi="Arial" w:cs="Arial"/>
              </w:rPr>
            </w:pPr>
            <w:r>
              <w:rPr>
                <w:rFonts w:asciiTheme="minorHAnsi" w:eastAsiaTheme="minorHAnsi" w:hAnsiTheme="minorHAnsi" w:cstheme="minorBidi"/>
                <w:sz w:val="22"/>
                <w:szCs w:val="22"/>
                <w:lang w:eastAsia="en-US"/>
              </w:rPr>
              <w:object w:dxaOrig="1376" w:dyaOrig="899" w14:anchorId="04883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9pt;height:45pt" o:ole="">
                  <v:imagedata r:id="rId12" o:title=""/>
                </v:shape>
                <o:OLEObject Type="Embed" ProgID="Word.Document.12" ShapeID="_x0000_i1025" DrawAspect="Icon" ObjectID="_1746276123" r:id="rId13">
                  <o:FieldCodes>\s</o:FieldCodes>
                </o:OLEObject>
              </w:object>
            </w:r>
          </w:p>
          <w:p w14:paraId="0E9CFA63" w14:textId="77777777" w:rsidR="001D6044" w:rsidRDefault="001D6044" w:rsidP="00297B5D">
            <w:pPr>
              <w:spacing w:before="20" w:after="20"/>
              <w:rPr>
                <w:rFonts w:ascii="Arial" w:hAnsi="Arial" w:cs="Arial"/>
              </w:rPr>
            </w:pPr>
          </w:p>
          <w:p w14:paraId="6E918C5C" w14:textId="77777777" w:rsidR="001D6044" w:rsidRDefault="001D6044" w:rsidP="00297B5D">
            <w:pPr>
              <w:spacing w:before="20" w:after="20"/>
              <w:rPr>
                <w:rFonts w:ascii="Arial" w:hAnsi="Arial" w:cs="Arial"/>
              </w:rPr>
            </w:pPr>
          </w:p>
          <w:p w14:paraId="21B87228" w14:textId="77777777" w:rsidR="001D6044" w:rsidRDefault="001D6044" w:rsidP="00297B5D">
            <w:pPr>
              <w:spacing w:before="20" w:after="20"/>
              <w:rPr>
                <w:rFonts w:ascii="Arial" w:hAnsi="Arial" w:cs="Arial"/>
              </w:rPr>
            </w:pPr>
          </w:p>
          <w:p w14:paraId="6DB4CE13" w14:textId="77777777" w:rsidR="001D6044" w:rsidRDefault="001D6044" w:rsidP="00297B5D">
            <w:pPr>
              <w:spacing w:before="20" w:after="20"/>
              <w:rPr>
                <w:rFonts w:ascii="Arial" w:hAnsi="Arial" w:cs="Arial"/>
              </w:rPr>
            </w:pPr>
          </w:p>
          <w:p w14:paraId="17FDF40C" w14:textId="77777777" w:rsidR="001D6044" w:rsidRDefault="001D6044" w:rsidP="00297B5D">
            <w:pPr>
              <w:spacing w:before="20" w:after="20"/>
              <w:rPr>
                <w:rFonts w:ascii="Arial" w:hAnsi="Arial" w:cs="Arial"/>
              </w:rPr>
            </w:pPr>
          </w:p>
          <w:p w14:paraId="383A60BE" w14:textId="77777777" w:rsidR="001D6044" w:rsidRDefault="001D6044" w:rsidP="00297B5D">
            <w:pPr>
              <w:spacing w:before="20" w:after="20"/>
              <w:rPr>
                <w:rFonts w:ascii="Arial" w:hAnsi="Arial" w:cs="Arial"/>
              </w:rPr>
            </w:pPr>
          </w:p>
          <w:p w14:paraId="79AD7E7B" w14:textId="77777777" w:rsidR="001D6044" w:rsidRDefault="001D6044" w:rsidP="00297B5D">
            <w:pPr>
              <w:spacing w:before="20" w:after="20"/>
              <w:rPr>
                <w:rFonts w:ascii="Arial" w:hAnsi="Arial" w:cs="Arial"/>
              </w:rPr>
            </w:pPr>
          </w:p>
          <w:p w14:paraId="3FB8EAF8" w14:textId="77777777" w:rsidR="001D6044" w:rsidRDefault="001D6044" w:rsidP="00297B5D">
            <w:pPr>
              <w:spacing w:before="20" w:after="20"/>
              <w:rPr>
                <w:rFonts w:ascii="Arial" w:hAnsi="Arial" w:cs="Arial"/>
              </w:rPr>
            </w:pPr>
          </w:p>
          <w:p w14:paraId="0CF305A9" w14:textId="77777777" w:rsidR="001D6044" w:rsidRDefault="001D6044" w:rsidP="00297B5D">
            <w:pPr>
              <w:spacing w:before="20" w:after="20"/>
              <w:rPr>
                <w:rFonts w:ascii="Arial" w:hAnsi="Arial" w:cs="Arial"/>
              </w:rPr>
            </w:pPr>
          </w:p>
          <w:p w14:paraId="703996F6" w14:textId="77777777" w:rsidR="001D6044" w:rsidRDefault="001D6044" w:rsidP="00297B5D">
            <w:pPr>
              <w:spacing w:before="20" w:after="20"/>
              <w:rPr>
                <w:rFonts w:ascii="Arial" w:hAnsi="Arial" w:cs="Arial"/>
              </w:rPr>
            </w:pPr>
          </w:p>
          <w:p w14:paraId="6CEBEE67" w14:textId="77777777" w:rsidR="001D6044" w:rsidRDefault="001D6044" w:rsidP="00297B5D">
            <w:pPr>
              <w:spacing w:before="20" w:after="20"/>
              <w:rPr>
                <w:rFonts w:ascii="Arial" w:hAnsi="Arial" w:cs="Arial"/>
              </w:rPr>
            </w:pPr>
          </w:p>
          <w:p w14:paraId="71996582" w14:textId="77777777" w:rsidR="001D6044" w:rsidRDefault="001D6044" w:rsidP="00297B5D">
            <w:pPr>
              <w:spacing w:before="20" w:after="20"/>
              <w:rPr>
                <w:rFonts w:ascii="Arial" w:hAnsi="Arial" w:cs="Arial"/>
              </w:rPr>
            </w:pPr>
          </w:p>
          <w:p w14:paraId="120E023A" w14:textId="77777777" w:rsidR="001D6044" w:rsidRDefault="001D6044" w:rsidP="00297B5D">
            <w:pPr>
              <w:spacing w:before="20" w:after="20"/>
              <w:rPr>
                <w:rFonts w:ascii="Arial" w:hAnsi="Arial" w:cs="Arial"/>
              </w:rPr>
            </w:pPr>
          </w:p>
          <w:bookmarkStart w:id="1" w:name="_MON_1736845077"/>
          <w:bookmarkEnd w:id="1"/>
          <w:p w14:paraId="1B9D5589" w14:textId="2592FBCE" w:rsidR="001D6044" w:rsidRDefault="00745D75" w:rsidP="00297B5D">
            <w:pPr>
              <w:spacing w:before="20" w:after="20"/>
            </w:pPr>
            <w:r>
              <w:rPr>
                <w:rFonts w:asciiTheme="minorHAnsi" w:eastAsiaTheme="minorHAnsi" w:hAnsiTheme="minorHAnsi" w:cstheme="minorBidi"/>
                <w:sz w:val="22"/>
                <w:szCs w:val="22"/>
                <w:lang w:eastAsia="en-US"/>
              </w:rPr>
              <w:object w:dxaOrig="1376" w:dyaOrig="899" w14:anchorId="3E7837A6">
                <v:shape id="_x0000_i1030" type="#_x0000_t75" style="width:68.25pt;height:45pt" o:ole="">
                  <v:imagedata r:id="rId14" o:title=""/>
                </v:shape>
                <o:OLEObject Type="Embed" ProgID="Excel.Sheet.12" ShapeID="_x0000_i1030" DrawAspect="Icon" ObjectID="_1746276124" r:id="rId15"/>
              </w:object>
            </w:r>
          </w:p>
          <w:p w14:paraId="2AA5BB59" w14:textId="77777777" w:rsidR="001D6044" w:rsidRDefault="001D6044" w:rsidP="00297B5D">
            <w:pPr>
              <w:spacing w:before="20" w:after="20"/>
            </w:pPr>
          </w:p>
          <w:p w14:paraId="2FC0D0DE" w14:textId="77777777" w:rsidR="001D6044" w:rsidRDefault="001D6044" w:rsidP="00297B5D">
            <w:pPr>
              <w:spacing w:before="20" w:after="20"/>
            </w:pPr>
          </w:p>
          <w:p w14:paraId="5BA97EAF" w14:textId="77777777" w:rsidR="001D6044" w:rsidRDefault="001D6044" w:rsidP="00297B5D">
            <w:pPr>
              <w:spacing w:before="20" w:after="20"/>
            </w:pPr>
          </w:p>
          <w:p w14:paraId="6328F2EF" w14:textId="77777777" w:rsidR="001D6044" w:rsidRDefault="001D6044" w:rsidP="00297B5D">
            <w:pPr>
              <w:spacing w:before="20" w:after="20"/>
            </w:pPr>
          </w:p>
          <w:p w14:paraId="5BD12D8B" w14:textId="77777777" w:rsidR="001D6044" w:rsidRDefault="001D6044" w:rsidP="00297B5D">
            <w:pPr>
              <w:spacing w:before="20" w:after="20"/>
            </w:pPr>
          </w:p>
          <w:p w14:paraId="1379080C" w14:textId="77777777" w:rsidR="001D6044" w:rsidRDefault="001D6044" w:rsidP="00297B5D">
            <w:pPr>
              <w:spacing w:before="20" w:after="20"/>
            </w:pPr>
          </w:p>
          <w:p w14:paraId="3692FEE1" w14:textId="77777777" w:rsidR="001D6044" w:rsidRDefault="001D6044" w:rsidP="00297B5D">
            <w:pPr>
              <w:spacing w:before="20" w:after="20"/>
            </w:pPr>
          </w:p>
          <w:p w14:paraId="4404CBA3" w14:textId="77777777" w:rsidR="001D6044" w:rsidRDefault="001D6044" w:rsidP="00297B5D">
            <w:pPr>
              <w:spacing w:before="20" w:after="20"/>
            </w:pPr>
          </w:p>
          <w:p w14:paraId="685B6685" w14:textId="77777777" w:rsidR="001D6044" w:rsidRDefault="001D6044" w:rsidP="00297B5D">
            <w:pPr>
              <w:spacing w:before="20" w:after="20"/>
            </w:pPr>
          </w:p>
          <w:p w14:paraId="5C937676" w14:textId="77777777" w:rsidR="001D6044" w:rsidRDefault="001D6044" w:rsidP="00297B5D">
            <w:pPr>
              <w:spacing w:before="20" w:after="20"/>
            </w:pPr>
          </w:p>
          <w:p w14:paraId="194BB1C7" w14:textId="77777777" w:rsidR="001D6044" w:rsidRDefault="001D6044" w:rsidP="00297B5D">
            <w:pPr>
              <w:spacing w:before="20" w:after="20"/>
            </w:pPr>
          </w:p>
          <w:bookmarkStart w:id="2" w:name="_MON_1736845113"/>
          <w:bookmarkEnd w:id="2"/>
          <w:p w14:paraId="7ED3E4C0" w14:textId="227F5200" w:rsidR="00044670" w:rsidRDefault="00745D75" w:rsidP="00297B5D">
            <w:pPr>
              <w:spacing w:before="20" w:after="20"/>
            </w:pPr>
            <w:r>
              <w:rPr>
                <w:rFonts w:asciiTheme="minorHAnsi" w:eastAsiaTheme="minorHAnsi" w:hAnsiTheme="minorHAnsi" w:cstheme="minorBidi"/>
                <w:sz w:val="22"/>
                <w:szCs w:val="22"/>
                <w:lang w:eastAsia="en-US"/>
              </w:rPr>
              <w:object w:dxaOrig="1376" w:dyaOrig="899" w14:anchorId="07EFD565">
                <v:shape id="_x0000_i1032" type="#_x0000_t75" style="width:68.25pt;height:45pt" o:ole="">
                  <v:imagedata r:id="rId16" o:title=""/>
                </v:shape>
                <o:OLEObject Type="Embed" ProgID="Excel.Sheet.12" ShapeID="_x0000_i1032" DrawAspect="Icon" ObjectID="_1746276125" r:id="rId17"/>
              </w:object>
            </w:r>
          </w:p>
          <w:p w14:paraId="4DB82718" w14:textId="77777777" w:rsidR="001D6044" w:rsidRDefault="001D6044" w:rsidP="00297B5D">
            <w:pPr>
              <w:spacing w:before="20" w:after="20"/>
              <w:rPr>
                <w:rFonts w:ascii="Arial" w:hAnsi="Arial" w:cs="Arial"/>
              </w:rPr>
            </w:pPr>
          </w:p>
          <w:p w14:paraId="724FC0CD" w14:textId="77777777" w:rsidR="00044670" w:rsidRDefault="00044670" w:rsidP="00297B5D">
            <w:pPr>
              <w:spacing w:before="20" w:after="20"/>
              <w:rPr>
                <w:rFonts w:ascii="Arial" w:hAnsi="Arial" w:cs="Arial"/>
              </w:rPr>
            </w:pPr>
          </w:p>
          <w:p w14:paraId="592671A0" w14:textId="77777777" w:rsidR="00044670" w:rsidRDefault="00044670" w:rsidP="00297B5D">
            <w:pPr>
              <w:spacing w:before="20" w:after="20"/>
              <w:rPr>
                <w:rFonts w:ascii="Arial" w:hAnsi="Arial" w:cs="Arial"/>
              </w:rPr>
            </w:pPr>
          </w:p>
          <w:p w14:paraId="1F71AA8B" w14:textId="77777777" w:rsidR="00044670" w:rsidRDefault="00044670" w:rsidP="00297B5D">
            <w:pPr>
              <w:spacing w:before="20" w:after="20"/>
              <w:rPr>
                <w:rFonts w:ascii="Arial" w:hAnsi="Arial" w:cs="Arial"/>
              </w:rPr>
            </w:pPr>
          </w:p>
          <w:p w14:paraId="60F6E974" w14:textId="77777777" w:rsidR="00044670" w:rsidRDefault="00044670" w:rsidP="00297B5D">
            <w:pPr>
              <w:spacing w:before="20" w:after="20"/>
              <w:rPr>
                <w:rFonts w:ascii="Arial" w:hAnsi="Arial" w:cs="Arial"/>
              </w:rPr>
            </w:pPr>
          </w:p>
          <w:p w14:paraId="3A1E91D0" w14:textId="77777777" w:rsidR="00044670" w:rsidRDefault="00044670" w:rsidP="00297B5D">
            <w:pPr>
              <w:spacing w:before="20" w:after="20"/>
              <w:rPr>
                <w:rFonts w:ascii="Arial" w:hAnsi="Arial" w:cs="Arial"/>
              </w:rPr>
            </w:pPr>
          </w:p>
          <w:p w14:paraId="668E57F3" w14:textId="77777777" w:rsidR="00044670" w:rsidRDefault="00044670" w:rsidP="00297B5D">
            <w:pPr>
              <w:spacing w:before="20" w:after="20"/>
              <w:rPr>
                <w:rFonts w:ascii="Arial" w:hAnsi="Arial" w:cs="Arial"/>
              </w:rPr>
            </w:pPr>
          </w:p>
          <w:p w14:paraId="51908D9F" w14:textId="77777777" w:rsidR="00044670" w:rsidRDefault="00044670" w:rsidP="00297B5D">
            <w:pPr>
              <w:spacing w:before="20" w:after="20"/>
              <w:rPr>
                <w:rFonts w:ascii="Arial" w:hAnsi="Arial" w:cs="Arial"/>
              </w:rPr>
            </w:pPr>
          </w:p>
          <w:p w14:paraId="5F017083" w14:textId="77777777" w:rsidR="00044670" w:rsidRDefault="00044670" w:rsidP="00297B5D">
            <w:pPr>
              <w:spacing w:before="20" w:after="20"/>
              <w:rPr>
                <w:rFonts w:ascii="Arial" w:hAnsi="Arial" w:cs="Arial"/>
              </w:rPr>
            </w:pPr>
          </w:p>
          <w:p w14:paraId="0258917A" w14:textId="77777777" w:rsidR="00044670" w:rsidRDefault="00044670" w:rsidP="00297B5D">
            <w:pPr>
              <w:spacing w:before="20" w:after="20"/>
              <w:rPr>
                <w:rFonts w:ascii="Arial" w:hAnsi="Arial" w:cs="Arial"/>
              </w:rPr>
            </w:pPr>
          </w:p>
          <w:p w14:paraId="7ABDCF54" w14:textId="77777777" w:rsidR="00044670" w:rsidRDefault="00044670" w:rsidP="00297B5D">
            <w:pPr>
              <w:spacing w:before="20" w:after="20"/>
              <w:rPr>
                <w:rFonts w:ascii="Arial" w:hAnsi="Arial" w:cs="Arial"/>
              </w:rPr>
            </w:pPr>
          </w:p>
          <w:p w14:paraId="31504C7E" w14:textId="77777777" w:rsidR="00044670" w:rsidRDefault="00044670" w:rsidP="00297B5D">
            <w:pPr>
              <w:spacing w:before="20" w:after="20"/>
              <w:rPr>
                <w:rFonts w:ascii="Arial" w:hAnsi="Arial" w:cs="Arial"/>
              </w:rPr>
            </w:pPr>
          </w:p>
          <w:p w14:paraId="5C78B787" w14:textId="77777777" w:rsidR="00044670" w:rsidRDefault="00044670" w:rsidP="00297B5D">
            <w:pPr>
              <w:spacing w:before="20" w:after="20"/>
              <w:rPr>
                <w:rFonts w:ascii="Arial" w:hAnsi="Arial" w:cs="Arial"/>
              </w:rPr>
            </w:pPr>
          </w:p>
          <w:p w14:paraId="2657B15F" w14:textId="77777777" w:rsidR="00044670" w:rsidRDefault="00044670" w:rsidP="00297B5D">
            <w:pPr>
              <w:spacing w:before="20" w:after="20"/>
              <w:rPr>
                <w:rFonts w:ascii="Arial" w:hAnsi="Arial" w:cs="Arial"/>
              </w:rPr>
            </w:pPr>
          </w:p>
          <w:p w14:paraId="60774878" w14:textId="77777777" w:rsidR="00044670" w:rsidRDefault="00044670" w:rsidP="00297B5D">
            <w:pPr>
              <w:spacing w:before="20" w:after="20"/>
              <w:rPr>
                <w:rFonts w:ascii="Arial" w:hAnsi="Arial" w:cs="Arial"/>
              </w:rPr>
            </w:pPr>
          </w:p>
          <w:p w14:paraId="11FFF77F" w14:textId="77777777" w:rsidR="00044670" w:rsidRDefault="00044670" w:rsidP="00297B5D">
            <w:pPr>
              <w:spacing w:before="20" w:after="20"/>
              <w:rPr>
                <w:rFonts w:ascii="Arial" w:hAnsi="Arial" w:cs="Arial"/>
              </w:rPr>
            </w:pPr>
          </w:p>
          <w:p w14:paraId="0ECFC193" w14:textId="77777777" w:rsidR="00044670" w:rsidRDefault="00044670" w:rsidP="00297B5D">
            <w:pPr>
              <w:spacing w:before="20" w:after="20"/>
              <w:rPr>
                <w:rFonts w:ascii="Arial" w:hAnsi="Arial" w:cs="Arial"/>
              </w:rPr>
            </w:pPr>
          </w:p>
          <w:p w14:paraId="2014E3A3" w14:textId="77777777" w:rsidR="00044670" w:rsidRDefault="00044670" w:rsidP="00297B5D">
            <w:pPr>
              <w:spacing w:before="20" w:after="20"/>
              <w:rPr>
                <w:rFonts w:ascii="Arial" w:hAnsi="Arial" w:cs="Arial"/>
              </w:rPr>
            </w:pPr>
          </w:p>
          <w:p w14:paraId="755B1C35" w14:textId="77777777" w:rsidR="00044670" w:rsidRDefault="00044670" w:rsidP="00297B5D">
            <w:pPr>
              <w:spacing w:before="20" w:after="20"/>
              <w:rPr>
                <w:rFonts w:ascii="Arial" w:hAnsi="Arial" w:cs="Arial"/>
              </w:rPr>
            </w:pPr>
          </w:p>
          <w:p w14:paraId="5A2D9DD1" w14:textId="77777777" w:rsidR="00044670" w:rsidRDefault="00044670" w:rsidP="00297B5D">
            <w:pPr>
              <w:spacing w:before="20" w:after="20"/>
              <w:rPr>
                <w:rFonts w:ascii="Arial" w:hAnsi="Arial" w:cs="Arial"/>
              </w:rPr>
            </w:pPr>
          </w:p>
          <w:p w14:paraId="2A19C94B" w14:textId="77777777" w:rsidR="00044670" w:rsidRDefault="00044670" w:rsidP="00297B5D">
            <w:pPr>
              <w:spacing w:before="20" w:after="20"/>
              <w:rPr>
                <w:rFonts w:ascii="Arial" w:hAnsi="Arial" w:cs="Arial"/>
              </w:rPr>
            </w:pPr>
          </w:p>
          <w:p w14:paraId="13A4F7C3" w14:textId="77777777" w:rsidR="00044670" w:rsidRDefault="00044670" w:rsidP="00297B5D">
            <w:pPr>
              <w:spacing w:before="20" w:after="20"/>
              <w:rPr>
                <w:rFonts w:ascii="Arial" w:hAnsi="Arial" w:cs="Arial"/>
              </w:rPr>
            </w:pPr>
          </w:p>
          <w:p w14:paraId="363ED1EE" w14:textId="77777777" w:rsidR="00044670" w:rsidRDefault="00044670" w:rsidP="00297B5D">
            <w:pPr>
              <w:spacing w:before="20" w:after="20"/>
              <w:rPr>
                <w:rFonts w:ascii="Arial" w:hAnsi="Arial" w:cs="Arial"/>
              </w:rPr>
            </w:pPr>
          </w:p>
          <w:p w14:paraId="13DBA093" w14:textId="77777777" w:rsidR="00044670" w:rsidRDefault="00044670" w:rsidP="00297B5D">
            <w:pPr>
              <w:spacing w:before="20" w:after="20"/>
              <w:rPr>
                <w:rFonts w:ascii="Arial" w:hAnsi="Arial" w:cs="Arial"/>
              </w:rPr>
            </w:pPr>
          </w:p>
          <w:p w14:paraId="3A2CA498" w14:textId="77777777" w:rsidR="00044670" w:rsidRDefault="00044670" w:rsidP="00297B5D">
            <w:pPr>
              <w:spacing w:before="20" w:after="20"/>
              <w:rPr>
                <w:rFonts w:ascii="Arial" w:hAnsi="Arial" w:cs="Arial"/>
              </w:rPr>
            </w:pPr>
          </w:p>
          <w:p w14:paraId="3CD3EB78" w14:textId="77777777" w:rsidR="00044670" w:rsidRDefault="00044670" w:rsidP="00297B5D">
            <w:pPr>
              <w:spacing w:before="20" w:after="20"/>
              <w:rPr>
                <w:rFonts w:ascii="Arial" w:hAnsi="Arial" w:cs="Arial"/>
              </w:rPr>
            </w:pPr>
          </w:p>
          <w:p w14:paraId="5ED0CD2A" w14:textId="77777777" w:rsidR="0008771C" w:rsidRDefault="0008771C" w:rsidP="00297B5D">
            <w:pPr>
              <w:spacing w:before="20" w:after="20"/>
              <w:rPr>
                <w:rFonts w:ascii="Arial" w:hAnsi="Arial" w:cs="Arial"/>
              </w:rPr>
            </w:pPr>
          </w:p>
          <w:p w14:paraId="544B9C93" w14:textId="77777777" w:rsidR="0008771C" w:rsidRDefault="0008771C" w:rsidP="00297B5D">
            <w:pPr>
              <w:spacing w:before="20" w:after="20"/>
              <w:rPr>
                <w:rFonts w:ascii="Arial" w:hAnsi="Arial" w:cs="Arial"/>
              </w:rPr>
            </w:pPr>
          </w:p>
          <w:p w14:paraId="08ABC0F8" w14:textId="77777777" w:rsidR="0008771C" w:rsidRDefault="0008771C" w:rsidP="00297B5D">
            <w:pPr>
              <w:spacing w:before="20" w:after="20"/>
              <w:rPr>
                <w:rFonts w:ascii="Arial" w:hAnsi="Arial" w:cs="Arial"/>
              </w:rPr>
            </w:pPr>
          </w:p>
          <w:p w14:paraId="3D4ECB3B" w14:textId="77777777" w:rsidR="0008771C" w:rsidRDefault="0008771C" w:rsidP="00297B5D">
            <w:pPr>
              <w:spacing w:before="20" w:after="20"/>
              <w:rPr>
                <w:rFonts w:ascii="Arial" w:hAnsi="Arial" w:cs="Arial"/>
              </w:rPr>
            </w:pPr>
          </w:p>
          <w:p w14:paraId="6D48C71E" w14:textId="77777777" w:rsidR="0008771C" w:rsidRDefault="0008771C" w:rsidP="00297B5D">
            <w:pPr>
              <w:spacing w:before="20" w:after="20"/>
              <w:rPr>
                <w:rFonts w:ascii="Arial" w:hAnsi="Arial" w:cs="Arial"/>
              </w:rPr>
            </w:pPr>
          </w:p>
          <w:p w14:paraId="094FB079" w14:textId="77777777" w:rsidR="0008771C" w:rsidRDefault="0008771C" w:rsidP="00297B5D">
            <w:pPr>
              <w:spacing w:before="20" w:after="20"/>
              <w:rPr>
                <w:rFonts w:ascii="Arial" w:hAnsi="Arial" w:cs="Arial"/>
              </w:rPr>
            </w:pPr>
          </w:p>
          <w:p w14:paraId="00588381" w14:textId="77777777" w:rsidR="0008771C" w:rsidRDefault="0008771C" w:rsidP="00297B5D">
            <w:pPr>
              <w:spacing w:before="20" w:after="20"/>
              <w:rPr>
                <w:rFonts w:ascii="Arial" w:hAnsi="Arial" w:cs="Arial"/>
              </w:rPr>
            </w:pPr>
          </w:p>
          <w:p w14:paraId="1316F34A" w14:textId="67A86DB7" w:rsidR="0008771C" w:rsidRDefault="0008771C" w:rsidP="00297B5D">
            <w:pPr>
              <w:spacing w:before="20" w:after="20"/>
              <w:rPr>
                <w:rFonts w:ascii="Arial" w:hAnsi="Arial" w:cs="Arial"/>
              </w:rPr>
            </w:pPr>
            <w:r>
              <w:rPr>
                <w:rFonts w:ascii="Arial" w:hAnsi="Arial" w:cs="Arial"/>
              </w:rPr>
              <w:lastRenderedPageBreak/>
              <w:t xml:space="preserve">Won the NHS and Working with Industry Award at the </w:t>
            </w:r>
            <w:proofErr w:type="spellStart"/>
            <w:r>
              <w:rPr>
                <w:rFonts w:ascii="Arial" w:hAnsi="Arial" w:cs="Arial"/>
              </w:rPr>
              <w:t>MediWales</w:t>
            </w:r>
            <w:proofErr w:type="spellEnd"/>
            <w:r>
              <w:rPr>
                <w:rFonts w:ascii="Arial" w:hAnsi="Arial" w:cs="Arial"/>
              </w:rPr>
              <w:t xml:space="preserve"> Awards 2022</w:t>
            </w:r>
          </w:p>
          <w:p w14:paraId="15109527" w14:textId="77777777" w:rsidR="00044670" w:rsidRDefault="00044670" w:rsidP="00297B5D">
            <w:pPr>
              <w:spacing w:before="20" w:after="20"/>
              <w:rPr>
                <w:rFonts w:ascii="Arial" w:hAnsi="Arial" w:cs="Arial"/>
              </w:rPr>
            </w:pPr>
          </w:p>
          <w:p w14:paraId="2821DE3B" w14:textId="77777777" w:rsidR="00044670" w:rsidRDefault="00044670" w:rsidP="00297B5D">
            <w:pPr>
              <w:spacing w:before="20" w:after="20"/>
              <w:rPr>
                <w:rFonts w:ascii="Arial" w:hAnsi="Arial" w:cs="Arial"/>
              </w:rPr>
            </w:pPr>
          </w:p>
          <w:p w14:paraId="6B5AB0A0" w14:textId="68CB6955" w:rsidR="00044670" w:rsidRPr="006F6F33" w:rsidRDefault="00044670" w:rsidP="00297B5D">
            <w:pPr>
              <w:spacing w:before="20" w:after="20"/>
              <w:rPr>
                <w:rFonts w:ascii="Arial" w:hAnsi="Arial" w:cs="Arial"/>
              </w:rPr>
            </w:pPr>
            <w:r w:rsidRPr="00044670">
              <w:rPr>
                <w:rFonts w:ascii="Arial" w:hAnsi="Arial" w:cs="Arial"/>
              </w:rPr>
              <w:t>Supports the reduction of vital face to face appointments by allowing patients to communicate and receive support without appointments</w:t>
            </w:r>
            <w:r>
              <w:rPr>
                <w:rFonts w:ascii="Verdana" w:hAnsi="Verdana"/>
              </w:rPr>
              <w:t>.</w:t>
            </w:r>
          </w:p>
        </w:tc>
      </w:tr>
      <w:tr w:rsidR="00BD252C" w:rsidRPr="00957738" w14:paraId="16EB5F38" w14:textId="77777777" w:rsidTr="00BF23FE">
        <w:trPr>
          <w:trHeight w:val="113"/>
        </w:trPr>
        <w:tc>
          <w:tcPr>
            <w:tcW w:w="540" w:type="dxa"/>
            <w:shd w:val="clear" w:color="auto" w:fill="FFFFFF" w:themeFill="background1"/>
          </w:tcPr>
          <w:p w14:paraId="00B78210" w14:textId="77777777" w:rsidR="00BD252C" w:rsidRPr="00957738" w:rsidRDefault="00BD252C" w:rsidP="00BD252C">
            <w:pPr>
              <w:spacing w:before="20" w:after="20"/>
              <w:rPr>
                <w:rFonts w:asciiTheme="minorHAnsi" w:hAnsiTheme="minorHAnsi" w:cstheme="minorHAnsi"/>
                <w:sz w:val="28"/>
                <w:szCs w:val="28"/>
              </w:rPr>
            </w:pPr>
            <w:r w:rsidRPr="00957738">
              <w:rPr>
                <w:rFonts w:asciiTheme="minorHAnsi" w:hAnsiTheme="minorHAnsi" w:cstheme="minorHAnsi"/>
                <w:sz w:val="28"/>
                <w:szCs w:val="28"/>
              </w:rPr>
              <w:lastRenderedPageBreak/>
              <w:t>2.</w:t>
            </w:r>
          </w:p>
        </w:tc>
        <w:tc>
          <w:tcPr>
            <w:tcW w:w="3384" w:type="dxa"/>
            <w:shd w:val="clear" w:color="auto" w:fill="FFFFFF" w:themeFill="background1"/>
          </w:tcPr>
          <w:p w14:paraId="1B0550D1" w14:textId="77777777" w:rsidR="00BD252C" w:rsidRPr="00957738" w:rsidRDefault="00BD252C" w:rsidP="00BD252C">
            <w:pPr>
              <w:spacing w:before="20" w:after="20"/>
              <w:rPr>
                <w:rFonts w:asciiTheme="minorHAnsi" w:hAnsiTheme="minorHAnsi" w:cstheme="minorHAnsi"/>
                <w:sz w:val="28"/>
                <w:szCs w:val="28"/>
              </w:rPr>
            </w:pPr>
            <w:r w:rsidRPr="00957738">
              <w:rPr>
                <w:rFonts w:asciiTheme="minorHAnsi" w:hAnsiTheme="minorHAnsi" w:cstheme="minorHAnsi"/>
                <w:b/>
                <w:sz w:val="28"/>
                <w:szCs w:val="28"/>
              </w:rPr>
              <w:t>Delivery programme of PROM collection and sharing PROM data nationally</w:t>
            </w:r>
            <w:r w:rsidRPr="00957738">
              <w:rPr>
                <w:rFonts w:asciiTheme="minorHAnsi" w:hAnsiTheme="minorHAnsi" w:cstheme="minorHAnsi"/>
                <w:sz w:val="28"/>
                <w:szCs w:val="28"/>
              </w:rPr>
              <w:t xml:space="preserve"> to inform value- </w:t>
            </w:r>
            <w:r w:rsidRPr="00957738">
              <w:rPr>
                <w:rFonts w:asciiTheme="minorHAnsi" w:hAnsiTheme="minorHAnsi" w:cstheme="minorHAnsi"/>
                <w:sz w:val="28"/>
                <w:szCs w:val="28"/>
              </w:rPr>
              <w:lastRenderedPageBreak/>
              <w:t>based decision making and direct clinical care.</w:t>
            </w:r>
          </w:p>
        </w:tc>
        <w:tc>
          <w:tcPr>
            <w:tcW w:w="3454" w:type="dxa"/>
          </w:tcPr>
          <w:p w14:paraId="06A26C4C" w14:textId="1BB9FD3B" w:rsidR="00D1011E" w:rsidRPr="00D1011E" w:rsidRDefault="00D1011E" w:rsidP="00D1011E">
            <w:pPr>
              <w:spacing w:line="240" w:lineRule="auto"/>
              <w:ind w:left="219"/>
              <w:rPr>
                <w:rFonts w:ascii="Arial" w:hAnsi="Arial" w:cs="Arial"/>
                <w:b/>
                <w:bCs/>
              </w:rPr>
            </w:pPr>
            <w:r w:rsidRPr="00D1011E">
              <w:rPr>
                <w:rFonts w:ascii="Arial" w:hAnsi="Arial" w:cs="Arial"/>
                <w:b/>
                <w:bCs/>
              </w:rPr>
              <w:lastRenderedPageBreak/>
              <w:t>PROMs</w:t>
            </w:r>
            <w:r w:rsidR="00CA5FE2">
              <w:rPr>
                <w:rFonts w:ascii="Arial" w:hAnsi="Arial" w:cs="Arial"/>
                <w:b/>
                <w:bCs/>
              </w:rPr>
              <w:t xml:space="preserve"> – total 2877</w:t>
            </w:r>
          </w:p>
          <w:p w14:paraId="229D839C" w14:textId="594515D5" w:rsidR="00BD252C" w:rsidRPr="00277615" w:rsidRDefault="00CA5FE2" w:rsidP="001D23CF">
            <w:pPr>
              <w:numPr>
                <w:ilvl w:val="0"/>
                <w:numId w:val="6"/>
              </w:numPr>
              <w:spacing w:line="240" w:lineRule="auto"/>
              <w:ind w:left="219" w:hanging="219"/>
              <w:rPr>
                <w:rFonts w:ascii="Arial" w:hAnsi="Arial" w:cs="Arial"/>
              </w:rPr>
            </w:pPr>
            <w:r>
              <w:rPr>
                <w:rFonts w:ascii="Arial" w:hAnsi="Arial" w:cs="Arial"/>
              </w:rPr>
              <w:t>777</w:t>
            </w:r>
            <w:r w:rsidR="00BD252C" w:rsidRPr="00277615">
              <w:rPr>
                <w:rFonts w:ascii="Arial" w:hAnsi="Arial" w:cs="Arial"/>
              </w:rPr>
              <w:t xml:space="preserve"> Heart failure PROMs completed</w:t>
            </w:r>
          </w:p>
          <w:p w14:paraId="0FCECC1F" w14:textId="015A831A" w:rsidR="00BD252C" w:rsidRPr="00277615" w:rsidRDefault="00CA5FE2" w:rsidP="001D23CF">
            <w:pPr>
              <w:numPr>
                <w:ilvl w:val="0"/>
                <w:numId w:val="6"/>
              </w:numPr>
              <w:spacing w:line="240" w:lineRule="auto"/>
              <w:ind w:left="219" w:hanging="219"/>
              <w:rPr>
                <w:rFonts w:ascii="Arial" w:hAnsi="Arial" w:cs="Arial"/>
              </w:rPr>
            </w:pPr>
            <w:r>
              <w:rPr>
                <w:rFonts w:ascii="Arial" w:hAnsi="Arial" w:cs="Arial"/>
              </w:rPr>
              <w:t>1221</w:t>
            </w:r>
            <w:r w:rsidR="00BD252C" w:rsidRPr="00277615">
              <w:rPr>
                <w:rFonts w:ascii="Arial" w:hAnsi="Arial" w:cs="Arial"/>
              </w:rPr>
              <w:t xml:space="preserve"> Lymph</w:t>
            </w:r>
            <w:r w:rsidR="00BD252C">
              <w:rPr>
                <w:rFonts w:ascii="Arial" w:hAnsi="Arial" w:cs="Arial"/>
              </w:rPr>
              <w:t>o</w:t>
            </w:r>
            <w:r w:rsidR="00BD252C" w:rsidRPr="00277615">
              <w:rPr>
                <w:rFonts w:ascii="Arial" w:hAnsi="Arial" w:cs="Arial"/>
              </w:rPr>
              <w:t>edema PROMs completed</w:t>
            </w:r>
          </w:p>
          <w:p w14:paraId="0B796994" w14:textId="72BD92DE" w:rsidR="00BD252C" w:rsidRPr="00277615" w:rsidRDefault="00CA5FE2" w:rsidP="001D23CF">
            <w:pPr>
              <w:numPr>
                <w:ilvl w:val="0"/>
                <w:numId w:val="6"/>
              </w:numPr>
              <w:spacing w:line="240" w:lineRule="auto"/>
              <w:ind w:left="219" w:hanging="219"/>
              <w:rPr>
                <w:rFonts w:ascii="Arial" w:hAnsi="Arial" w:cs="Arial"/>
              </w:rPr>
            </w:pPr>
            <w:r>
              <w:rPr>
                <w:rFonts w:ascii="Arial" w:hAnsi="Arial" w:cs="Arial"/>
              </w:rPr>
              <w:t>284</w:t>
            </w:r>
            <w:r w:rsidR="00BD252C" w:rsidRPr="00277615">
              <w:rPr>
                <w:rFonts w:ascii="Arial" w:hAnsi="Arial" w:cs="Arial"/>
              </w:rPr>
              <w:t xml:space="preserve"> RIW PROMs completed</w:t>
            </w:r>
          </w:p>
          <w:p w14:paraId="4BD3FB9A" w14:textId="494CC2CC" w:rsidR="00BD252C" w:rsidRPr="00277615" w:rsidRDefault="00BD252C" w:rsidP="001D23CF">
            <w:pPr>
              <w:numPr>
                <w:ilvl w:val="0"/>
                <w:numId w:val="6"/>
              </w:numPr>
              <w:spacing w:line="240" w:lineRule="auto"/>
              <w:ind w:left="219" w:hanging="219"/>
              <w:rPr>
                <w:rFonts w:ascii="Arial" w:hAnsi="Arial" w:cs="Arial"/>
              </w:rPr>
            </w:pPr>
            <w:r w:rsidRPr="00277615">
              <w:rPr>
                <w:rFonts w:ascii="Arial" w:hAnsi="Arial" w:cs="Arial"/>
              </w:rPr>
              <w:lastRenderedPageBreak/>
              <w:t xml:space="preserve">Palliative Care PROM- set up on DrDoctor but not live- awaiting agreement/ authorisation from the </w:t>
            </w:r>
            <w:r w:rsidR="00CA5FE2">
              <w:rPr>
                <w:rFonts w:ascii="Arial" w:hAnsi="Arial" w:cs="Arial"/>
              </w:rPr>
              <w:t>National Palliative Care Group</w:t>
            </w:r>
            <w:r w:rsidRPr="00277615">
              <w:rPr>
                <w:rFonts w:ascii="Arial" w:hAnsi="Arial" w:cs="Arial"/>
              </w:rPr>
              <w:t>.</w:t>
            </w:r>
          </w:p>
          <w:p w14:paraId="1E681C90" w14:textId="77777777" w:rsidR="00BD252C" w:rsidRPr="00277615" w:rsidRDefault="00BD252C" w:rsidP="001D23CF">
            <w:pPr>
              <w:numPr>
                <w:ilvl w:val="0"/>
                <w:numId w:val="6"/>
              </w:numPr>
              <w:spacing w:line="240" w:lineRule="auto"/>
              <w:ind w:left="219" w:hanging="219"/>
              <w:rPr>
                <w:rFonts w:ascii="Arial" w:hAnsi="Arial" w:cs="Arial"/>
              </w:rPr>
            </w:pPr>
            <w:r w:rsidRPr="00277615">
              <w:rPr>
                <w:rFonts w:ascii="Arial" w:hAnsi="Arial" w:cs="Arial"/>
              </w:rPr>
              <w:t>Training has been provided to the relevant clinical staff to enable them to access and review the patient PROM data that has been completed by patients on the digital PROM platform. Staff can review the data and action where needed within the relevant clinical care teams</w:t>
            </w:r>
          </w:p>
          <w:p w14:paraId="1B1C7D15" w14:textId="77777777" w:rsidR="00BD252C" w:rsidRPr="00277615" w:rsidRDefault="00BD252C" w:rsidP="001D23CF">
            <w:pPr>
              <w:numPr>
                <w:ilvl w:val="0"/>
                <w:numId w:val="6"/>
              </w:numPr>
              <w:spacing w:line="240" w:lineRule="auto"/>
              <w:ind w:left="219" w:hanging="219"/>
              <w:rPr>
                <w:rFonts w:ascii="Arial" w:hAnsi="Arial" w:cs="Arial"/>
              </w:rPr>
            </w:pPr>
            <w:r w:rsidRPr="00277615">
              <w:rPr>
                <w:rFonts w:ascii="Arial" w:hAnsi="Arial" w:cs="Arial"/>
              </w:rPr>
              <w:t xml:space="preserve">Discussion took place with DHCW on reporting of the heart failure PROM data to share nationally. </w:t>
            </w:r>
          </w:p>
          <w:p w14:paraId="416AA283" w14:textId="77777777" w:rsidR="00BD252C" w:rsidRDefault="00BD252C" w:rsidP="00BD252C">
            <w:pPr>
              <w:spacing w:before="20" w:after="20"/>
              <w:jc w:val="both"/>
              <w:rPr>
                <w:rFonts w:ascii="Arial" w:hAnsi="Arial" w:cs="Arial"/>
                <w:color w:val="0070C0"/>
                <w:sz w:val="28"/>
                <w:szCs w:val="28"/>
              </w:rPr>
            </w:pPr>
          </w:p>
          <w:p w14:paraId="6E9ADB73" w14:textId="77777777" w:rsidR="002E5BD2" w:rsidRDefault="002E5BD2" w:rsidP="002E5BD2">
            <w:pPr>
              <w:rPr>
                <w:rFonts w:ascii="Arial" w:hAnsi="Arial" w:cs="Arial"/>
                <w:b/>
                <w:bCs/>
              </w:rPr>
            </w:pPr>
            <w:r>
              <w:rPr>
                <w:rFonts w:ascii="Arial" w:hAnsi="Arial" w:cs="Arial"/>
                <w:b/>
                <w:bCs/>
              </w:rPr>
              <w:t>Heart Failure CROM</w:t>
            </w:r>
          </w:p>
          <w:p w14:paraId="07EF7BB0" w14:textId="77777777" w:rsidR="002E5BD2" w:rsidRDefault="0083663F" w:rsidP="002E5BD2">
            <w:pPr>
              <w:rPr>
                <w:rFonts w:ascii="Arial" w:hAnsi="Arial" w:cs="Arial"/>
              </w:rPr>
            </w:pPr>
            <w:r>
              <w:rPr>
                <w:rFonts w:ascii="Arial" w:hAnsi="Arial" w:cs="Arial"/>
              </w:rPr>
              <w:t>213 collected since January 2023</w:t>
            </w:r>
          </w:p>
          <w:p w14:paraId="1247D612" w14:textId="77777777" w:rsidR="0052404C" w:rsidRDefault="0052404C" w:rsidP="002E5BD2">
            <w:pPr>
              <w:rPr>
                <w:rFonts w:ascii="Arial" w:hAnsi="Arial" w:cs="Arial"/>
              </w:rPr>
            </w:pPr>
          </w:p>
          <w:p w14:paraId="7FBF19CF" w14:textId="77777777" w:rsidR="0052404C" w:rsidRDefault="0052404C" w:rsidP="00067472">
            <w:pPr>
              <w:rPr>
                <w:rFonts w:ascii="Arial" w:hAnsi="Arial" w:cs="Arial"/>
                <w:b/>
                <w:bCs/>
              </w:rPr>
            </w:pPr>
            <w:r>
              <w:rPr>
                <w:rFonts w:ascii="Arial" w:hAnsi="Arial" w:cs="Arial"/>
                <w:b/>
                <w:bCs/>
              </w:rPr>
              <w:t>PREMs</w:t>
            </w:r>
          </w:p>
          <w:p w14:paraId="45351E20" w14:textId="001697F0" w:rsidR="00067472" w:rsidRDefault="00067472" w:rsidP="00067472">
            <w:pPr>
              <w:pStyle w:val="ListParagraph"/>
              <w:numPr>
                <w:ilvl w:val="0"/>
                <w:numId w:val="6"/>
              </w:numPr>
              <w:rPr>
                <w:rFonts w:ascii="Arial" w:hAnsi="Arial" w:cs="Arial"/>
              </w:rPr>
            </w:pPr>
            <w:r>
              <w:rPr>
                <w:rFonts w:ascii="Arial" w:hAnsi="Arial" w:cs="Arial"/>
              </w:rPr>
              <w:t>Heart Failure – 290</w:t>
            </w:r>
          </w:p>
          <w:p w14:paraId="6663907F" w14:textId="4AC9C89D" w:rsidR="00067472" w:rsidRDefault="00067472" w:rsidP="00067472">
            <w:pPr>
              <w:pStyle w:val="ListParagraph"/>
              <w:numPr>
                <w:ilvl w:val="0"/>
                <w:numId w:val="6"/>
              </w:numPr>
              <w:rPr>
                <w:rFonts w:ascii="Arial" w:hAnsi="Arial" w:cs="Arial"/>
              </w:rPr>
            </w:pPr>
            <w:r>
              <w:rPr>
                <w:rFonts w:ascii="Arial" w:hAnsi="Arial" w:cs="Arial"/>
              </w:rPr>
              <w:t>MRU project -  239</w:t>
            </w:r>
          </w:p>
          <w:p w14:paraId="0B087501" w14:textId="082A11C4" w:rsidR="00067472" w:rsidRDefault="009B408A" w:rsidP="00067472">
            <w:pPr>
              <w:pStyle w:val="ListParagraph"/>
              <w:numPr>
                <w:ilvl w:val="0"/>
                <w:numId w:val="6"/>
              </w:numPr>
              <w:rPr>
                <w:rFonts w:ascii="Arial" w:hAnsi="Arial" w:cs="Arial"/>
              </w:rPr>
            </w:pPr>
            <w:r>
              <w:rPr>
                <w:rFonts w:ascii="Arial" w:hAnsi="Arial" w:cs="Arial"/>
              </w:rPr>
              <w:t>Frailty Nurse – 40</w:t>
            </w:r>
          </w:p>
          <w:p w14:paraId="65B57C53" w14:textId="12790979" w:rsidR="009B408A" w:rsidRDefault="009B408A" w:rsidP="00067472">
            <w:pPr>
              <w:pStyle w:val="ListParagraph"/>
              <w:numPr>
                <w:ilvl w:val="0"/>
                <w:numId w:val="6"/>
              </w:numPr>
              <w:rPr>
                <w:rFonts w:ascii="Arial" w:hAnsi="Arial" w:cs="Arial"/>
              </w:rPr>
            </w:pPr>
            <w:r>
              <w:rPr>
                <w:rFonts w:ascii="Arial" w:hAnsi="Arial" w:cs="Arial"/>
              </w:rPr>
              <w:t>Heart Failure Cardiac Rehab – 23</w:t>
            </w:r>
          </w:p>
          <w:p w14:paraId="35FA33D3" w14:textId="4710B9E9" w:rsidR="009B408A" w:rsidRPr="00067472" w:rsidRDefault="009B408A" w:rsidP="00067472">
            <w:pPr>
              <w:pStyle w:val="ListParagraph"/>
              <w:numPr>
                <w:ilvl w:val="0"/>
                <w:numId w:val="6"/>
              </w:numPr>
              <w:rPr>
                <w:rFonts w:ascii="Arial" w:hAnsi="Arial" w:cs="Arial"/>
              </w:rPr>
            </w:pPr>
            <w:r>
              <w:rPr>
                <w:rFonts w:ascii="Arial" w:hAnsi="Arial" w:cs="Arial"/>
              </w:rPr>
              <w:t xml:space="preserve">Pelvic Health </w:t>
            </w:r>
            <w:proofErr w:type="spellStart"/>
            <w:r>
              <w:rPr>
                <w:rFonts w:ascii="Arial" w:hAnsi="Arial" w:cs="Arial"/>
              </w:rPr>
              <w:t>Urogynae</w:t>
            </w:r>
            <w:proofErr w:type="spellEnd"/>
            <w:r>
              <w:rPr>
                <w:rFonts w:ascii="Arial" w:hAnsi="Arial" w:cs="Arial"/>
              </w:rPr>
              <w:t xml:space="preserve"> Clinic - 11</w:t>
            </w:r>
          </w:p>
        </w:tc>
        <w:tc>
          <w:tcPr>
            <w:tcW w:w="4616" w:type="dxa"/>
          </w:tcPr>
          <w:p w14:paraId="4990BBB0" w14:textId="115E5D2C" w:rsidR="00BD252C" w:rsidRDefault="00BD252C" w:rsidP="001D23CF">
            <w:pPr>
              <w:numPr>
                <w:ilvl w:val="0"/>
                <w:numId w:val="6"/>
              </w:numPr>
              <w:spacing w:line="240" w:lineRule="auto"/>
              <w:ind w:left="171" w:hanging="171"/>
              <w:rPr>
                <w:rFonts w:ascii="Arial" w:hAnsi="Arial" w:cs="Arial"/>
              </w:rPr>
            </w:pPr>
            <w:r>
              <w:rPr>
                <w:rFonts w:ascii="Arial" w:hAnsi="Arial" w:cs="Arial"/>
              </w:rPr>
              <w:lastRenderedPageBreak/>
              <w:t>CTMUHB have worked with SBUHB regarding repatriation and access to former patient records of Bridgend</w:t>
            </w:r>
          </w:p>
          <w:p w14:paraId="164B6C9B" w14:textId="22379661" w:rsidR="00BD252C" w:rsidRPr="00277615" w:rsidRDefault="00BD252C" w:rsidP="001D23CF">
            <w:pPr>
              <w:numPr>
                <w:ilvl w:val="0"/>
                <w:numId w:val="6"/>
              </w:numPr>
              <w:spacing w:line="240" w:lineRule="auto"/>
              <w:ind w:left="171" w:hanging="171"/>
              <w:rPr>
                <w:rFonts w:ascii="Arial" w:hAnsi="Arial" w:cs="Arial"/>
              </w:rPr>
            </w:pPr>
            <w:r w:rsidRPr="00277615">
              <w:rPr>
                <w:rFonts w:ascii="Arial" w:hAnsi="Arial" w:cs="Arial"/>
              </w:rPr>
              <w:t xml:space="preserve">CTMUHB has successfully transferred all HF PROM data from DrDoctor and is now being held in CTMUHB warehouse </w:t>
            </w:r>
          </w:p>
          <w:p w14:paraId="66922BE1" w14:textId="77777777" w:rsidR="00BD252C" w:rsidRPr="00277615" w:rsidRDefault="00BD252C" w:rsidP="001D23CF">
            <w:pPr>
              <w:numPr>
                <w:ilvl w:val="0"/>
                <w:numId w:val="6"/>
              </w:numPr>
              <w:spacing w:line="240" w:lineRule="auto"/>
              <w:ind w:left="171" w:hanging="171"/>
              <w:rPr>
                <w:rFonts w:ascii="Arial" w:hAnsi="Arial" w:cs="Arial"/>
              </w:rPr>
            </w:pPr>
            <w:r w:rsidRPr="00277615">
              <w:rPr>
                <w:rFonts w:ascii="Arial" w:hAnsi="Arial" w:cs="Arial"/>
              </w:rPr>
              <w:lastRenderedPageBreak/>
              <w:t>CTMUHB have now made the HF PROM data available to DHCW for reporting who have confirmed that the raw data being transferred to them is good and covers a lot in the DCCQ-12 DSCN. Therefore the testing of the reporting raw data is now complete</w:t>
            </w:r>
          </w:p>
          <w:p w14:paraId="10AA5213" w14:textId="77777777" w:rsidR="00BD252C" w:rsidRPr="00277615" w:rsidRDefault="00BD252C" w:rsidP="001D23CF">
            <w:pPr>
              <w:numPr>
                <w:ilvl w:val="0"/>
                <w:numId w:val="6"/>
              </w:numPr>
              <w:spacing w:line="240" w:lineRule="auto"/>
              <w:ind w:left="171" w:hanging="171"/>
              <w:rPr>
                <w:rFonts w:ascii="Arial" w:hAnsi="Arial" w:cs="Arial"/>
              </w:rPr>
            </w:pPr>
            <w:r w:rsidRPr="00277615">
              <w:rPr>
                <w:rFonts w:ascii="Arial" w:hAnsi="Arial" w:cs="Arial"/>
              </w:rPr>
              <w:t>CTMUHB currently in talks with DrDoctor to automate the heart failure PROM data from their system to CTMUHB and then automate out from CTMUHB to DHCW. This is currently a manual process which will need to be rectified in the near future</w:t>
            </w:r>
          </w:p>
          <w:p w14:paraId="711B55A0" w14:textId="57EE9A69" w:rsidR="00BD252C" w:rsidRPr="00277615" w:rsidRDefault="00BD252C" w:rsidP="001D23CF">
            <w:pPr>
              <w:numPr>
                <w:ilvl w:val="0"/>
                <w:numId w:val="6"/>
              </w:numPr>
              <w:spacing w:line="240" w:lineRule="auto"/>
              <w:ind w:left="171" w:hanging="171"/>
              <w:rPr>
                <w:rFonts w:ascii="Arial" w:hAnsi="Arial" w:cs="Arial"/>
              </w:rPr>
            </w:pPr>
            <w:r>
              <w:rPr>
                <w:rFonts w:ascii="Arial" w:hAnsi="Arial" w:cs="Arial"/>
              </w:rPr>
              <w:t xml:space="preserve">Digital </w:t>
            </w:r>
            <w:r w:rsidRPr="00277615">
              <w:rPr>
                <w:rFonts w:ascii="Arial" w:hAnsi="Arial" w:cs="Arial"/>
              </w:rPr>
              <w:t>Lymph</w:t>
            </w:r>
            <w:r>
              <w:rPr>
                <w:rFonts w:ascii="Arial" w:hAnsi="Arial" w:cs="Arial"/>
              </w:rPr>
              <w:t>o</w:t>
            </w:r>
            <w:r w:rsidRPr="00277615">
              <w:rPr>
                <w:rFonts w:ascii="Arial" w:hAnsi="Arial" w:cs="Arial"/>
              </w:rPr>
              <w:t>edema PROMs within CTMUHB went live June 2022. This data is currently not being reported to the national lymphoedema network team however discussions are being undertaken to make this happen in the near future.</w:t>
            </w:r>
          </w:p>
          <w:p w14:paraId="5AA2F915" w14:textId="77777777" w:rsidR="00BD252C" w:rsidRPr="00277615" w:rsidRDefault="00BD252C" w:rsidP="0083663F">
            <w:pPr>
              <w:spacing w:line="240" w:lineRule="auto"/>
              <w:ind w:left="171"/>
              <w:rPr>
                <w:rFonts w:ascii="Arial" w:hAnsi="Arial" w:cs="Arial"/>
                <w:color w:val="0070C0"/>
                <w:sz w:val="28"/>
                <w:szCs w:val="28"/>
              </w:rPr>
            </w:pPr>
          </w:p>
        </w:tc>
        <w:tc>
          <w:tcPr>
            <w:tcW w:w="3599" w:type="dxa"/>
          </w:tcPr>
          <w:p w14:paraId="5DA035D8" w14:textId="77777777" w:rsidR="00BD252C" w:rsidRDefault="00BD252C" w:rsidP="00BD252C">
            <w:pPr>
              <w:spacing w:before="20" w:after="20"/>
              <w:jc w:val="both"/>
              <w:rPr>
                <w:rFonts w:ascii="Arial" w:hAnsi="Arial" w:cs="Arial"/>
              </w:rPr>
            </w:pPr>
            <w:r>
              <w:rPr>
                <w:rFonts w:ascii="Arial" w:hAnsi="Arial" w:cs="Arial"/>
              </w:rPr>
              <w:lastRenderedPageBreak/>
              <w:t xml:space="preserve">CTMUHB are supporting the National VIH Team and Shared Services in the development of a National PROMs provider procurement framework, and are keen to then utilise this to undertake a local procurement exercise to procure a PROMs provider which meets the newly published </w:t>
            </w:r>
            <w:r>
              <w:rPr>
                <w:rFonts w:ascii="Arial" w:hAnsi="Arial" w:cs="Arial"/>
              </w:rPr>
              <w:lastRenderedPageBreak/>
              <w:t>PSOM National standards and guidelines.</w:t>
            </w:r>
          </w:p>
          <w:p w14:paraId="29901FB6" w14:textId="77777777" w:rsidR="00BD252C" w:rsidRDefault="00BD252C" w:rsidP="00BD252C">
            <w:pPr>
              <w:spacing w:before="20" w:after="20"/>
              <w:jc w:val="both"/>
              <w:rPr>
                <w:rFonts w:ascii="Arial" w:hAnsi="Arial" w:cs="Arial"/>
              </w:rPr>
            </w:pPr>
            <w:r>
              <w:rPr>
                <w:rFonts w:ascii="Arial" w:hAnsi="Arial" w:cs="Arial"/>
              </w:rPr>
              <w:t xml:space="preserve">This will ensure that key data interoperability, sharing, analysis etc within CTMUHB and Nationally will be achievable. Other founding aspects of this work include the requirement for ease of visualisation of the data by clinical teams, which is not possible with our current limited provision. </w:t>
            </w:r>
          </w:p>
          <w:p w14:paraId="40A0DCDA" w14:textId="04F4F337" w:rsidR="00BD252C" w:rsidRDefault="00BD252C" w:rsidP="00BD252C">
            <w:pPr>
              <w:spacing w:before="20" w:after="20"/>
              <w:jc w:val="both"/>
              <w:rPr>
                <w:rFonts w:ascii="Arial" w:hAnsi="Arial" w:cs="Arial"/>
              </w:rPr>
            </w:pPr>
            <w:r>
              <w:rPr>
                <w:rFonts w:ascii="Arial" w:hAnsi="Arial" w:cs="Arial"/>
              </w:rPr>
              <w:t>A number of delays have been experienced in the development of the National PROMs procurement framework, which have directly impacted on our ability to progress this area. However, CTMUHB have used the opportunity to introduce the concept and processes of PROMs collection, analysis, and integration to service delivery, however, we have restricted the roll-out across the VBHC portfolio, awaiting the framework, to reduce the impact of implementing and then withdrawing.</w:t>
            </w:r>
          </w:p>
          <w:p w14:paraId="1E3B79EA" w14:textId="7E4BB451" w:rsidR="00BD252C" w:rsidRDefault="00BD252C" w:rsidP="00BD252C">
            <w:pPr>
              <w:spacing w:before="20" w:after="20"/>
              <w:jc w:val="both"/>
              <w:rPr>
                <w:rFonts w:ascii="Arial" w:hAnsi="Arial" w:cs="Arial"/>
              </w:rPr>
            </w:pPr>
            <w:r>
              <w:rPr>
                <w:rFonts w:ascii="Arial" w:hAnsi="Arial" w:cs="Arial"/>
              </w:rPr>
              <w:t>We have developed hybrid clerical support roles, which provide clinical booking support, and patient and clinical team support with awareness and understanding of PROMs, to support integration and improved uptake completion rates. These roles commence</w:t>
            </w:r>
            <w:r w:rsidR="0052404C">
              <w:rPr>
                <w:rFonts w:ascii="Arial" w:hAnsi="Arial" w:cs="Arial"/>
              </w:rPr>
              <w:t>d</w:t>
            </w:r>
            <w:r>
              <w:rPr>
                <w:rFonts w:ascii="Arial" w:hAnsi="Arial" w:cs="Arial"/>
              </w:rPr>
              <w:t xml:space="preserve"> in Oct 22</w:t>
            </w:r>
            <w:r w:rsidR="0052404C">
              <w:rPr>
                <w:rFonts w:ascii="Arial" w:hAnsi="Arial" w:cs="Arial"/>
              </w:rPr>
              <w:t xml:space="preserve"> and have significantly increased the uptake and completion rates of Heart Failure VBHC measures.</w:t>
            </w:r>
          </w:p>
          <w:p w14:paraId="393A9177" w14:textId="69107DB1" w:rsidR="00BD252C" w:rsidRPr="00277615" w:rsidRDefault="00BD252C" w:rsidP="00BD252C">
            <w:pPr>
              <w:spacing w:before="20" w:after="20"/>
              <w:jc w:val="both"/>
              <w:rPr>
                <w:rFonts w:ascii="Arial" w:hAnsi="Arial" w:cs="Arial"/>
              </w:rPr>
            </w:pPr>
            <w:r>
              <w:rPr>
                <w:rFonts w:ascii="Arial" w:hAnsi="Arial" w:cs="Arial"/>
              </w:rPr>
              <w:t xml:space="preserve">Aligned to PROMs, we have taken the strategic decision to implement PREMs (Patient Reported Experience Measures) and WREMs (Workforce </w:t>
            </w:r>
            <w:r>
              <w:rPr>
                <w:rFonts w:ascii="Arial" w:hAnsi="Arial" w:cs="Arial"/>
              </w:rPr>
              <w:lastRenderedPageBreak/>
              <w:t>Reported Experience Measures) concurrently, to provide a wider breadth of information to support the whole of the patient outcome and experience in health intervention, and to identify if interventions and approaches do enhance relationships and improve shared decision making.</w:t>
            </w:r>
          </w:p>
        </w:tc>
      </w:tr>
      <w:tr w:rsidR="00BD252C" w:rsidRPr="00957738" w14:paraId="02620C5E" w14:textId="77777777" w:rsidTr="00BF23FE">
        <w:trPr>
          <w:trHeight w:val="397"/>
        </w:trPr>
        <w:tc>
          <w:tcPr>
            <w:tcW w:w="540" w:type="dxa"/>
            <w:shd w:val="clear" w:color="auto" w:fill="FFFFFF" w:themeFill="background1"/>
          </w:tcPr>
          <w:p w14:paraId="5EB0AAC7" w14:textId="77777777" w:rsidR="00BD252C" w:rsidRPr="00957738" w:rsidRDefault="00BD252C" w:rsidP="00BD252C">
            <w:pPr>
              <w:spacing w:before="20" w:after="20"/>
              <w:rPr>
                <w:rFonts w:asciiTheme="minorHAnsi" w:hAnsiTheme="minorHAnsi" w:cstheme="minorHAnsi"/>
                <w:sz w:val="28"/>
                <w:szCs w:val="28"/>
              </w:rPr>
            </w:pPr>
            <w:r w:rsidRPr="00957738">
              <w:rPr>
                <w:rFonts w:asciiTheme="minorHAnsi" w:hAnsiTheme="minorHAnsi" w:cstheme="minorHAnsi"/>
                <w:sz w:val="28"/>
                <w:szCs w:val="28"/>
              </w:rPr>
              <w:lastRenderedPageBreak/>
              <w:t>3.</w:t>
            </w:r>
          </w:p>
        </w:tc>
        <w:tc>
          <w:tcPr>
            <w:tcW w:w="3384" w:type="dxa"/>
            <w:shd w:val="clear" w:color="auto" w:fill="FFFFFF" w:themeFill="background1"/>
          </w:tcPr>
          <w:p w14:paraId="3A94806A" w14:textId="77777777" w:rsidR="00BD252C" w:rsidRPr="00957738" w:rsidRDefault="00BD252C" w:rsidP="00BD252C">
            <w:pPr>
              <w:spacing w:before="20" w:after="20"/>
              <w:rPr>
                <w:rFonts w:asciiTheme="minorHAnsi" w:hAnsiTheme="minorHAnsi" w:cstheme="minorHAnsi"/>
                <w:sz w:val="28"/>
                <w:szCs w:val="28"/>
              </w:rPr>
            </w:pPr>
            <w:r w:rsidRPr="00957738">
              <w:rPr>
                <w:rFonts w:asciiTheme="minorHAnsi" w:hAnsiTheme="minorHAnsi" w:cstheme="minorHAnsi"/>
                <w:sz w:val="28"/>
                <w:szCs w:val="28"/>
              </w:rPr>
              <w:t xml:space="preserve">Progress with </w:t>
            </w:r>
            <w:r w:rsidRPr="00957738">
              <w:rPr>
                <w:rFonts w:asciiTheme="minorHAnsi" w:hAnsiTheme="minorHAnsi" w:cstheme="minorHAnsi"/>
                <w:b/>
                <w:sz w:val="28"/>
                <w:szCs w:val="28"/>
              </w:rPr>
              <w:t>allocating resources to secondary prevention activities</w:t>
            </w:r>
            <w:r w:rsidRPr="00957738">
              <w:rPr>
                <w:rFonts w:asciiTheme="minorHAnsi" w:hAnsiTheme="minorHAnsi" w:cstheme="minorHAnsi"/>
                <w:sz w:val="28"/>
                <w:szCs w:val="28"/>
              </w:rPr>
              <w:t xml:space="preserve"> in high volume clinical areas that have a significant influence on patient outcomes and utilisation of resources.</w:t>
            </w:r>
          </w:p>
        </w:tc>
        <w:tc>
          <w:tcPr>
            <w:tcW w:w="3454" w:type="dxa"/>
          </w:tcPr>
          <w:p w14:paraId="19C7CD40" w14:textId="6BA24A90" w:rsidR="00BD252C" w:rsidRDefault="00BD252C" w:rsidP="00BD252C">
            <w:pPr>
              <w:spacing w:before="20" w:after="20"/>
              <w:jc w:val="both"/>
              <w:rPr>
                <w:rFonts w:ascii="Arial" w:hAnsi="Arial" w:cs="Arial"/>
              </w:rPr>
            </w:pPr>
            <w:r w:rsidRPr="00075FE5">
              <w:rPr>
                <w:rFonts w:ascii="Arial" w:hAnsi="Arial" w:cs="Arial"/>
              </w:rPr>
              <w:t xml:space="preserve">CTMUHB </w:t>
            </w:r>
            <w:r>
              <w:rPr>
                <w:rFonts w:ascii="Arial" w:hAnsi="Arial" w:cs="Arial"/>
              </w:rPr>
              <w:t>VBHC funding allocated across our VBHC portfolio and to key CTMUHB and National priority areas and programmes including:</w:t>
            </w:r>
          </w:p>
          <w:p w14:paraId="2E604E82" w14:textId="77777777" w:rsidR="00BD252C" w:rsidRDefault="00BD252C" w:rsidP="00BD252C">
            <w:pPr>
              <w:spacing w:before="20" w:after="20"/>
              <w:jc w:val="both"/>
              <w:rPr>
                <w:rFonts w:ascii="Arial" w:hAnsi="Arial" w:cs="Arial"/>
                <w:b/>
              </w:rPr>
            </w:pPr>
            <w:r>
              <w:rPr>
                <w:rFonts w:ascii="Arial" w:hAnsi="Arial" w:cs="Arial"/>
                <w:b/>
              </w:rPr>
              <w:t>National:</w:t>
            </w:r>
          </w:p>
          <w:p w14:paraId="59A4F896" w14:textId="77777777" w:rsidR="00BD252C" w:rsidRPr="00411EE3" w:rsidRDefault="00BD252C" w:rsidP="001D23CF">
            <w:pPr>
              <w:pStyle w:val="ListParagraph"/>
              <w:numPr>
                <w:ilvl w:val="0"/>
                <w:numId w:val="6"/>
              </w:numPr>
              <w:spacing w:before="20" w:after="20"/>
              <w:ind w:left="219" w:hanging="219"/>
              <w:jc w:val="both"/>
              <w:rPr>
                <w:rFonts w:ascii="Arial" w:hAnsi="Arial" w:cs="Arial"/>
                <w:b/>
              </w:rPr>
            </w:pPr>
            <w:r w:rsidRPr="00411EE3">
              <w:rPr>
                <w:rFonts w:ascii="Arial" w:hAnsi="Arial" w:cs="Arial"/>
                <w:b/>
              </w:rPr>
              <w:t>Lymphoedema Phase 1 &amp; 2</w:t>
            </w:r>
          </w:p>
          <w:p w14:paraId="206989A5" w14:textId="583D0ECF" w:rsidR="00BD252C" w:rsidRDefault="00BD252C" w:rsidP="001D23CF">
            <w:pPr>
              <w:pStyle w:val="ListParagraph"/>
              <w:numPr>
                <w:ilvl w:val="0"/>
                <w:numId w:val="6"/>
              </w:numPr>
              <w:spacing w:before="20" w:after="20"/>
              <w:ind w:left="219" w:hanging="219"/>
              <w:jc w:val="both"/>
              <w:rPr>
                <w:rFonts w:ascii="Arial" w:hAnsi="Arial" w:cs="Arial"/>
              </w:rPr>
            </w:pPr>
            <w:r w:rsidRPr="00411EE3">
              <w:rPr>
                <w:rFonts w:ascii="Arial" w:hAnsi="Arial" w:cs="Arial"/>
                <w:b/>
              </w:rPr>
              <w:t>Cellulitis</w:t>
            </w:r>
            <w:r>
              <w:rPr>
                <w:rFonts w:ascii="Arial" w:hAnsi="Arial" w:cs="Arial"/>
              </w:rPr>
              <w:t xml:space="preserve"> – funded band 7 AHP in National Team</w:t>
            </w:r>
          </w:p>
          <w:p w14:paraId="161F637D" w14:textId="77777777" w:rsidR="00BD252C" w:rsidRDefault="00BD252C" w:rsidP="00BD252C">
            <w:pPr>
              <w:spacing w:before="20" w:after="20"/>
              <w:jc w:val="both"/>
              <w:rPr>
                <w:rFonts w:ascii="Arial" w:hAnsi="Arial" w:cs="Arial"/>
              </w:rPr>
            </w:pPr>
            <w:r w:rsidRPr="00AC2527">
              <w:rPr>
                <w:rFonts w:ascii="Arial" w:hAnsi="Arial" w:cs="Arial"/>
                <w:b/>
              </w:rPr>
              <w:t>CTMUHB</w:t>
            </w:r>
            <w:r>
              <w:rPr>
                <w:rFonts w:ascii="Arial" w:hAnsi="Arial" w:cs="Arial"/>
              </w:rPr>
              <w:t>:</w:t>
            </w:r>
          </w:p>
          <w:p w14:paraId="3DC48D73" w14:textId="77777777" w:rsidR="00BD252C" w:rsidRPr="00A83ACB" w:rsidRDefault="00BD252C" w:rsidP="001D23CF">
            <w:pPr>
              <w:pStyle w:val="ListParagraph"/>
              <w:numPr>
                <w:ilvl w:val="0"/>
                <w:numId w:val="6"/>
              </w:numPr>
              <w:spacing w:before="20" w:after="20"/>
              <w:ind w:left="219" w:hanging="219"/>
              <w:jc w:val="both"/>
              <w:rPr>
                <w:rFonts w:ascii="Arial" w:hAnsi="Arial" w:cs="Arial"/>
                <w:b/>
              </w:rPr>
            </w:pPr>
            <w:r w:rsidRPr="00A83ACB">
              <w:rPr>
                <w:rFonts w:ascii="Arial" w:hAnsi="Arial" w:cs="Arial"/>
                <w:b/>
              </w:rPr>
              <w:t>Heart Failure Pathway</w:t>
            </w:r>
          </w:p>
          <w:p w14:paraId="38735C08" w14:textId="77777777" w:rsidR="00BD252C" w:rsidRDefault="00BD252C" w:rsidP="001D23CF">
            <w:pPr>
              <w:pStyle w:val="ListParagraph"/>
              <w:spacing w:before="20" w:after="20"/>
              <w:ind w:left="0"/>
              <w:rPr>
                <w:rFonts w:ascii="Arial" w:hAnsi="Arial" w:cs="Arial"/>
              </w:rPr>
            </w:pPr>
            <w:r>
              <w:rPr>
                <w:rFonts w:ascii="Arial" w:hAnsi="Arial" w:cs="Arial"/>
              </w:rPr>
              <w:t>NT Pro BNP – Optimising HF Diagnosis</w:t>
            </w:r>
          </w:p>
          <w:p w14:paraId="3C9E5DEC" w14:textId="77777777" w:rsidR="00BD252C" w:rsidRDefault="00BD252C" w:rsidP="001D23CF">
            <w:pPr>
              <w:pStyle w:val="ListParagraph"/>
              <w:spacing w:before="20" w:after="20"/>
              <w:ind w:left="0"/>
              <w:rPr>
                <w:rFonts w:ascii="Arial" w:hAnsi="Arial" w:cs="Arial"/>
              </w:rPr>
            </w:pPr>
            <w:r>
              <w:rPr>
                <w:rFonts w:ascii="Arial" w:hAnsi="Arial" w:cs="Arial"/>
              </w:rPr>
              <w:t>HF Optimising Medications – Recruitment of 4 x HF Nurses and hybrid VBHC clerical support</w:t>
            </w:r>
          </w:p>
          <w:p w14:paraId="2285F75C" w14:textId="77777777" w:rsidR="00BD252C" w:rsidRDefault="00BD252C" w:rsidP="001D23CF">
            <w:pPr>
              <w:pStyle w:val="ListParagraph"/>
              <w:spacing w:before="20" w:after="20"/>
              <w:ind w:left="219" w:hanging="219"/>
              <w:rPr>
                <w:rFonts w:ascii="Arial" w:hAnsi="Arial" w:cs="Arial"/>
              </w:rPr>
            </w:pPr>
            <w:r>
              <w:rPr>
                <w:rFonts w:ascii="Arial" w:hAnsi="Arial" w:cs="Arial"/>
              </w:rPr>
              <w:t>HUMA Digital Remote App</w:t>
            </w:r>
          </w:p>
          <w:p w14:paraId="086F48FC" w14:textId="77777777" w:rsidR="00BD252C" w:rsidRDefault="00BD252C" w:rsidP="001D23CF">
            <w:pPr>
              <w:pStyle w:val="ListParagraph"/>
              <w:spacing w:before="20" w:after="20"/>
              <w:ind w:left="219" w:hanging="219"/>
              <w:rPr>
                <w:rFonts w:ascii="Arial" w:hAnsi="Arial" w:cs="Arial"/>
              </w:rPr>
            </w:pPr>
            <w:r>
              <w:rPr>
                <w:rFonts w:ascii="Arial" w:hAnsi="Arial" w:cs="Arial"/>
              </w:rPr>
              <w:t>HF Optimising HF Rehabilitation</w:t>
            </w:r>
          </w:p>
          <w:p w14:paraId="304FA6BE" w14:textId="77777777" w:rsidR="00BD252C" w:rsidRDefault="00BD252C" w:rsidP="001D23CF">
            <w:pPr>
              <w:pStyle w:val="ListParagraph"/>
              <w:spacing w:before="20" w:after="20"/>
              <w:ind w:left="219" w:hanging="219"/>
              <w:rPr>
                <w:rFonts w:ascii="Arial" w:hAnsi="Arial" w:cs="Arial"/>
              </w:rPr>
            </w:pPr>
            <w:r>
              <w:rPr>
                <w:rFonts w:ascii="Arial" w:hAnsi="Arial" w:cs="Arial"/>
              </w:rPr>
              <w:t>HF Improving HF Palliative Care</w:t>
            </w:r>
          </w:p>
          <w:p w14:paraId="5CAA2780" w14:textId="106319C7" w:rsidR="00BD252C" w:rsidRDefault="00BD252C" w:rsidP="001D23CF">
            <w:pPr>
              <w:pStyle w:val="ListParagraph"/>
              <w:numPr>
                <w:ilvl w:val="0"/>
                <w:numId w:val="6"/>
              </w:numPr>
              <w:spacing w:before="20" w:after="20"/>
              <w:ind w:left="219" w:hanging="219"/>
              <w:jc w:val="both"/>
              <w:rPr>
                <w:rFonts w:ascii="Arial" w:hAnsi="Arial" w:cs="Arial"/>
                <w:b/>
              </w:rPr>
            </w:pPr>
            <w:r>
              <w:rPr>
                <w:rFonts w:ascii="Arial" w:hAnsi="Arial" w:cs="Arial"/>
                <w:b/>
              </w:rPr>
              <w:t>Diabetes</w:t>
            </w:r>
          </w:p>
          <w:p w14:paraId="44E09E84" w14:textId="4C136FFF" w:rsidR="00BD252C" w:rsidRDefault="00BD252C" w:rsidP="001D23CF">
            <w:pPr>
              <w:pStyle w:val="ListParagraph"/>
              <w:spacing w:before="20" w:after="20"/>
              <w:ind w:left="219" w:hanging="219"/>
              <w:jc w:val="both"/>
              <w:rPr>
                <w:rFonts w:ascii="Arial" w:hAnsi="Arial" w:cs="Arial"/>
              </w:rPr>
            </w:pPr>
            <w:r w:rsidRPr="00411EE3">
              <w:rPr>
                <w:rFonts w:ascii="Arial" w:hAnsi="Arial" w:cs="Arial"/>
              </w:rPr>
              <w:t>Pre-Diabetes Project</w:t>
            </w:r>
          </w:p>
          <w:p w14:paraId="20BC62E1" w14:textId="4EEBB79F" w:rsidR="00BD252C" w:rsidRPr="00411EE3" w:rsidRDefault="00BD252C" w:rsidP="001D23CF">
            <w:pPr>
              <w:pStyle w:val="ListParagraph"/>
              <w:spacing w:before="20" w:after="20"/>
              <w:ind w:left="0"/>
              <w:jc w:val="both"/>
              <w:rPr>
                <w:rFonts w:ascii="Arial" w:hAnsi="Arial" w:cs="Arial"/>
              </w:rPr>
            </w:pPr>
            <w:r>
              <w:rPr>
                <w:rFonts w:ascii="Arial" w:hAnsi="Arial" w:cs="Arial"/>
              </w:rPr>
              <w:t>Diabetes ante-natal project &amp; pilot GD-M App</w:t>
            </w:r>
          </w:p>
          <w:p w14:paraId="7AFF872E" w14:textId="07CE3AB4" w:rsidR="00BD252C" w:rsidRPr="00411EE3" w:rsidRDefault="00BD252C" w:rsidP="001D23CF">
            <w:pPr>
              <w:pStyle w:val="ListParagraph"/>
              <w:spacing w:before="20" w:after="20"/>
              <w:ind w:left="219" w:hanging="219"/>
              <w:jc w:val="both"/>
              <w:rPr>
                <w:rFonts w:ascii="Arial" w:hAnsi="Arial" w:cs="Arial"/>
              </w:rPr>
            </w:pPr>
            <w:r w:rsidRPr="00411EE3">
              <w:rPr>
                <w:rFonts w:ascii="Arial" w:hAnsi="Arial" w:cs="Arial"/>
              </w:rPr>
              <w:t>Weight Management</w:t>
            </w:r>
          </w:p>
          <w:p w14:paraId="6E38A072" w14:textId="359DFB46" w:rsidR="00BD252C" w:rsidRPr="00411EE3" w:rsidRDefault="00BD252C" w:rsidP="001D23CF">
            <w:pPr>
              <w:pStyle w:val="ListParagraph"/>
              <w:spacing w:before="20" w:after="20"/>
              <w:ind w:left="219" w:hanging="219"/>
              <w:jc w:val="both"/>
              <w:rPr>
                <w:rFonts w:ascii="Arial" w:hAnsi="Arial" w:cs="Arial"/>
              </w:rPr>
            </w:pPr>
            <w:r w:rsidRPr="00411EE3">
              <w:rPr>
                <w:rFonts w:ascii="Arial" w:hAnsi="Arial" w:cs="Arial"/>
              </w:rPr>
              <w:t>Diabetic Retinopathy</w:t>
            </w:r>
          </w:p>
          <w:p w14:paraId="4CA8B7EC" w14:textId="17637A80" w:rsidR="00BD252C" w:rsidRDefault="00BD252C" w:rsidP="001D23CF">
            <w:pPr>
              <w:pStyle w:val="ListParagraph"/>
              <w:numPr>
                <w:ilvl w:val="0"/>
                <w:numId w:val="6"/>
              </w:numPr>
              <w:spacing w:before="20" w:after="20"/>
              <w:ind w:left="219" w:hanging="219"/>
              <w:jc w:val="both"/>
              <w:rPr>
                <w:rFonts w:ascii="Arial" w:hAnsi="Arial" w:cs="Arial"/>
                <w:b/>
              </w:rPr>
            </w:pPr>
            <w:r>
              <w:rPr>
                <w:rFonts w:ascii="Arial" w:hAnsi="Arial" w:cs="Arial"/>
                <w:b/>
              </w:rPr>
              <w:t>24/7 Alcohol Liaison Service (ALS)</w:t>
            </w:r>
            <w:r w:rsidR="00AC2527">
              <w:rPr>
                <w:rFonts w:ascii="Arial" w:hAnsi="Arial" w:cs="Arial"/>
                <w:b/>
              </w:rPr>
              <w:t xml:space="preserve"> – Task &amp; Finish Group - mapping</w:t>
            </w:r>
          </w:p>
          <w:p w14:paraId="757C3093" w14:textId="33DE807C" w:rsidR="00BD252C" w:rsidRDefault="00BD252C" w:rsidP="001D23CF">
            <w:pPr>
              <w:pStyle w:val="ListParagraph"/>
              <w:numPr>
                <w:ilvl w:val="0"/>
                <w:numId w:val="6"/>
              </w:numPr>
              <w:spacing w:before="20" w:after="20"/>
              <w:ind w:left="219" w:hanging="219"/>
              <w:jc w:val="both"/>
              <w:rPr>
                <w:rFonts w:ascii="Arial" w:hAnsi="Arial" w:cs="Arial"/>
                <w:b/>
              </w:rPr>
            </w:pPr>
            <w:r>
              <w:rPr>
                <w:rFonts w:ascii="Arial" w:hAnsi="Arial" w:cs="Arial"/>
                <w:b/>
              </w:rPr>
              <w:t>AF &amp; Hypertension</w:t>
            </w:r>
            <w:r w:rsidR="00AC2527">
              <w:rPr>
                <w:rFonts w:ascii="Arial" w:hAnsi="Arial" w:cs="Arial"/>
                <w:b/>
              </w:rPr>
              <w:t xml:space="preserve"> – Task &amp; Finish Group - mapping</w:t>
            </w:r>
          </w:p>
          <w:p w14:paraId="279CD07B" w14:textId="782E02C5" w:rsidR="00BD252C" w:rsidRDefault="00BD252C" w:rsidP="001D23CF">
            <w:pPr>
              <w:pStyle w:val="ListParagraph"/>
              <w:numPr>
                <w:ilvl w:val="0"/>
                <w:numId w:val="6"/>
              </w:numPr>
              <w:spacing w:before="20" w:after="20"/>
              <w:ind w:left="219" w:hanging="219"/>
              <w:jc w:val="both"/>
              <w:rPr>
                <w:rFonts w:ascii="Arial" w:hAnsi="Arial" w:cs="Arial"/>
                <w:b/>
              </w:rPr>
            </w:pPr>
            <w:proofErr w:type="spellStart"/>
            <w:r>
              <w:rPr>
                <w:rFonts w:ascii="Arial" w:hAnsi="Arial" w:cs="Arial"/>
                <w:b/>
              </w:rPr>
              <w:t>UroGynae</w:t>
            </w:r>
            <w:proofErr w:type="spellEnd"/>
            <w:r>
              <w:rPr>
                <w:rFonts w:ascii="Arial" w:hAnsi="Arial" w:cs="Arial"/>
                <w:b/>
              </w:rPr>
              <w:t xml:space="preserve"> Physiotherapy</w:t>
            </w:r>
          </w:p>
          <w:p w14:paraId="182D3116" w14:textId="19437260" w:rsidR="00BD252C" w:rsidRDefault="00BD252C" w:rsidP="001D23CF">
            <w:pPr>
              <w:pStyle w:val="ListParagraph"/>
              <w:numPr>
                <w:ilvl w:val="0"/>
                <w:numId w:val="6"/>
              </w:numPr>
              <w:spacing w:before="20" w:after="20"/>
              <w:ind w:left="219" w:hanging="219"/>
              <w:jc w:val="both"/>
              <w:rPr>
                <w:rFonts w:ascii="Arial" w:hAnsi="Arial" w:cs="Arial"/>
                <w:b/>
              </w:rPr>
            </w:pPr>
            <w:r>
              <w:rPr>
                <w:rFonts w:ascii="Arial" w:hAnsi="Arial" w:cs="Arial"/>
                <w:b/>
              </w:rPr>
              <w:lastRenderedPageBreak/>
              <w:t>Mobile Respiratory Unit – Spirometry with HDUHB &amp; RIW</w:t>
            </w:r>
          </w:p>
          <w:p w14:paraId="1AB6E316" w14:textId="77777777" w:rsidR="00BD252C" w:rsidRDefault="00BD252C" w:rsidP="001D23CF">
            <w:pPr>
              <w:pStyle w:val="ListParagraph"/>
              <w:numPr>
                <w:ilvl w:val="0"/>
                <w:numId w:val="6"/>
              </w:numPr>
              <w:spacing w:before="20" w:after="20"/>
              <w:ind w:left="219" w:hanging="219"/>
              <w:jc w:val="both"/>
              <w:rPr>
                <w:rFonts w:ascii="Arial" w:hAnsi="Arial" w:cs="Arial"/>
                <w:b/>
              </w:rPr>
            </w:pPr>
            <w:proofErr w:type="spellStart"/>
            <w:r>
              <w:rPr>
                <w:rFonts w:ascii="Arial" w:hAnsi="Arial" w:cs="Arial"/>
                <w:b/>
              </w:rPr>
              <w:t>MyMobility</w:t>
            </w:r>
            <w:proofErr w:type="spellEnd"/>
            <w:r>
              <w:rPr>
                <w:rFonts w:ascii="Arial" w:hAnsi="Arial" w:cs="Arial"/>
                <w:b/>
              </w:rPr>
              <w:t xml:space="preserve"> T&amp;O Digital App</w:t>
            </w:r>
          </w:p>
          <w:p w14:paraId="21116BFB" w14:textId="77777777" w:rsidR="0074357E" w:rsidRDefault="0074357E" w:rsidP="0074357E">
            <w:pPr>
              <w:spacing w:before="20" w:after="20"/>
              <w:jc w:val="both"/>
              <w:rPr>
                <w:rFonts w:ascii="Arial" w:hAnsi="Arial" w:cs="Arial"/>
              </w:rPr>
            </w:pPr>
          </w:p>
          <w:p w14:paraId="6CF41C48" w14:textId="3D05C2DD" w:rsidR="0074357E" w:rsidRDefault="0074357E" w:rsidP="0074357E">
            <w:pPr>
              <w:spacing w:before="20" w:after="20"/>
              <w:jc w:val="both"/>
              <w:rPr>
                <w:rFonts w:ascii="Arial" w:hAnsi="Arial" w:cs="Arial"/>
              </w:rPr>
            </w:pPr>
            <w:r>
              <w:rPr>
                <w:rFonts w:ascii="Arial" w:hAnsi="Arial" w:cs="Arial"/>
              </w:rPr>
              <w:t>Further projects have been allocated funding as agreed beginning of September 2022, including:</w:t>
            </w:r>
          </w:p>
          <w:p w14:paraId="6BEDE02D" w14:textId="77777777" w:rsidR="0074357E" w:rsidRDefault="0074357E" w:rsidP="0074357E">
            <w:pPr>
              <w:spacing w:before="20" w:after="20"/>
              <w:jc w:val="both"/>
              <w:rPr>
                <w:rFonts w:ascii="Arial" w:hAnsi="Arial" w:cs="Arial"/>
              </w:rPr>
            </w:pPr>
          </w:p>
          <w:p w14:paraId="1FBE1F74" w14:textId="77777777" w:rsidR="0074357E" w:rsidRPr="0074357E" w:rsidRDefault="0074357E" w:rsidP="0074357E">
            <w:pPr>
              <w:spacing w:before="20" w:after="20"/>
              <w:jc w:val="both"/>
              <w:rPr>
                <w:rFonts w:ascii="Arial" w:hAnsi="Arial" w:cs="Arial"/>
                <w:b/>
                <w:bCs/>
              </w:rPr>
            </w:pPr>
            <w:r w:rsidRPr="0074357E">
              <w:rPr>
                <w:rFonts w:ascii="Arial" w:hAnsi="Arial" w:cs="Arial"/>
                <w:b/>
                <w:bCs/>
              </w:rPr>
              <w:t>Diabetes Podiatry</w:t>
            </w:r>
          </w:p>
          <w:p w14:paraId="5BC9576B" w14:textId="77777777" w:rsidR="0074357E" w:rsidRPr="0074357E" w:rsidRDefault="0074357E" w:rsidP="0074357E">
            <w:pPr>
              <w:spacing w:before="20" w:after="20"/>
              <w:jc w:val="both"/>
              <w:rPr>
                <w:rFonts w:ascii="Arial" w:hAnsi="Arial" w:cs="Arial"/>
                <w:b/>
                <w:bCs/>
              </w:rPr>
            </w:pPr>
            <w:proofErr w:type="spellStart"/>
            <w:r w:rsidRPr="0074357E">
              <w:rPr>
                <w:rFonts w:ascii="Arial" w:hAnsi="Arial" w:cs="Arial"/>
                <w:b/>
                <w:bCs/>
              </w:rPr>
              <w:t>UroGynae</w:t>
            </w:r>
            <w:proofErr w:type="spellEnd"/>
            <w:r w:rsidRPr="0074357E">
              <w:rPr>
                <w:rFonts w:ascii="Arial" w:hAnsi="Arial" w:cs="Arial"/>
                <w:b/>
                <w:bCs/>
              </w:rPr>
              <w:t xml:space="preserve"> Physiotherapy</w:t>
            </w:r>
          </w:p>
          <w:p w14:paraId="562B7923" w14:textId="77777777" w:rsidR="0074357E" w:rsidRPr="0074357E" w:rsidRDefault="0074357E" w:rsidP="0074357E">
            <w:pPr>
              <w:spacing w:before="20" w:after="20"/>
              <w:jc w:val="both"/>
              <w:rPr>
                <w:rFonts w:ascii="Arial" w:hAnsi="Arial" w:cs="Arial"/>
                <w:b/>
                <w:bCs/>
              </w:rPr>
            </w:pPr>
            <w:r w:rsidRPr="0074357E">
              <w:rPr>
                <w:rFonts w:ascii="Arial" w:hAnsi="Arial" w:cs="Arial"/>
                <w:b/>
                <w:bCs/>
              </w:rPr>
              <w:t>Medicines Management Digital App</w:t>
            </w:r>
          </w:p>
          <w:p w14:paraId="5CD328AD" w14:textId="77777777" w:rsidR="0074357E" w:rsidRPr="0074357E" w:rsidRDefault="0074357E" w:rsidP="0074357E">
            <w:pPr>
              <w:spacing w:before="20" w:after="20"/>
              <w:jc w:val="both"/>
              <w:rPr>
                <w:rFonts w:ascii="Arial" w:hAnsi="Arial" w:cs="Arial"/>
                <w:b/>
                <w:bCs/>
              </w:rPr>
            </w:pPr>
            <w:r w:rsidRPr="0074357E">
              <w:rPr>
                <w:rFonts w:ascii="Arial" w:hAnsi="Arial" w:cs="Arial"/>
                <w:b/>
                <w:bCs/>
              </w:rPr>
              <w:t>Programme Support for ILD Lung Project Review</w:t>
            </w:r>
          </w:p>
          <w:p w14:paraId="2BCC6372" w14:textId="77777777" w:rsidR="0074357E" w:rsidRPr="0074357E" w:rsidRDefault="0074357E" w:rsidP="0074357E">
            <w:pPr>
              <w:spacing w:before="20" w:after="20"/>
              <w:jc w:val="both"/>
              <w:rPr>
                <w:rFonts w:ascii="Arial" w:hAnsi="Arial" w:cs="Arial"/>
                <w:b/>
                <w:bCs/>
              </w:rPr>
            </w:pPr>
            <w:r w:rsidRPr="0074357E">
              <w:rPr>
                <w:rFonts w:ascii="Arial" w:hAnsi="Arial" w:cs="Arial"/>
                <w:b/>
                <w:bCs/>
              </w:rPr>
              <w:t>Programme Support for Frailty Project Review</w:t>
            </w:r>
          </w:p>
          <w:p w14:paraId="6E0F4077" w14:textId="0AF601FC" w:rsidR="0074357E" w:rsidRPr="0074357E" w:rsidRDefault="0074357E" w:rsidP="0074357E">
            <w:pPr>
              <w:spacing w:before="20" w:after="20"/>
              <w:jc w:val="both"/>
              <w:rPr>
                <w:rFonts w:ascii="Arial" w:hAnsi="Arial" w:cs="Arial"/>
                <w:b/>
              </w:rPr>
            </w:pPr>
          </w:p>
        </w:tc>
        <w:tc>
          <w:tcPr>
            <w:tcW w:w="4616" w:type="dxa"/>
          </w:tcPr>
          <w:p w14:paraId="2C2F31F2" w14:textId="5C1B45B1" w:rsidR="00BD252C" w:rsidRDefault="00BD252C" w:rsidP="00BD252C">
            <w:pPr>
              <w:spacing w:before="20" w:after="20"/>
              <w:jc w:val="both"/>
              <w:rPr>
                <w:rFonts w:ascii="Arial" w:hAnsi="Arial" w:cs="Arial"/>
              </w:rPr>
            </w:pPr>
            <w:r>
              <w:rPr>
                <w:rFonts w:ascii="Arial" w:hAnsi="Arial" w:cs="Arial"/>
              </w:rPr>
              <w:lastRenderedPageBreak/>
              <w:t>A systematic performance and assurance framework has been developed and implemented across the VBHC portfolio, ensuring consistency. A VBHC programme management suite has been developed and utilised with support to the established programme groups.</w:t>
            </w:r>
          </w:p>
          <w:p w14:paraId="1D4D8D8A" w14:textId="579C2612" w:rsidR="00BD252C" w:rsidRDefault="00BD252C" w:rsidP="00BD252C">
            <w:pPr>
              <w:spacing w:before="20" w:after="20"/>
              <w:jc w:val="both"/>
              <w:rPr>
                <w:rFonts w:ascii="Arial" w:hAnsi="Arial" w:cs="Arial"/>
              </w:rPr>
            </w:pPr>
            <w:r>
              <w:rPr>
                <w:rFonts w:ascii="Arial" w:hAnsi="Arial" w:cs="Arial"/>
              </w:rPr>
              <w:t>Highlight reporting templates are completed by each programme, shared at specialist Steering Group level and then form regular composite reporting to the VBHC Steering Group.</w:t>
            </w:r>
          </w:p>
          <w:p w14:paraId="56BBD6C0" w14:textId="11F6FC89" w:rsidR="00BD252C" w:rsidRDefault="00BD252C" w:rsidP="00BD252C">
            <w:pPr>
              <w:spacing w:before="20" w:after="20"/>
              <w:jc w:val="both"/>
              <w:rPr>
                <w:rFonts w:ascii="Arial" w:hAnsi="Arial" w:cs="Arial"/>
              </w:rPr>
            </w:pPr>
            <w:r>
              <w:rPr>
                <w:rFonts w:ascii="Arial" w:hAnsi="Arial" w:cs="Arial"/>
              </w:rPr>
              <w:t>Task and Finish Groups were established in new areas including AF &amp; Hypertension, 24/7 ALS and Spirometry MRU.</w:t>
            </w:r>
          </w:p>
          <w:p w14:paraId="4B42C0E0" w14:textId="3AD1F6F4" w:rsidR="00BD252C" w:rsidRDefault="00BD252C" w:rsidP="00BD252C">
            <w:pPr>
              <w:spacing w:before="20" w:after="20"/>
              <w:jc w:val="both"/>
              <w:rPr>
                <w:rFonts w:ascii="Arial" w:hAnsi="Arial" w:cs="Arial"/>
              </w:rPr>
            </w:pPr>
            <w:r>
              <w:rPr>
                <w:rFonts w:ascii="Arial" w:hAnsi="Arial" w:cs="Arial"/>
              </w:rPr>
              <w:t xml:space="preserve">Baseline reality resource and activity mapping has been undertaken and is being aligned with costing profiles, to support identification of optimising interventions. </w:t>
            </w:r>
          </w:p>
          <w:p w14:paraId="4DCC1E96" w14:textId="1BE051DC" w:rsidR="00BD252C" w:rsidRDefault="00BD252C" w:rsidP="00BD252C">
            <w:pPr>
              <w:spacing w:before="20" w:after="20"/>
              <w:jc w:val="both"/>
              <w:rPr>
                <w:rFonts w:ascii="Arial" w:hAnsi="Arial" w:cs="Arial"/>
              </w:rPr>
            </w:pPr>
            <w:r>
              <w:rPr>
                <w:rFonts w:ascii="Arial" w:hAnsi="Arial" w:cs="Arial"/>
              </w:rPr>
              <w:t>Recruitment for projects has been on-going, with a number of posts being filled in this timeframe.</w:t>
            </w:r>
          </w:p>
          <w:p w14:paraId="211ADCF7" w14:textId="77777777" w:rsidR="00BD252C" w:rsidRDefault="00BD252C" w:rsidP="00BD252C">
            <w:pPr>
              <w:spacing w:before="20" w:after="20"/>
              <w:jc w:val="both"/>
              <w:rPr>
                <w:rFonts w:ascii="Arial" w:hAnsi="Arial" w:cs="Arial"/>
              </w:rPr>
            </w:pPr>
            <w:r>
              <w:rPr>
                <w:rFonts w:ascii="Arial" w:hAnsi="Arial" w:cs="Arial"/>
              </w:rPr>
              <w:t>The CTMUHB VBHC portfolio is supporting a number of d</w:t>
            </w:r>
            <w:r w:rsidR="00AC2527">
              <w:rPr>
                <w:rFonts w:ascii="Arial" w:hAnsi="Arial" w:cs="Arial"/>
              </w:rPr>
              <w:t>igital apps to enable proof of concept trial and review.</w:t>
            </w:r>
          </w:p>
          <w:p w14:paraId="58F85E90" w14:textId="77777777" w:rsidR="0074357E" w:rsidRDefault="0074357E" w:rsidP="00BD252C">
            <w:pPr>
              <w:spacing w:before="20" w:after="20"/>
              <w:jc w:val="both"/>
              <w:rPr>
                <w:rFonts w:ascii="Arial" w:hAnsi="Arial" w:cs="Arial"/>
              </w:rPr>
            </w:pPr>
          </w:p>
          <w:p w14:paraId="713BA0B4" w14:textId="77777777" w:rsidR="0074357E" w:rsidRDefault="0074357E" w:rsidP="00BD252C">
            <w:pPr>
              <w:spacing w:before="20" w:after="20"/>
              <w:jc w:val="both"/>
              <w:rPr>
                <w:rFonts w:ascii="Arial" w:hAnsi="Arial" w:cs="Arial"/>
              </w:rPr>
            </w:pPr>
          </w:p>
          <w:p w14:paraId="31ACEF47" w14:textId="77777777" w:rsidR="0074357E" w:rsidRDefault="0074357E" w:rsidP="00BD252C">
            <w:pPr>
              <w:spacing w:before="20" w:after="20"/>
              <w:jc w:val="both"/>
              <w:rPr>
                <w:rFonts w:ascii="Arial" w:hAnsi="Arial" w:cs="Arial"/>
              </w:rPr>
            </w:pPr>
          </w:p>
          <w:p w14:paraId="6D39CB3D" w14:textId="77777777" w:rsidR="0074357E" w:rsidRDefault="0074357E" w:rsidP="00BD252C">
            <w:pPr>
              <w:spacing w:before="20" w:after="20"/>
              <w:jc w:val="both"/>
              <w:rPr>
                <w:rFonts w:ascii="Arial" w:hAnsi="Arial" w:cs="Arial"/>
              </w:rPr>
            </w:pPr>
          </w:p>
          <w:p w14:paraId="1964CA82" w14:textId="77777777" w:rsidR="0074357E" w:rsidRDefault="0074357E" w:rsidP="00BD252C">
            <w:pPr>
              <w:spacing w:before="20" w:after="20"/>
              <w:jc w:val="both"/>
              <w:rPr>
                <w:rFonts w:ascii="Arial" w:hAnsi="Arial" w:cs="Arial"/>
              </w:rPr>
            </w:pPr>
          </w:p>
          <w:p w14:paraId="4F2A15F2" w14:textId="77777777" w:rsidR="0074357E" w:rsidRDefault="0074357E" w:rsidP="00BD252C">
            <w:pPr>
              <w:spacing w:before="20" w:after="20"/>
              <w:jc w:val="both"/>
              <w:rPr>
                <w:rFonts w:ascii="Arial" w:hAnsi="Arial" w:cs="Arial"/>
              </w:rPr>
            </w:pPr>
          </w:p>
          <w:p w14:paraId="2BC39950" w14:textId="77777777" w:rsidR="0074357E" w:rsidRDefault="0074357E" w:rsidP="00BD252C">
            <w:pPr>
              <w:spacing w:before="20" w:after="20"/>
              <w:jc w:val="both"/>
              <w:rPr>
                <w:rFonts w:ascii="Arial" w:hAnsi="Arial" w:cs="Arial"/>
              </w:rPr>
            </w:pPr>
          </w:p>
          <w:p w14:paraId="0A681DCC" w14:textId="77777777" w:rsidR="0074357E" w:rsidRDefault="0074357E" w:rsidP="00BD252C">
            <w:pPr>
              <w:spacing w:before="20" w:after="20"/>
              <w:jc w:val="both"/>
              <w:rPr>
                <w:rFonts w:ascii="Arial" w:hAnsi="Arial" w:cs="Arial"/>
              </w:rPr>
            </w:pPr>
          </w:p>
          <w:p w14:paraId="1363751B" w14:textId="77777777" w:rsidR="0074357E" w:rsidRDefault="0074357E" w:rsidP="00BD252C">
            <w:pPr>
              <w:spacing w:before="20" w:after="20"/>
              <w:jc w:val="both"/>
              <w:rPr>
                <w:rFonts w:ascii="Arial" w:hAnsi="Arial" w:cs="Arial"/>
              </w:rPr>
            </w:pPr>
          </w:p>
          <w:p w14:paraId="5ECB1902" w14:textId="77777777" w:rsidR="0074357E" w:rsidRDefault="0074357E" w:rsidP="00BD252C">
            <w:pPr>
              <w:spacing w:before="20" w:after="20"/>
              <w:jc w:val="both"/>
              <w:rPr>
                <w:rFonts w:ascii="Arial" w:hAnsi="Arial" w:cs="Arial"/>
              </w:rPr>
            </w:pPr>
          </w:p>
          <w:p w14:paraId="6A8CC36C" w14:textId="77777777" w:rsidR="0074357E" w:rsidRDefault="0074357E" w:rsidP="00BD252C">
            <w:pPr>
              <w:spacing w:before="20" w:after="20"/>
              <w:jc w:val="both"/>
              <w:rPr>
                <w:rFonts w:ascii="Arial" w:hAnsi="Arial" w:cs="Arial"/>
              </w:rPr>
            </w:pPr>
          </w:p>
          <w:p w14:paraId="5617A2F1" w14:textId="77777777" w:rsidR="0074357E" w:rsidRDefault="0074357E" w:rsidP="00BD252C">
            <w:pPr>
              <w:spacing w:before="20" w:after="20"/>
              <w:jc w:val="both"/>
              <w:rPr>
                <w:rFonts w:ascii="Arial" w:hAnsi="Arial" w:cs="Arial"/>
              </w:rPr>
            </w:pPr>
          </w:p>
          <w:p w14:paraId="2D74EFF0" w14:textId="77777777" w:rsidR="0074357E" w:rsidRDefault="0074357E" w:rsidP="00BD252C">
            <w:pPr>
              <w:spacing w:before="20" w:after="20"/>
              <w:jc w:val="both"/>
              <w:rPr>
                <w:rFonts w:ascii="Arial" w:hAnsi="Arial" w:cs="Arial"/>
              </w:rPr>
            </w:pPr>
          </w:p>
          <w:p w14:paraId="0C91C614" w14:textId="77777777" w:rsidR="0074357E" w:rsidRDefault="0074357E" w:rsidP="00BD252C">
            <w:pPr>
              <w:spacing w:before="20" w:after="20"/>
              <w:jc w:val="both"/>
              <w:rPr>
                <w:rFonts w:ascii="Arial" w:hAnsi="Arial" w:cs="Arial"/>
              </w:rPr>
            </w:pPr>
          </w:p>
          <w:p w14:paraId="7C4D264B" w14:textId="77777777" w:rsidR="0074357E" w:rsidRDefault="0074357E" w:rsidP="00BD252C">
            <w:pPr>
              <w:spacing w:before="20" w:after="20"/>
              <w:jc w:val="both"/>
              <w:rPr>
                <w:rFonts w:ascii="Arial" w:hAnsi="Arial" w:cs="Arial"/>
              </w:rPr>
            </w:pPr>
          </w:p>
          <w:p w14:paraId="75897647" w14:textId="77777777" w:rsidR="0074357E" w:rsidRDefault="0074357E" w:rsidP="00BD252C">
            <w:pPr>
              <w:spacing w:before="20" w:after="20"/>
              <w:jc w:val="both"/>
              <w:rPr>
                <w:rFonts w:ascii="Arial" w:hAnsi="Arial" w:cs="Arial"/>
              </w:rPr>
            </w:pPr>
          </w:p>
          <w:p w14:paraId="424399C3" w14:textId="77777777" w:rsidR="0074357E" w:rsidRDefault="0074357E" w:rsidP="00BD252C">
            <w:pPr>
              <w:spacing w:before="20" w:after="20"/>
              <w:jc w:val="both"/>
              <w:rPr>
                <w:rFonts w:ascii="Arial" w:hAnsi="Arial" w:cs="Arial"/>
              </w:rPr>
            </w:pPr>
          </w:p>
          <w:p w14:paraId="4F62A187" w14:textId="77777777" w:rsidR="0074357E" w:rsidRDefault="0074357E" w:rsidP="00BD252C">
            <w:pPr>
              <w:spacing w:before="20" w:after="20"/>
              <w:jc w:val="both"/>
              <w:rPr>
                <w:rFonts w:ascii="Arial" w:hAnsi="Arial" w:cs="Arial"/>
              </w:rPr>
            </w:pPr>
          </w:p>
          <w:p w14:paraId="5A290CE4" w14:textId="427F7E05" w:rsidR="0074357E" w:rsidRPr="00075FE5" w:rsidRDefault="0074357E" w:rsidP="00BD252C">
            <w:pPr>
              <w:spacing w:before="20" w:after="20"/>
              <w:jc w:val="both"/>
              <w:rPr>
                <w:rFonts w:ascii="Arial" w:hAnsi="Arial" w:cs="Arial"/>
              </w:rPr>
            </w:pPr>
            <w:r>
              <w:rPr>
                <w:rFonts w:ascii="Arial" w:hAnsi="Arial" w:cs="Arial"/>
              </w:rPr>
              <w:t>Programme Management workshops and recruitment undertaken in these projects</w:t>
            </w:r>
            <w:r w:rsidR="00990BB3">
              <w:rPr>
                <w:rFonts w:ascii="Arial" w:hAnsi="Arial" w:cs="Arial"/>
              </w:rPr>
              <w:t xml:space="preserve"> to enable project commencement.</w:t>
            </w:r>
          </w:p>
        </w:tc>
        <w:tc>
          <w:tcPr>
            <w:tcW w:w="3599" w:type="dxa"/>
          </w:tcPr>
          <w:p w14:paraId="7B7F7C13" w14:textId="1A82FDC6" w:rsidR="006F6F33" w:rsidRDefault="006F6F33" w:rsidP="00BD252C">
            <w:pPr>
              <w:spacing w:before="20" w:after="20"/>
              <w:jc w:val="both"/>
              <w:rPr>
                <w:rFonts w:ascii="Arial" w:hAnsi="Arial" w:cs="Arial"/>
              </w:rPr>
            </w:pPr>
            <w:r>
              <w:rPr>
                <w:rFonts w:ascii="Arial" w:hAnsi="Arial" w:cs="Arial"/>
              </w:rPr>
              <w:lastRenderedPageBreak/>
              <w:t>Business cases, programme plans and highlight reports on the commenced projects are available on request.</w:t>
            </w:r>
          </w:p>
          <w:p w14:paraId="11CB179D" w14:textId="77777777" w:rsidR="006F6F33" w:rsidRDefault="006F6F33" w:rsidP="00BD252C">
            <w:pPr>
              <w:spacing w:before="20" w:after="20"/>
              <w:jc w:val="both"/>
              <w:rPr>
                <w:rFonts w:ascii="Arial" w:hAnsi="Arial" w:cs="Arial"/>
              </w:rPr>
            </w:pPr>
          </w:p>
          <w:p w14:paraId="37D44188" w14:textId="77777777" w:rsidR="00AC2527" w:rsidRDefault="00AC2527" w:rsidP="00BD252C">
            <w:pPr>
              <w:spacing w:before="20" w:after="20"/>
              <w:jc w:val="both"/>
              <w:rPr>
                <w:rFonts w:ascii="Arial" w:hAnsi="Arial" w:cs="Arial"/>
              </w:rPr>
            </w:pPr>
          </w:p>
          <w:p w14:paraId="73E063D0" w14:textId="15A5CFA2" w:rsidR="00AC2527" w:rsidRPr="00075FE5" w:rsidRDefault="00AC2527" w:rsidP="00BD252C">
            <w:pPr>
              <w:spacing w:before="20" w:after="20"/>
              <w:jc w:val="both"/>
              <w:rPr>
                <w:rFonts w:ascii="Arial" w:hAnsi="Arial" w:cs="Arial"/>
              </w:rPr>
            </w:pPr>
            <w:r>
              <w:rPr>
                <w:rFonts w:ascii="Arial" w:hAnsi="Arial" w:cs="Arial"/>
              </w:rPr>
              <w:t>In addition, CTMUHB bid and were successfully allocated funding from the National VBHC pot for a 24/7 Alcohol Liaison Service and as a partner in a Regional AF &amp; Hypertension Project with SBUHB and &amp; HDUHB.</w:t>
            </w:r>
          </w:p>
        </w:tc>
      </w:tr>
      <w:tr w:rsidR="00BF23FE" w:rsidRPr="00957738" w14:paraId="5422B0C6" w14:textId="77777777" w:rsidTr="00BF23FE">
        <w:trPr>
          <w:trHeight w:val="397"/>
        </w:trPr>
        <w:tc>
          <w:tcPr>
            <w:tcW w:w="540" w:type="dxa"/>
            <w:shd w:val="clear" w:color="auto" w:fill="FFFFFF" w:themeFill="background1"/>
          </w:tcPr>
          <w:p w14:paraId="0681118C" w14:textId="77777777" w:rsidR="00BF23FE" w:rsidRPr="00957738" w:rsidRDefault="00BF23FE" w:rsidP="00BF23FE">
            <w:pPr>
              <w:spacing w:before="20" w:after="20"/>
              <w:rPr>
                <w:rFonts w:asciiTheme="minorHAnsi" w:hAnsiTheme="minorHAnsi" w:cstheme="minorHAnsi"/>
                <w:sz w:val="28"/>
                <w:szCs w:val="28"/>
              </w:rPr>
            </w:pPr>
            <w:r w:rsidRPr="00957738">
              <w:rPr>
                <w:rFonts w:asciiTheme="minorHAnsi" w:hAnsiTheme="minorHAnsi" w:cstheme="minorHAnsi"/>
                <w:sz w:val="28"/>
                <w:szCs w:val="28"/>
              </w:rPr>
              <w:t>4.</w:t>
            </w:r>
          </w:p>
        </w:tc>
        <w:tc>
          <w:tcPr>
            <w:tcW w:w="3384" w:type="dxa"/>
            <w:shd w:val="clear" w:color="auto" w:fill="FFFFFF" w:themeFill="background1"/>
          </w:tcPr>
          <w:p w14:paraId="208ADF76" w14:textId="77777777" w:rsidR="00BF23FE" w:rsidRPr="00957738" w:rsidRDefault="00BF23FE" w:rsidP="00BF23FE">
            <w:pPr>
              <w:spacing w:before="20" w:after="20"/>
              <w:rPr>
                <w:rFonts w:asciiTheme="minorHAnsi" w:hAnsiTheme="minorHAnsi" w:cstheme="minorHAnsi"/>
                <w:sz w:val="28"/>
                <w:szCs w:val="28"/>
              </w:rPr>
            </w:pPr>
            <w:r w:rsidRPr="00957738">
              <w:rPr>
                <w:rFonts w:asciiTheme="minorHAnsi" w:hAnsiTheme="minorHAnsi" w:cstheme="minorHAnsi"/>
                <w:b/>
                <w:sz w:val="28"/>
                <w:szCs w:val="28"/>
              </w:rPr>
              <w:t>Reduction in unwarranted variation and activity of limited value</w:t>
            </w:r>
            <w:r w:rsidRPr="00957738">
              <w:rPr>
                <w:rFonts w:asciiTheme="minorHAnsi" w:hAnsiTheme="minorHAnsi" w:cstheme="minorHAnsi"/>
                <w:sz w:val="28"/>
                <w:szCs w:val="28"/>
              </w:rPr>
              <w:t>, and standardisation of best practice pathways which support delivering improved outcomes.</w:t>
            </w:r>
          </w:p>
        </w:tc>
        <w:tc>
          <w:tcPr>
            <w:tcW w:w="3454" w:type="dxa"/>
          </w:tcPr>
          <w:p w14:paraId="583BE562" w14:textId="77777777" w:rsidR="00BF23FE" w:rsidRPr="00BF23FE" w:rsidRDefault="00BF23FE" w:rsidP="00BF23FE">
            <w:pPr>
              <w:spacing w:before="20" w:after="20"/>
              <w:jc w:val="both"/>
              <w:rPr>
                <w:rFonts w:ascii="Arial" w:hAnsi="Arial" w:cs="Arial"/>
              </w:rPr>
            </w:pPr>
            <w:r w:rsidRPr="00BF23FE">
              <w:rPr>
                <w:rFonts w:ascii="Arial" w:hAnsi="Arial" w:cs="Arial"/>
              </w:rPr>
              <w:t xml:space="preserve">Building on the Heart Failure work carried out in Swansea Bay and CTM Bridgend ILG, the VBHC Team initiated a project to investigate the unwarranted variation in the diagnostic phase of the Heart Failure pathway.  </w:t>
            </w:r>
          </w:p>
          <w:p w14:paraId="0CDBBA25" w14:textId="77777777" w:rsidR="00BF23FE" w:rsidRPr="00BF23FE" w:rsidRDefault="00BF23FE" w:rsidP="00BF23FE">
            <w:pPr>
              <w:spacing w:before="20" w:after="20"/>
              <w:jc w:val="both"/>
              <w:rPr>
                <w:rFonts w:ascii="Arial" w:hAnsi="Arial" w:cs="Arial"/>
              </w:rPr>
            </w:pPr>
            <w:r w:rsidRPr="00BF23FE">
              <w:rPr>
                <w:rFonts w:ascii="Arial" w:hAnsi="Arial" w:cs="Arial"/>
              </w:rPr>
              <w:t>A JWA (Joint Working Agreement) has been put in place between CTM, Roche Diagnostics and Digipharm with the intention of:</w:t>
            </w:r>
          </w:p>
          <w:p w14:paraId="6480D33D" w14:textId="77777777" w:rsidR="00BF23FE" w:rsidRPr="00BF23FE" w:rsidRDefault="00BF23FE" w:rsidP="00BF23FE">
            <w:pPr>
              <w:pStyle w:val="ListParagraph"/>
              <w:numPr>
                <w:ilvl w:val="0"/>
                <w:numId w:val="7"/>
              </w:numPr>
              <w:spacing w:before="20" w:after="20"/>
              <w:jc w:val="both"/>
              <w:rPr>
                <w:rFonts w:ascii="Arial" w:hAnsi="Arial" w:cs="Arial"/>
              </w:rPr>
            </w:pPr>
            <w:r w:rsidRPr="00BF23FE">
              <w:rPr>
                <w:rFonts w:ascii="Arial" w:hAnsi="Arial" w:cs="Arial"/>
              </w:rPr>
              <w:t>Improving outcomes for patients in the diagnostics phase, increasing the use of NT-proBNP within CTMUHB primary care</w:t>
            </w:r>
          </w:p>
          <w:p w14:paraId="0AAB73CC" w14:textId="3D34B509" w:rsidR="00BF23FE" w:rsidRPr="00BF23FE" w:rsidRDefault="00BF23FE" w:rsidP="00BF23FE">
            <w:pPr>
              <w:spacing w:before="20" w:after="20"/>
              <w:jc w:val="both"/>
              <w:rPr>
                <w:rFonts w:ascii="Arial" w:hAnsi="Arial" w:cs="Arial"/>
              </w:rPr>
            </w:pPr>
            <w:r w:rsidRPr="00BF23FE">
              <w:rPr>
                <w:rFonts w:ascii="Arial" w:hAnsi="Arial" w:cs="Arial"/>
              </w:rPr>
              <w:t>Utilising a Value Based Procurement approach to contracting on outcome improvements and payments on results, outcomes being monitored by the Digipharm platform</w:t>
            </w:r>
          </w:p>
        </w:tc>
        <w:tc>
          <w:tcPr>
            <w:tcW w:w="4616" w:type="dxa"/>
          </w:tcPr>
          <w:p w14:paraId="2A11E6FF" w14:textId="77777777" w:rsidR="00BF23FE" w:rsidRPr="00AC2527" w:rsidRDefault="00BF23FE" w:rsidP="00AC2527">
            <w:pPr>
              <w:spacing w:before="20" w:after="20"/>
              <w:rPr>
                <w:rFonts w:ascii="Arial" w:hAnsi="Arial" w:cs="Arial"/>
              </w:rPr>
            </w:pPr>
            <w:r w:rsidRPr="00AC2527">
              <w:rPr>
                <w:rFonts w:ascii="Arial" w:hAnsi="Arial" w:cs="Arial"/>
              </w:rPr>
              <w:t>Several Joint workshops have been held involving CTM Clinical Staff, Procurement, Finance, Programme Management, Industry Partners, Welsh Value in Health Team, Life Sciences Hub</w:t>
            </w:r>
          </w:p>
          <w:p w14:paraId="0BD79E7B" w14:textId="77777777" w:rsidR="00BF23FE" w:rsidRPr="00AC2527" w:rsidRDefault="00BF23FE" w:rsidP="00AC2527">
            <w:pPr>
              <w:spacing w:before="20" w:after="20"/>
              <w:rPr>
                <w:rFonts w:ascii="Arial" w:hAnsi="Arial" w:cs="Arial"/>
              </w:rPr>
            </w:pPr>
          </w:p>
          <w:p w14:paraId="69E77FFD" w14:textId="77777777" w:rsidR="00BF23FE" w:rsidRPr="00AC2527" w:rsidRDefault="00BF23FE" w:rsidP="00AC2527">
            <w:pPr>
              <w:spacing w:before="20" w:after="20"/>
              <w:rPr>
                <w:rFonts w:ascii="Arial" w:hAnsi="Arial" w:cs="Arial"/>
              </w:rPr>
            </w:pPr>
            <w:r w:rsidRPr="00AC2527">
              <w:rPr>
                <w:rFonts w:ascii="Arial" w:hAnsi="Arial" w:cs="Arial"/>
              </w:rPr>
              <w:t>In consultation with clinical staff, 3 Heart Failure pathways (per CTM ILG) have been mapped and costed.</w:t>
            </w:r>
          </w:p>
          <w:p w14:paraId="71260CA9" w14:textId="77777777" w:rsidR="00BF23FE" w:rsidRPr="00AC2527" w:rsidRDefault="00BF23FE" w:rsidP="00AC2527">
            <w:pPr>
              <w:spacing w:before="20" w:after="20"/>
              <w:rPr>
                <w:rFonts w:ascii="Arial" w:hAnsi="Arial" w:cs="Arial"/>
              </w:rPr>
            </w:pPr>
          </w:p>
          <w:p w14:paraId="6E861DB4" w14:textId="77777777" w:rsidR="00BF23FE" w:rsidRPr="00AC2527" w:rsidRDefault="00BF23FE" w:rsidP="00B429E7">
            <w:pPr>
              <w:spacing w:before="20" w:after="20"/>
              <w:rPr>
                <w:rFonts w:ascii="Arial" w:hAnsi="Arial" w:cs="Arial"/>
              </w:rPr>
            </w:pPr>
          </w:p>
        </w:tc>
        <w:tc>
          <w:tcPr>
            <w:tcW w:w="3599" w:type="dxa"/>
          </w:tcPr>
          <w:p w14:paraId="0B4FC9F8" w14:textId="77777777" w:rsidR="00BF23FE" w:rsidRDefault="00AC2527" w:rsidP="00AC2527">
            <w:pPr>
              <w:spacing w:before="20" w:after="20"/>
              <w:rPr>
                <w:rFonts w:ascii="Arial" w:hAnsi="Arial" w:cs="Arial"/>
              </w:rPr>
            </w:pPr>
            <w:r w:rsidRPr="00AC2527">
              <w:rPr>
                <w:rFonts w:ascii="Arial" w:hAnsi="Arial" w:cs="Arial"/>
              </w:rPr>
              <w:t xml:space="preserve">Lack of </w:t>
            </w:r>
            <w:r>
              <w:rPr>
                <w:rFonts w:ascii="Arial" w:hAnsi="Arial" w:cs="Arial"/>
              </w:rPr>
              <w:t xml:space="preserve">organisational </w:t>
            </w:r>
            <w:r w:rsidRPr="00AC2527">
              <w:rPr>
                <w:rFonts w:ascii="Arial" w:hAnsi="Arial" w:cs="Arial"/>
              </w:rPr>
              <w:t>access to data sources has delayed the transfer of data to Digipharm, and subsequent monitoring of agreed Outcome Measures</w:t>
            </w:r>
            <w:r>
              <w:rPr>
                <w:rFonts w:ascii="Arial" w:hAnsi="Arial" w:cs="Arial"/>
              </w:rPr>
              <w:t>.</w:t>
            </w:r>
          </w:p>
          <w:p w14:paraId="2A2E7A9D" w14:textId="6988007A" w:rsidR="00AC2527" w:rsidRPr="00AC2527" w:rsidRDefault="00AC2527" w:rsidP="00AC2527">
            <w:pPr>
              <w:spacing w:before="20" w:after="20"/>
              <w:rPr>
                <w:rFonts w:ascii="Arial" w:hAnsi="Arial" w:cs="Arial"/>
              </w:rPr>
            </w:pPr>
          </w:p>
        </w:tc>
      </w:tr>
    </w:tbl>
    <w:p w14:paraId="51E490AB" w14:textId="77777777" w:rsidR="00957738" w:rsidRPr="00957738" w:rsidRDefault="00957738" w:rsidP="00957738">
      <w:pPr>
        <w:rPr>
          <w:rFonts w:cstheme="minorHAnsi"/>
          <w:sz w:val="10"/>
          <w:szCs w:val="10"/>
        </w:rPr>
      </w:pPr>
    </w:p>
    <w:p w14:paraId="488EC9CF" w14:textId="77777777" w:rsidR="00957738" w:rsidRPr="00957738" w:rsidRDefault="00957738" w:rsidP="00957738">
      <w:pPr>
        <w:rPr>
          <w:rFonts w:cstheme="minorHAnsi"/>
          <w:b/>
          <w:color w:val="000000" w:themeColor="text1"/>
          <w:sz w:val="28"/>
          <w:szCs w:val="28"/>
        </w:rPr>
      </w:pPr>
      <w:r w:rsidRPr="00957738">
        <w:rPr>
          <w:rFonts w:cstheme="minorHAnsi"/>
          <w:b/>
          <w:color w:val="000000" w:themeColor="text1"/>
          <w:sz w:val="28"/>
          <w:szCs w:val="28"/>
        </w:rPr>
        <w:lastRenderedPageBreak/>
        <w:t xml:space="preserve">Supporting Information </w:t>
      </w:r>
    </w:p>
    <w:p w14:paraId="28E0F44D" w14:textId="77777777" w:rsidR="00957738" w:rsidRPr="00957738" w:rsidRDefault="00957738" w:rsidP="00957738">
      <w:pPr>
        <w:spacing w:after="0" w:line="240" w:lineRule="auto"/>
        <w:jc w:val="both"/>
        <w:rPr>
          <w:rFonts w:cstheme="minorHAnsi"/>
          <w:color w:val="000000" w:themeColor="text1"/>
          <w:sz w:val="10"/>
          <w:szCs w:val="10"/>
        </w:rPr>
      </w:pPr>
    </w:p>
    <w:p w14:paraId="10A7EAE4" w14:textId="1D28265F" w:rsidR="005F2D06" w:rsidRDefault="005F2D06" w:rsidP="00957738">
      <w:pPr>
        <w:spacing w:after="0" w:line="240" w:lineRule="auto"/>
        <w:jc w:val="both"/>
      </w:pPr>
      <w:r>
        <w:rPr>
          <w:rFonts w:eastAsia="Times New Roman" w:cstheme="minorHAnsi"/>
          <w:color w:val="000000" w:themeColor="text1"/>
          <w:sz w:val="28"/>
          <w:szCs w:val="28"/>
        </w:rPr>
        <w:t xml:space="preserve">Attached is our end of year VBHC @ CTM presentation: </w:t>
      </w:r>
      <w:r w:rsidR="00B7588C">
        <w:object w:dxaOrig="1534" w:dyaOrig="993" w14:anchorId="170C2347">
          <v:shape id="_x0000_i1028" type="#_x0000_t75" style="width:76.5pt;height:49.5pt" o:ole="">
            <v:imagedata r:id="rId18" o:title=""/>
          </v:shape>
          <o:OLEObject Type="Embed" ProgID="PowerPoint.SlideMacroEnabled.12" ShapeID="_x0000_i1028" DrawAspect="Icon" ObjectID="_1746276126" r:id="rId19"/>
        </w:object>
      </w:r>
    </w:p>
    <w:p w14:paraId="114FE626" w14:textId="77777777" w:rsidR="005F2D06" w:rsidRDefault="005F2D06" w:rsidP="00957738">
      <w:pPr>
        <w:spacing w:after="0" w:line="240" w:lineRule="auto"/>
        <w:jc w:val="both"/>
      </w:pPr>
    </w:p>
    <w:p w14:paraId="5CC086A2" w14:textId="77777777" w:rsidR="005F2D06" w:rsidRDefault="005F2D06" w:rsidP="00957738">
      <w:pPr>
        <w:spacing w:after="0" w:line="240" w:lineRule="auto"/>
        <w:jc w:val="both"/>
      </w:pPr>
    </w:p>
    <w:p w14:paraId="6DC28835" w14:textId="77777777" w:rsidR="005F2D06" w:rsidRDefault="005F2D06" w:rsidP="00957738">
      <w:pPr>
        <w:spacing w:after="0" w:line="240" w:lineRule="auto"/>
        <w:jc w:val="both"/>
      </w:pPr>
    </w:p>
    <w:p w14:paraId="5908E93D" w14:textId="60F9E491" w:rsidR="00957738" w:rsidRDefault="00957738" w:rsidP="00957738">
      <w:pPr>
        <w:spacing w:after="0" w:line="240" w:lineRule="auto"/>
        <w:jc w:val="both"/>
        <w:rPr>
          <w:rFonts w:eastAsia="Times New Roman" w:cstheme="minorHAnsi"/>
          <w:color w:val="000000" w:themeColor="text1"/>
          <w:sz w:val="28"/>
          <w:szCs w:val="28"/>
        </w:rPr>
      </w:pPr>
      <w:r w:rsidRPr="00957738">
        <w:rPr>
          <w:rFonts w:eastAsia="Times New Roman" w:cstheme="minorHAnsi"/>
          <w:color w:val="000000" w:themeColor="text1"/>
          <w:sz w:val="28"/>
          <w:szCs w:val="28"/>
        </w:rPr>
        <w:t xml:space="preserve">A VBHC approach requires consideration of the whole pathway of care, so that we make informed decisions regarding optimal utilisation of resources to achieve the best outcomes.  </w:t>
      </w:r>
    </w:p>
    <w:p w14:paraId="30F36D43" w14:textId="77777777" w:rsidR="00833D39" w:rsidRDefault="00833D39" w:rsidP="00957738">
      <w:pPr>
        <w:spacing w:after="0" w:line="240" w:lineRule="auto"/>
        <w:jc w:val="both"/>
        <w:rPr>
          <w:rFonts w:eastAsia="Times New Roman" w:cstheme="minorHAnsi"/>
          <w:color w:val="000000" w:themeColor="text1"/>
          <w:sz w:val="28"/>
          <w:szCs w:val="28"/>
        </w:rPr>
      </w:pPr>
    </w:p>
    <w:p w14:paraId="52CD5443" w14:textId="33AE15C4" w:rsidR="00833D39" w:rsidRPr="00957738" w:rsidRDefault="00833D39" w:rsidP="00957738">
      <w:pPr>
        <w:spacing w:after="0" w:line="240" w:lineRule="auto"/>
        <w:jc w:val="both"/>
        <w:rPr>
          <w:rFonts w:eastAsia="Times New Roman" w:cstheme="minorHAnsi"/>
          <w:color w:val="000000" w:themeColor="text1"/>
          <w:sz w:val="10"/>
          <w:szCs w:val="10"/>
        </w:rPr>
      </w:pPr>
    </w:p>
    <w:p w14:paraId="45E8BD00" w14:textId="77777777" w:rsidR="00957738" w:rsidRPr="00957738" w:rsidRDefault="00957738" w:rsidP="00957738">
      <w:pPr>
        <w:spacing w:after="0" w:line="240" w:lineRule="auto"/>
        <w:jc w:val="both"/>
        <w:rPr>
          <w:rFonts w:eastAsia="Times New Roman" w:cstheme="minorHAnsi"/>
          <w:color w:val="000000" w:themeColor="text1"/>
          <w:sz w:val="10"/>
          <w:szCs w:val="10"/>
        </w:rPr>
      </w:pPr>
    </w:p>
    <w:p w14:paraId="0CA77BCD" w14:textId="77777777" w:rsidR="00957738" w:rsidRPr="00957738" w:rsidRDefault="00957738" w:rsidP="00957738">
      <w:pPr>
        <w:spacing w:after="0" w:line="240" w:lineRule="auto"/>
        <w:jc w:val="both"/>
        <w:rPr>
          <w:rFonts w:eastAsia="Times New Roman" w:cstheme="minorHAnsi"/>
          <w:color w:val="000000" w:themeColor="text1"/>
          <w:sz w:val="28"/>
          <w:szCs w:val="28"/>
        </w:rPr>
      </w:pPr>
      <w:r w:rsidRPr="00957738">
        <w:rPr>
          <w:rFonts w:eastAsia="Times New Roman" w:cstheme="minorHAnsi"/>
          <w:color w:val="000000" w:themeColor="text1"/>
          <w:sz w:val="28"/>
          <w:szCs w:val="28"/>
        </w:rPr>
        <w:t>In order to do this, a data-driven health and care system is needed, where decision makers at every level have readily accessible information on patient outcomes, to support decisions on planning the allocation of resources and service design that meets true need across the whole pathway of care.</w:t>
      </w:r>
    </w:p>
    <w:p w14:paraId="10450FF0" w14:textId="77777777" w:rsidR="00957738" w:rsidRPr="00957738" w:rsidRDefault="00957738" w:rsidP="00957738">
      <w:pPr>
        <w:spacing w:after="0" w:line="240" w:lineRule="auto"/>
        <w:jc w:val="both"/>
        <w:rPr>
          <w:rFonts w:eastAsia="Times New Roman" w:cstheme="minorHAnsi"/>
          <w:color w:val="000000" w:themeColor="text1"/>
          <w:sz w:val="10"/>
          <w:szCs w:val="10"/>
        </w:rPr>
      </w:pPr>
    </w:p>
    <w:p w14:paraId="448120F6" w14:textId="77777777" w:rsidR="00957738" w:rsidRPr="00957738" w:rsidRDefault="00957738" w:rsidP="00957738">
      <w:pPr>
        <w:spacing w:after="0" w:line="240" w:lineRule="auto"/>
        <w:jc w:val="both"/>
        <w:rPr>
          <w:rFonts w:eastAsia="Times New Roman" w:cstheme="minorHAnsi"/>
          <w:color w:val="000000" w:themeColor="text1"/>
          <w:sz w:val="28"/>
          <w:szCs w:val="28"/>
        </w:rPr>
      </w:pPr>
    </w:p>
    <w:p w14:paraId="28DA4EBE" w14:textId="77777777" w:rsidR="00957738" w:rsidRPr="00957738" w:rsidRDefault="00957738" w:rsidP="00957738">
      <w:pPr>
        <w:spacing w:after="0" w:line="240" w:lineRule="auto"/>
        <w:jc w:val="both"/>
        <w:rPr>
          <w:rFonts w:eastAsia="Times New Roman" w:cstheme="minorHAnsi"/>
          <w:color w:val="000000" w:themeColor="text1"/>
          <w:sz w:val="28"/>
          <w:szCs w:val="28"/>
        </w:rPr>
      </w:pPr>
    </w:p>
    <w:p w14:paraId="5A0B8C8A" w14:textId="77777777" w:rsidR="00957738" w:rsidRPr="00957738" w:rsidRDefault="00957738" w:rsidP="00957738">
      <w:pPr>
        <w:spacing w:after="0" w:line="240" w:lineRule="auto"/>
        <w:jc w:val="both"/>
        <w:rPr>
          <w:rFonts w:eastAsia="Times New Roman" w:cstheme="minorHAnsi"/>
          <w:color w:val="000000" w:themeColor="text1"/>
          <w:sz w:val="28"/>
          <w:szCs w:val="28"/>
        </w:rPr>
      </w:pPr>
    </w:p>
    <w:p w14:paraId="081B68D9" w14:textId="77777777" w:rsidR="00957738" w:rsidRPr="00957738" w:rsidRDefault="00957738" w:rsidP="00957738">
      <w:pPr>
        <w:spacing w:after="0" w:line="240" w:lineRule="auto"/>
        <w:jc w:val="both"/>
        <w:rPr>
          <w:rFonts w:eastAsia="Times New Roman" w:cstheme="minorHAnsi"/>
          <w:color w:val="000000" w:themeColor="text1"/>
          <w:sz w:val="28"/>
          <w:szCs w:val="28"/>
        </w:rPr>
      </w:pPr>
    </w:p>
    <w:p w14:paraId="1E91F0BA" w14:textId="77777777" w:rsidR="00957738" w:rsidRPr="00957738" w:rsidRDefault="00957738" w:rsidP="00957738">
      <w:pPr>
        <w:spacing w:after="0" w:line="240" w:lineRule="auto"/>
        <w:jc w:val="both"/>
        <w:rPr>
          <w:rFonts w:eastAsia="Times New Roman" w:cstheme="minorHAnsi"/>
          <w:color w:val="000000" w:themeColor="text1"/>
          <w:sz w:val="28"/>
          <w:szCs w:val="28"/>
        </w:rPr>
      </w:pPr>
      <w:r w:rsidRPr="00957738">
        <w:rPr>
          <w:rFonts w:eastAsia="Times New Roman" w:cstheme="minorHAnsi"/>
          <w:color w:val="000000" w:themeColor="text1"/>
          <w:sz w:val="28"/>
          <w:szCs w:val="28"/>
        </w:rPr>
        <w:t>We achieve value for our population through the sum of all interventions across the pathway:</w:t>
      </w:r>
    </w:p>
    <w:p w14:paraId="5FCCC345" w14:textId="77777777" w:rsidR="00957738" w:rsidRPr="00957738" w:rsidRDefault="00957738" w:rsidP="00957738">
      <w:pPr>
        <w:spacing w:after="0" w:line="240" w:lineRule="auto"/>
        <w:jc w:val="both"/>
        <w:rPr>
          <w:rFonts w:eastAsia="Times New Roman" w:cstheme="minorHAnsi"/>
          <w:color w:val="000000" w:themeColor="text1"/>
          <w:sz w:val="28"/>
          <w:szCs w:val="28"/>
        </w:rPr>
      </w:pPr>
    </w:p>
    <w:p w14:paraId="4D6C14A5" w14:textId="77777777" w:rsidR="00957738" w:rsidRPr="00957738" w:rsidRDefault="00957738" w:rsidP="00957738">
      <w:pPr>
        <w:jc w:val="center"/>
        <w:rPr>
          <w:rFonts w:eastAsia="Times New Roman" w:cstheme="minorHAnsi"/>
          <w:color w:val="000000" w:themeColor="text1"/>
          <w:sz w:val="28"/>
          <w:szCs w:val="28"/>
        </w:rPr>
      </w:pPr>
      <w:r w:rsidRPr="00957738">
        <w:rPr>
          <w:rFonts w:eastAsia="Times New Roman" w:cstheme="minorHAnsi"/>
          <w:noProof/>
          <w:color w:val="000000" w:themeColor="text1"/>
          <w:sz w:val="28"/>
          <w:szCs w:val="28"/>
          <w:lang w:eastAsia="en-GB"/>
        </w:rPr>
        <w:drawing>
          <wp:inline distT="0" distB="0" distL="0" distR="0" wp14:anchorId="025D9A36" wp14:editId="5BF1BAFE">
            <wp:extent cx="5518150" cy="869950"/>
            <wp:effectExtent l="0" t="0" r="6350" b="6350"/>
            <wp:docPr id="7" name="Picture 7" descr="A picture containing text, wheel, ge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 wheel, gear&#10;&#10;Description automatically generated"/>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518150" cy="869950"/>
                    </a:xfrm>
                    <a:prstGeom prst="rect">
                      <a:avLst/>
                    </a:prstGeom>
                    <a:noFill/>
                    <a:ln>
                      <a:noFill/>
                    </a:ln>
                  </pic:spPr>
                </pic:pic>
              </a:graphicData>
            </a:graphic>
          </wp:inline>
        </w:drawing>
      </w:r>
    </w:p>
    <w:p w14:paraId="4660CAF8" w14:textId="77777777" w:rsidR="00957738" w:rsidRPr="00957738" w:rsidRDefault="00957738" w:rsidP="00957738">
      <w:pPr>
        <w:jc w:val="both"/>
        <w:rPr>
          <w:rFonts w:eastAsia="Times New Roman" w:cstheme="minorHAnsi"/>
          <w:color w:val="000000" w:themeColor="text1"/>
          <w:sz w:val="28"/>
          <w:szCs w:val="28"/>
        </w:rPr>
      </w:pPr>
    </w:p>
    <w:p w14:paraId="0A575B72" w14:textId="77777777" w:rsidR="00957738" w:rsidRPr="00957738" w:rsidRDefault="00957738" w:rsidP="00957738">
      <w:pPr>
        <w:spacing w:after="0" w:line="240" w:lineRule="auto"/>
        <w:jc w:val="both"/>
        <w:rPr>
          <w:rFonts w:eastAsia="Times New Roman" w:cstheme="minorHAnsi"/>
          <w:color w:val="000000" w:themeColor="text1"/>
          <w:sz w:val="28"/>
          <w:szCs w:val="28"/>
        </w:rPr>
      </w:pPr>
      <w:r w:rsidRPr="00957738">
        <w:rPr>
          <w:rFonts w:eastAsia="Times New Roman" w:cstheme="minorHAnsi"/>
          <w:color w:val="000000" w:themeColor="text1"/>
          <w:sz w:val="28"/>
          <w:szCs w:val="28"/>
        </w:rPr>
        <w:t xml:space="preserve">There are many ways to improve outcomes and sustainability of our healthcare system.  In this planning cycle, we are focussing on </w:t>
      </w:r>
      <w:r w:rsidRPr="00957738">
        <w:rPr>
          <w:rFonts w:eastAsia="Times New Roman" w:cstheme="minorHAnsi"/>
          <w:b/>
          <w:color w:val="000000" w:themeColor="text1"/>
          <w:sz w:val="28"/>
          <w:szCs w:val="28"/>
        </w:rPr>
        <w:t xml:space="preserve">interventions that are likely to improve outcomes and optimise resource utilisation in the short to medium term, whilst organisations build their systems for longer-term value. </w:t>
      </w:r>
      <w:r w:rsidRPr="00957738">
        <w:rPr>
          <w:rFonts w:eastAsia="Times New Roman" w:cstheme="minorHAnsi"/>
          <w:color w:val="000000" w:themeColor="text1"/>
          <w:sz w:val="28"/>
          <w:szCs w:val="28"/>
        </w:rPr>
        <w:t>These are:</w:t>
      </w:r>
    </w:p>
    <w:p w14:paraId="545BE59A" w14:textId="77777777" w:rsidR="00957738" w:rsidRPr="00957738" w:rsidRDefault="00957738" w:rsidP="00957738">
      <w:pPr>
        <w:spacing w:after="0" w:line="240" w:lineRule="auto"/>
        <w:jc w:val="both"/>
        <w:rPr>
          <w:rFonts w:eastAsia="Times New Roman" w:cstheme="minorHAnsi"/>
          <w:b/>
          <w:color w:val="000000" w:themeColor="text1"/>
          <w:sz w:val="10"/>
          <w:szCs w:val="10"/>
        </w:rPr>
      </w:pPr>
    </w:p>
    <w:p w14:paraId="64841FD5" w14:textId="77777777" w:rsidR="00957738" w:rsidRPr="00957738" w:rsidRDefault="00957738" w:rsidP="00957738">
      <w:pPr>
        <w:numPr>
          <w:ilvl w:val="0"/>
          <w:numId w:val="3"/>
        </w:numPr>
        <w:spacing w:after="0" w:line="240" w:lineRule="auto"/>
        <w:jc w:val="both"/>
        <w:rPr>
          <w:rFonts w:eastAsia="Times New Roman" w:cstheme="minorHAnsi"/>
          <w:color w:val="000000" w:themeColor="text1"/>
          <w:sz w:val="28"/>
          <w:szCs w:val="28"/>
        </w:rPr>
      </w:pPr>
      <w:r w:rsidRPr="00957738">
        <w:rPr>
          <w:rFonts w:eastAsia="Times New Roman" w:cstheme="minorHAnsi"/>
          <w:color w:val="000000" w:themeColor="text1"/>
          <w:sz w:val="28"/>
          <w:szCs w:val="28"/>
        </w:rPr>
        <w:t xml:space="preserve">reducing </w:t>
      </w:r>
      <w:r w:rsidRPr="00957738">
        <w:rPr>
          <w:rFonts w:eastAsia="Times New Roman" w:cstheme="minorHAnsi"/>
          <w:b/>
          <w:color w:val="000000" w:themeColor="text1"/>
          <w:sz w:val="28"/>
          <w:szCs w:val="28"/>
        </w:rPr>
        <w:t>unwarranted variation</w:t>
      </w:r>
      <w:r w:rsidRPr="00957738">
        <w:rPr>
          <w:rFonts w:eastAsia="Times New Roman" w:cstheme="minorHAnsi"/>
          <w:color w:val="000000" w:themeColor="text1"/>
          <w:sz w:val="28"/>
          <w:szCs w:val="28"/>
        </w:rPr>
        <w:t xml:space="preserve"> in care pathway delivery, to release capacity; and </w:t>
      </w:r>
    </w:p>
    <w:p w14:paraId="3BC614E2" w14:textId="77777777" w:rsidR="00957738" w:rsidRPr="00957738" w:rsidRDefault="00957738" w:rsidP="00957738">
      <w:pPr>
        <w:numPr>
          <w:ilvl w:val="0"/>
          <w:numId w:val="3"/>
        </w:numPr>
        <w:spacing w:after="0" w:line="240" w:lineRule="auto"/>
        <w:jc w:val="both"/>
        <w:rPr>
          <w:rFonts w:eastAsia="Times New Roman" w:cstheme="minorHAnsi"/>
          <w:color w:val="000000" w:themeColor="text1"/>
          <w:sz w:val="28"/>
          <w:szCs w:val="28"/>
        </w:rPr>
      </w:pPr>
      <w:r w:rsidRPr="00957738">
        <w:rPr>
          <w:rFonts w:eastAsia="Times New Roman" w:cstheme="minorHAnsi"/>
          <w:color w:val="000000" w:themeColor="text1"/>
          <w:sz w:val="28"/>
          <w:szCs w:val="28"/>
        </w:rPr>
        <w:lastRenderedPageBreak/>
        <w:t xml:space="preserve">investment in </w:t>
      </w:r>
      <w:r w:rsidRPr="00957738">
        <w:rPr>
          <w:rFonts w:eastAsia="Times New Roman" w:cstheme="minorHAnsi"/>
          <w:b/>
          <w:color w:val="000000" w:themeColor="text1"/>
          <w:sz w:val="28"/>
          <w:szCs w:val="28"/>
        </w:rPr>
        <w:t>secondary prevention</w:t>
      </w:r>
      <w:r w:rsidRPr="00957738">
        <w:rPr>
          <w:rFonts w:eastAsia="Times New Roman" w:cstheme="minorHAnsi"/>
          <w:color w:val="000000" w:themeColor="text1"/>
          <w:sz w:val="28"/>
          <w:szCs w:val="28"/>
        </w:rPr>
        <w:t xml:space="preserve"> approaches to improve outcomes, minimise harm and reduce acute health care utilisation.</w:t>
      </w:r>
      <w:r w:rsidRPr="00957738">
        <w:rPr>
          <w:rFonts w:cstheme="minorHAnsi"/>
          <w:sz w:val="28"/>
          <w:szCs w:val="28"/>
        </w:rPr>
        <w:t xml:space="preserve"> </w:t>
      </w:r>
      <w:r w:rsidRPr="00957738">
        <w:rPr>
          <w:rFonts w:eastAsia="Times New Roman" w:cstheme="minorHAnsi"/>
          <w:color w:val="000000" w:themeColor="text1"/>
          <w:sz w:val="28"/>
          <w:szCs w:val="28"/>
        </w:rPr>
        <w:t>Secondary prevention refers to activities which reduce the impact of conditions already diagnosed, with shorter-term favourable impact on outcomes.</w:t>
      </w:r>
    </w:p>
    <w:p w14:paraId="391BE829" w14:textId="77777777" w:rsidR="00957738" w:rsidRPr="00957738" w:rsidRDefault="00957738" w:rsidP="00957738">
      <w:pPr>
        <w:spacing w:after="0" w:line="240" w:lineRule="auto"/>
        <w:ind w:left="720"/>
        <w:jc w:val="both"/>
        <w:rPr>
          <w:rFonts w:eastAsia="Times New Roman" w:cstheme="minorHAnsi"/>
          <w:color w:val="000000" w:themeColor="text1"/>
          <w:sz w:val="10"/>
          <w:szCs w:val="10"/>
        </w:rPr>
      </w:pPr>
    </w:p>
    <w:p w14:paraId="7EA6405C" w14:textId="77777777" w:rsidR="00957738" w:rsidRPr="00957738" w:rsidRDefault="00957738" w:rsidP="00957738">
      <w:pPr>
        <w:spacing w:after="0" w:line="240" w:lineRule="auto"/>
        <w:jc w:val="both"/>
        <w:rPr>
          <w:rFonts w:eastAsia="Times New Roman" w:cstheme="minorHAnsi"/>
          <w:color w:val="000000" w:themeColor="text1"/>
          <w:sz w:val="28"/>
          <w:szCs w:val="28"/>
        </w:rPr>
      </w:pPr>
      <w:r w:rsidRPr="00957738">
        <w:rPr>
          <w:rFonts w:eastAsia="Times New Roman" w:cstheme="minorHAnsi"/>
          <w:color w:val="000000" w:themeColor="text1"/>
          <w:sz w:val="28"/>
          <w:szCs w:val="28"/>
        </w:rPr>
        <w:t xml:space="preserve">We are also asking organisations to invest in their </w:t>
      </w:r>
      <w:r w:rsidRPr="00957738">
        <w:rPr>
          <w:rFonts w:eastAsia="Times New Roman" w:cstheme="minorHAnsi"/>
          <w:b/>
          <w:color w:val="000000" w:themeColor="text1"/>
          <w:sz w:val="28"/>
          <w:szCs w:val="28"/>
        </w:rPr>
        <w:t>collection and use of data on both clinical and patent-reported outcomes</w:t>
      </w:r>
      <w:r w:rsidRPr="00957738">
        <w:rPr>
          <w:rFonts w:eastAsia="Times New Roman" w:cstheme="minorHAnsi"/>
          <w:color w:val="000000" w:themeColor="text1"/>
          <w:sz w:val="28"/>
          <w:szCs w:val="28"/>
        </w:rPr>
        <w:t xml:space="preserve"> to inform value-based decision making and direct clinical care. Measuring cost and outcome data will provide an evidence-base from which to demonstrate improvements in </w:t>
      </w:r>
      <w:r w:rsidRPr="00957738">
        <w:rPr>
          <w:rFonts w:eastAsia="Times New Roman" w:cstheme="minorHAnsi"/>
          <w:b/>
          <w:color w:val="000000" w:themeColor="text1"/>
          <w:sz w:val="28"/>
          <w:szCs w:val="28"/>
        </w:rPr>
        <w:t>the reduction of adverse clinical outcomes in priority condition areas</w:t>
      </w:r>
      <w:r w:rsidRPr="00957738">
        <w:rPr>
          <w:rFonts w:eastAsia="Times New Roman" w:cstheme="minorHAnsi"/>
          <w:color w:val="000000" w:themeColor="text1"/>
          <w:sz w:val="28"/>
          <w:szCs w:val="28"/>
        </w:rPr>
        <w:t>.</w:t>
      </w:r>
    </w:p>
    <w:p w14:paraId="4B0016F6" w14:textId="77777777" w:rsidR="00957738" w:rsidRPr="00957738" w:rsidRDefault="00957738" w:rsidP="00957738">
      <w:pPr>
        <w:spacing w:after="0" w:line="240" w:lineRule="auto"/>
        <w:jc w:val="both"/>
        <w:rPr>
          <w:rFonts w:eastAsia="Times New Roman" w:cstheme="minorHAnsi"/>
          <w:color w:val="000000" w:themeColor="text1"/>
          <w:sz w:val="10"/>
          <w:szCs w:val="10"/>
        </w:rPr>
      </w:pPr>
    </w:p>
    <w:p w14:paraId="5D7DB9DA" w14:textId="77777777" w:rsidR="00957738" w:rsidRPr="00957738" w:rsidRDefault="00957738" w:rsidP="00957738">
      <w:pPr>
        <w:spacing w:after="0" w:line="240" w:lineRule="auto"/>
        <w:jc w:val="both"/>
        <w:rPr>
          <w:rFonts w:cstheme="minorHAnsi"/>
          <w:color w:val="000000" w:themeColor="text1"/>
          <w:sz w:val="28"/>
          <w:szCs w:val="28"/>
        </w:rPr>
      </w:pPr>
      <w:r w:rsidRPr="00957738">
        <w:rPr>
          <w:rFonts w:eastAsia="Times New Roman" w:cstheme="minorHAnsi"/>
          <w:color w:val="000000" w:themeColor="text1"/>
          <w:sz w:val="28"/>
          <w:szCs w:val="28"/>
        </w:rPr>
        <w:t xml:space="preserve">These vital foundation steps in embedding a VBHC approach are set out as </w:t>
      </w:r>
      <w:r w:rsidRPr="00957738">
        <w:rPr>
          <w:rFonts w:eastAsia="Times New Roman" w:cstheme="minorHAnsi"/>
          <w:b/>
          <w:color w:val="000000" w:themeColor="text1"/>
          <w:sz w:val="28"/>
          <w:szCs w:val="28"/>
        </w:rPr>
        <w:t>four areas of focus in the template above</w:t>
      </w:r>
      <w:r w:rsidRPr="00957738">
        <w:rPr>
          <w:rFonts w:eastAsia="Times New Roman" w:cstheme="minorHAnsi"/>
          <w:color w:val="000000" w:themeColor="text1"/>
          <w:sz w:val="28"/>
          <w:szCs w:val="28"/>
        </w:rPr>
        <w:t xml:space="preserve">. Providing information on progress against these four areas will allow for a consistent picture nationally of VBHC delivery, </w:t>
      </w:r>
      <w:r w:rsidRPr="00957738">
        <w:rPr>
          <w:rFonts w:cstheme="minorHAnsi"/>
          <w:color w:val="000000" w:themeColor="text1"/>
          <w:sz w:val="28"/>
          <w:szCs w:val="28"/>
        </w:rPr>
        <w:t>within an approach that recognises local priorities and population need.</w:t>
      </w:r>
    </w:p>
    <w:p w14:paraId="3B4FBBE8" w14:textId="77777777" w:rsidR="00957738" w:rsidRPr="00957738" w:rsidRDefault="00957738" w:rsidP="00957738">
      <w:pPr>
        <w:spacing w:after="0" w:line="240" w:lineRule="auto"/>
        <w:jc w:val="both"/>
        <w:rPr>
          <w:rFonts w:cstheme="minorHAnsi"/>
          <w:color w:val="000000" w:themeColor="text1"/>
          <w:sz w:val="10"/>
          <w:szCs w:val="10"/>
        </w:rPr>
      </w:pPr>
    </w:p>
    <w:p w14:paraId="7CE899B4" w14:textId="77777777" w:rsidR="00957738" w:rsidRPr="00957738" w:rsidRDefault="00957738" w:rsidP="00957738">
      <w:pPr>
        <w:spacing w:after="0" w:line="240" w:lineRule="auto"/>
        <w:jc w:val="both"/>
        <w:rPr>
          <w:rFonts w:eastAsia="Times New Roman" w:cstheme="minorHAnsi"/>
          <w:color w:val="1F497D"/>
          <w:sz w:val="28"/>
          <w:szCs w:val="28"/>
        </w:rPr>
      </w:pPr>
      <w:r w:rsidRPr="00957738">
        <w:rPr>
          <w:rFonts w:eastAsia="Times New Roman" w:cstheme="minorHAnsi"/>
          <w:color w:val="000000" w:themeColor="text1"/>
          <w:sz w:val="28"/>
          <w:szCs w:val="28"/>
        </w:rPr>
        <w:t>The</w:t>
      </w:r>
      <w:r w:rsidRPr="00957738">
        <w:rPr>
          <w:rFonts w:eastAsia="Times New Roman" w:cstheme="minorHAnsi"/>
          <w:color w:val="1F497D"/>
          <w:sz w:val="28"/>
          <w:szCs w:val="28"/>
        </w:rPr>
        <w:t xml:space="preserve"> </w:t>
      </w:r>
      <w:hyperlink r:id="rId21" w:history="1">
        <w:r w:rsidRPr="00957738">
          <w:rPr>
            <w:rFonts w:eastAsia="Times New Roman" w:cstheme="minorHAnsi"/>
            <w:color w:val="0563C1" w:themeColor="hyperlink"/>
            <w:sz w:val="28"/>
            <w:szCs w:val="28"/>
            <w:u w:val="single"/>
          </w:rPr>
          <w:t>Welsh Value in Health Centre</w:t>
        </w:r>
      </w:hyperlink>
      <w:r w:rsidRPr="00957738">
        <w:rPr>
          <w:rFonts w:eastAsia="Times New Roman" w:cstheme="minorHAnsi"/>
          <w:color w:val="1F497D"/>
          <w:sz w:val="28"/>
          <w:szCs w:val="28"/>
        </w:rPr>
        <w:t xml:space="preserve"> </w:t>
      </w:r>
      <w:r w:rsidRPr="00957738">
        <w:rPr>
          <w:rFonts w:eastAsia="Times New Roman" w:cstheme="minorHAnsi"/>
          <w:color w:val="000000" w:themeColor="text1"/>
          <w:sz w:val="28"/>
          <w:szCs w:val="28"/>
        </w:rPr>
        <w:t xml:space="preserve">can provide support to organisations as they look to embed a VBHC approach, including advice on data collection and analysis, access to information tools, and examples of high-value interventions across a range of condition areas. </w:t>
      </w:r>
    </w:p>
    <w:p w14:paraId="48EA540F" w14:textId="77777777" w:rsidR="00951F81" w:rsidRPr="00957738" w:rsidRDefault="00951F81" w:rsidP="00957738"/>
    <w:sectPr w:rsidR="00951F81" w:rsidRPr="00957738" w:rsidSect="00386AD3">
      <w:footerReference w:type="default" r:id="rId22"/>
      <w:pgSz w:w="16838" w:h="11906" w:orient="landscape"/>
      <w:pgMar w:top="567" w:right="820" w:bottom="709" w:left="567"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D9F11C" w14:textId="77777777" w:rsidR="00381A51" w:rsidRDefault="00381A51" w:rsidP="00881FA1">
      <w:pPr>
        <w:spacing w:after="0" w:line="240" w:lineRule="auto"/>
      </w:pPr>
      <w:r>
        <w:separator/>
      </w:r>
    </w:p>
  </w:endnote>
  <w:endnote w:type="continuationSeparator" w:id="0">
    <w:p w14:paraId="3F4085BC" w14:textId="77777777" w:rsidR="00381A51" w:rsidRDefault="00381A51" w:rsidP="00881F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20776406"/>
      <w:docPartObj>
        <w:docPartGallery w:val="Page Numbers (Bottom of Page)"/>
        <w:docPartUnique/>
      </w:docPartObj>
    </w:sdtPr>
    <w:sdtEndPr>
      <w:rPr>
        <w:noProof/>
      </w:rPr>
    </w:sdtEndPr>
    <w:sdtContent>
      <w:p w14:paraId="594F8971" w14:textId="7C61370D" w:rsidR="00881FA1" w:rsidRDefault="00745D75" w:rsidP="001735AC">
        <w:pPr>
          <w:pStyle w:val="Footer"/>
        </w:pPr>
      </w:p>
    </w:sdtContent>
  </w:sdt>
  <w:p w14:paraId="0451E9E6" w14:textId="77777777" w:rsidR="00881FA1" w:rsidRDefault="00881FA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D25E83" w14:textId="77777777" w:rsidR="00381A51" w:rsidRDefault="00381A51" w:rsidP="00881FA1">
      <w:pPr>
        <w:spacing w:after="0" w:line="240" w:lineRule="auto"/>
      </w:pPr>
      <w:r>
        <w:separator/>
      </w:r>
    </w:p>
  </w:footnote>
  <w:footnote w:type="continuationSeparator" w:id="0">
    <w:p w14:paraId="1ECE8754" w14:textId="77777777" w:rsidR="00381A51" w:rsidRDefault="00381A51" w:rsidP="00881FA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AF7BD1"/>
    <w:multiLevelType w:val="hybridMultilevel"/>
    <w:tmpl w:val="ABB280A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AB24692"/>
    <w:multiLevelType w:val="hybridMultilevel"/>
    <w:tmpl w:val="00EE0F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22D5725B"/>
    <w:multiLevelType w:val="hybridMultilevel"/>
    <w:tmpl w:val="A372D29E"/>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38030DF1"/>
    <w:multiLevelType w:val="hybridMultilevel"/>
    <w:tmpl w:val="050A8B5E"/>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 w15:restartNumberingAfterBreak="0">
    <w:nsid w:val="4DC07573"/>
    <w:multiLevelType w:val="hybridMultilevel"/>
    <w:tmpl w:val="2DAA50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7CA2D52"/>
    <w:multiLevelType w:val="hybridMultilevel"/>
    <w:tmpl w:val="A8A06B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57F0F73"/>
    <w:multiLevelType w:val="hybridMultilevel"/>
    <w:tmpl w:val="26A4DD22"/>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6"/>
  </w:num>
  <w:num w:numId="2">
    <w:abstractNumId w:val="6"/>
  </w:num>
  <w:num w:numId="3">
    <w:abstractNumId w:val="4"/>
  </w:num>
  <w:num w:numId="4">
    <w:abstractNumId w:val="3"/>
  </w:num>
  <w:num w:numId="5">
    <w:abstractNumId w:val="1"/>
  </w:num>
  <w:num w:numId="6">
    <w:abstractNumId w:val="0"/>
  </w:num>
  <w:num w:numId="7">
    <w:abstractNumId w:val="2"/>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45C7"/>
    <w:rsid w:val="00015A4B"/>
    <w:rsid w:val="00044670"/>
    <w:rsid w:val="00052FB9"/>
    <w:rsid w:val="00064C96"/>
    <w:rsid w:val="00067472"/>
    <w:rsid w:val="00072221"/>
    <w:rsid w:val="00075FE5"/>
    <w:rsid w:val="0008771C"/>
    <w:rsid w:val="000A7A97"/>
    <w:rsid w:val="000B69E2"/>
    <w:rsid w:val="0011077E"/>
    <w:rsid w:val="001122B6"/>
    <w:rsid w:val="001731A8"/>
    <w:rsid w:val="001735AC"/>
    <w:rsid w:val="001860F1"/>
    <w:rsid w:val="001B3AF5"/>
    <w:rsid w:val="001C077B"/>
    <w:rsid w:val="001D23CF"/>
    <w:rsid w:val="001D6044"/>
    <w:rsid w:val="001D6388"/>
    <w:rsid w:val="002276CD"/>
    <w:rsid w:val="00254703"/>
    <w:rsid w:val="00276A2D"/>
    <w:rsid w:val="00277615"/>
    <w:rsid w:val="00291208"/>
    <w:rsid w:val="00297B5D"/>
    <w:rsid w:val="002A02B4"/>
    <w:rsid w:val="002A03E4"/>
    <w:rsid w:val="002A1C9B"/>
    <w:rsid w:val="002E582D"/>
    <w:rsid w:val="002E5BD2"/>
    <w:rsid w:val="002E6BE3"/>
    <w:rsid w:val="002F2F2A"/>
    <w:rsid w:val="00381A51"/>
    <w:rsid w:val="00386AD3"/>
    <w:rsid w:val="003A529C"/>
    <w:rsid w:val="003B23D3"/>
    <w:rsid w:val="003C2D07"/>
    <w:rsid w:val="00404DAC"/>
    <w:rsid w:val="00411EE3"/>
    <w:rsid w:val="00427F3F"/>
    <w:rsid w:val="00435BED"/>
    <w:rsid w:val="004E6DCF"/>
    <w:rsid w:val="004F16C5"/>
    <w:rsid w:val="004F30A6"/>
    <w:rsid w:val="0052404C"/>
    <w:rsid w:val="00533801"/>
    <w:rsid w:val="0057291E"/>
    <w:rsid w:val="005C7BE0"/>
    <w:rsid w:val="005D300A"/>
    <w:rsid w:val="005E1BE0"/>
    <w:rsid w:val="005F2D06"/>
    <w:rsid w:val="005F345A"/>
    <w:rsid w:val="006149E4"/>
    <w:rsid w:val="006421C0"/>
    <w:rsid w:val="006943D9"/>
    <w:rsid w:val="006D1256"/>
    <w:rsid w:val="006E6D6C"/>
    <w:rsid w:val="006F6F33"/>
    <w:rsid w:val="00707F13"/>
    <w:rsid w:val="00727382"/>
    <w:rsid w:val="0074357E"/>
    <w:rsid w:val="00745D75"/>
    <w:rsid w:val="0075024D"/>
    <w:rsid w:val="007645C7"/>
    <w:rsid w:val="00773D11"/>
    <w:rsid w:val="007C5FF6"/>
    <w:rsid w:val="007D5E09"/>
    <w:rsid w:val="00833D39"/>
    <w:rsid w:val="0083663F"/>
    <w:rsid w:val="00881FA1"/>
    <w:rsid w:val="00884013"/>
    <w:rsid w:val="008C01B2"/>
    <w:rsid w:val="008F346D"/>
    <w:rsid w:val="0093296B"/>
    <w:rsid w:val="00944A10"/>
    <w:rsid w:val="00951F81"/>
    <w:rsid w:val="00957738"/>
    <w:rsid w:val="00990BB3"/>
    <w:rsid w:val="009B408A"/>
    <w:rsid w:val="009C56C7"/>
    <w:rsid w:val="00A424C1"/>
    <w:rsid w:val="00A762AF"/>
    <w:rsid w:val="00A83ACB"/>
    <w:rsid w:val="00A86704"/>
    <w:rsid w:val="00A95A71"/>
    <w:rsid w:val="00AC2527"/>
    <w:rsid w:val="00AD449C"/>
    <w:rsid w:val="00AF608F"/>
    <w:rsid w:val="00B00648"/>
    <w:rsid w:val="00B26A2A"/>
    <w:rsid w:val="00B429E7"/>
    <w:rsid w:val="00B7588C"/>
    <w:rsid w:val="00B9349F"/>
    <w:rsid w:val="00BB620B"/>
    <w:rsid w:val="00BD252C"/>
    <w:rsid w:val="00BD2E86"/>
    <w:rsid w:val="00BF23FE"/>
    <w:rsid w:val="00C20B46"/>
    <w:rsid w:val="00CA403D"/>
    <w:rsid w:val="00CA5FE2"/>
    <w:rsid w:val="00CB01F6"/>
    <w:rsid w:val="00CC256D"/>
    <w:rsid w:val="00CE021F"/>
    <w:rsid w:val="00CE0783"/>
    <w:rsid w:val="00D06BB7"/>
    <w:rsid w:val="00D1011E"/>
    <w:rsid w:val="00D26B91"/>
    <w:rsid w:val="00D322E4"/>
    <w:rsid w:val="00D3298D"/>
    <w:rsid w:val="00DE7FB0"/>
    <w:rsid w:val="00E5414D"/>
    <w:rsid w:val="00E836A1"/>
    <w:rsid w:val="00E8389F"/>
    <w:rsid w:val="00ED5AF9"/>
    <w:rsid w:val="00ED6036"/>
    <w:rsid w:val="00EF5F3D"/>
    <w:rsid w:val="00F77A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2"/>
    </o:shapelayout>
  </w:shapeDefaults>
  <w:decimalSymbol w:val="."/>
  <w:listSeparator w:val=","/>
  <w14:docId w14:val="50ABCA64"/>
  <w15:chartTrackingRefBased/>
  <w15:docId w15:val="{6823B64B-E64D-4A03-A1CF-49399A190B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645C7"/>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645C7"/>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rsid w:val="007645C7"/>
    <w:pPr>
      <w:spacing w:before="100"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E021F"/>
    <w:rPr>
      <w:color w:val="0563C1" w:themeColor="hyperlink"/>
      <w:u w:val="single"/>
    </w:rPr>
  </w:style>
  <w:style w:type="paragraph" w:styleId="ListParagraph">
    <w:name w:val="List Paragraph"/>
    <w:basedOn w:val="Normal"/>
    <w:uiPriority w:val="34"/>
    <w:qFormat/>
    <w:rsid w:val="00064C96"/>
    <w:pPr>
      <w:ind w:left="720"/>
      <w:contextualSpacing/>
    </w:pPr>
  </w:style>
  <w:style w:type="paragraph" w:styleId="Header">
    <w:name w:val="header"/>
    <w:basedOn w:val="Normal"/>
    <w:link w:val="HeaderChar"/>
    <w:uiPriority w:val="99"/>
    <w:unhideWhenUsed/>
    <w:rsid w:val="00881FA1"/>
    <w:pPr>
      <w:tabs>
        <w:tab w:val="center" w:pos="4513"/>
        <w:tab w:val="right" w:pos="9026"/>
      </w:tabs>
      <w:spacing w:after="0" w:line="240" w:lineRule="auto"/>
    </w:pPr>
  </w:style>
  <w:style w:type="character" w:customStyle="1" w:styleId="HeaderChar">
    <w:name w:val="Header Char"/>
    <w:basedOn w:val="DefaultParagraphFont"/>
    <w:link w:val="Header"/>
    <w:uiPriority w:val="99"/>
    <w:rsid w:val="00881FA1"/>
  </w:style>
  <w:style w:type="paragraph" w:styleId="Footer">
    <w:name w:val="footer"/>
    <w:basedOn w:val="Normal"/>
    <w:link w:val="FooterChar"/>
    <w:uiPriority w:val="99"/>
    <w:unhideWhenUsed/>
    <w:rsid w:val="00881FA1"/>
    <w:pPr>
      <w:tabs>
        <w:tab w:val="center" w:pos="4513"/>
        <w:tab w:val="right" w:pos="9026"/>
      </w:tabs>
      <w:spacing w:after="0" w:line="240" w:lineRule="auto"/>
    </w:pPr>
  </w:style>
  <w:style w:type="character" w:customStyle="1" w:styleId="FooterChar">
    <w:name w:val="Footer Char"/>
    <w:basedOn w:val="DefaultParagraphFont"/>
    <w:link w:val="Footer"/>
    <w:uiPriority w:val="99"/>
    <w:rsid w:val="00881FA1"/>
  </w:style>
  <w:style w:type="paragraph" w:styleId="NoSpacing">
    <w:name w:val="No Spacing"/>
    <w:uiPriority w:val="1"/>
    <w:qFormat/>
    <w:rsid w:val="00BD252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1202647">
      <w:bodyDiv w:val="1"/>
      <w:marLeft w:val="0"/>
      <w:marRight w:val="0"/>
      <w:marTop w:val="0"/>
      <w:marBottom w:val="0"/>
      <w:divBdr>
        <w:top w:val="none" w:sz="0" w:space="0" w:color="auto"/>
        <w:left w:val="none" w:sz="0" w:space="0" w:color="auto"/>
        <w:bottom w:val="none" w:sz="0" w:space="0" w:color="auto"/>
        <w:right w:val="none" w:sz="0" w:space="0" w:color="auto"/>
      </w:divBdr>
    </w:div>
    <w:div w:id="811949343">
      <w:bodyDiv w:val="1"/>
      <w:marLeft w:val="0"/>
      <w:marRight w:val="0"/>
      <w:marTop w:val="0"/>
      <w:marBottom w:val="0"/>
      <w:divBdr>
        <w:top w:val="none" w:sz="0" w:space="0" w:color="auto"/>
        <w:left w:val="none" w:sz="0" w:space="0" w:color="auto"/>
        <w:bottom w:val="none" w:sz="0" w:space="0" w:color="auto"/>
        <w:right w:val="none" w:sz="0" w:space="0" w:color="auto"/>
      </w:divBdr>
    </w:div>
    <w:div w:id="900748263">
      <w:bodyDiv w:val="1"/>
      <w:marLeft w:val="0"/>
      <w:marRight w:val="0"/>
      <w:marTop w:val="0"/>
      <w:marBottom w:val="0"/>
      <w:divBdr>
        <w:top w:val="none" w:sz="0" w:space="0" w:color="auto"/>
        <w:left w:val="none" w:sz="0" w:space="0" w:color="auto"/>
        <w:bottom w:val="none" w:sz="0" w:space="0" w:color="auto"/>
        <w:right w:val="none" w:sz="0" w:space="0" w:color="auto"/>
      </w:divBdr>
    </w:div>
    <w:div w:id="1210800905">
      <w:bodyDiv w:val="1"/>
      <w:marLeft w:val="0"/>
      <w:marRight w:val="0"/>
      <w:marTop w:val="0"/>
      <w:marBottom w:val="0"/>
      <w:divBdr>
        <w:top w:val="none" w:sz="0" w:space="0" w:color="auto"/>
        <w:left w:val="none" w:sz="0" w:space="0" w:color="auto"/>
        <w:bottom w:val="none" w:sz="0" w:space="0" w:color="auto"/>
        <w:right w:val="none" w:sz="0" w:space="0" w:color="auto"/>
      </w:divBdr>
    </w:div>
    <w:div w:id="1358584256">
      <w:bodyDiv w:val="1"/>
      <w:marLeft w:val="0"/>
      <w:marRight w:val="0"/>
      <w:marTop w:val="0"/>
      <w:marBottom w:val="0"/>
      <w:divBdr>
        <w:top w:val="none" w:sz="0" w:space="0" w:color="auto"/>
        <w:left w:val="none" w:sz="0" w:space="0" w:color="auto"/>
        <w:bottom w:val="none" w:sz="0" w:space="0" w:color="auto"/>
        <w:right w:val="none" w:sz="0" w:space="0" w:color="auto"/>
      </w:divBdr>
    </w:div>
    <w:div w:id="1848790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package" Target="embeddings/Microsoft_Word_Document.docx"/><Relationship Id="rId18" Type="http://schemas.openxmlformats.org/officeDocument/2006/relationships/image" Target="media/image4.emf"/><Relationship Id="rId3" Type="http://schemas.openxmlformats.org/officeDocument/2006/relationships/customXml" Target="../customXml/item3.xml"/><Relationship Id="rId21" Type="http://schemas.openxmlformats.org/officeDocument/2006/relationships/hyperlink" Target="https://vbhc.nhs.wales" TargetMode="External"/><Relationship Id="rId7" Type="http://schemas.openxmlformats.org/officeDocument/2006/relationships/settings" Target="settings.xml"/><Relationship Id="rId12" Type="http://schemas.openxmlformats.org/officeDocument/2006/relationships/image" Target="media/image1.emf"/><Relationship Id="rId17" Type="http://schemas.openxmlformats.org/officeDocument/2006/relationships/package" Target="embeddings/Microsoft_Excel_Worksheet1.xlsx"/><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hss.performance@gov.wales"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package" Target="embeddings/Microsoft_Excel_Worksheet.xlsx"/><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oleObject" Target="embeddings/oleObject1.bin"/><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emf"/><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etadata xmlns="http://www.objective.com/ecm/document/metadata/FF3C5B18883D4E21973B57C2EEED7FD1" version="1.0.0">
  <systemFields>
    <field name="Objective-Id">
      <value order="0">A42339287</value>
    </field>
    <field name="Objective-Title">
      <value order="0">NHS Performance Framework - Qualitative Measure - Value Based Health and Care - Return - 2022-2023 - Mid Year - Cwm Taf Morgannwg - 20221003</value>
    </field>
    <field name="Objective-Description">
      <value order="0"/>
    </field>
    <field name="Objective-CreationStamp">
      <value order="0">2022-10-03T15:49:03Z</value>
    </field>
    <field name="Objective-IsApproved">
      <value order="0">false</value>
    </field>
    <field name="Objective-IsPublished">
      <value order="0">true</value>
    </field>
    <field name="Objective-DatePublished">
      <value order="0">2022-10-03T15:49:22Z</value>
    </field>
    <field name="Objective-ModificationStamp">
      <value order="0">2022-10-03T15:51:18Z</value>
    </field>
    <field name="Objective-Owner">
      <value order="0">Phillips, Lisa (HSS - NHS Wales Performance)</value>
    </field>
    <field name="Objective-Path">
      <value order="0">Objective Global Folder:#Business File Plan:WG Organisational Groups:OLD - Pre April 2022 - Health &amp; Social Services (HSS):Health &amp; Social Services (HSS) - D&amp;P - Delivery &amp; Performance:1 - Save:Admin &amp; Corporate Commissions:Delivery &amp; Performance:Performance Management:NHS Delivery Framework:NHS Delivery Framework - Update Reports - 2018-2023:NHS Performance Framework Update Reports - Value Based Health and Care</value>
    </field>
    <field name="Objective-Parent">
      <value order="0">NHS Performance Framework Update Reports - Value Based Health and Care</value>
    </field>
    <field name="Objective-State">
      <value order="0">Published</value>
    </field>
    <field name="Objective-VersionId">
      <value order="0">vA80963721</value>
    </field>
    <field name="Objective-Version">
      <value order="0">1.0</value>
    </field>
    <field name="Objective-VersionNumber">
      <value order="0">2</value>
    </field>
    <field name="Objective-VersionComment">
      <value order="0">Version 2</value>
    </field>
    <field name="Objective-FileNumber">
      <value order="0">qA1351203</value>
    </field>
    <field name="Objective-Classification">
      <value order="0">Official</value>
    </field>
    <field name="Objective-Caveats">
      <value order="0"/>
    </field>
  </systemFields>
  <catalogues>
    <catalogue name="Document Type Catalogue" type="type" ori="id:cA14">
      <field name="Objective-Date Acquired">
        <value order="0">2022-10-03T00:00:00Z</value>
      </field>
      <field name="Objective-Official Translation">
        <value order="0"/>
      </field>
      <field name="Objective-Connect Creator">
        <value order="0"/>
      </field>
    </catalogue>
  </catalogues>
</metadata>
</file>

<file path=customXml/item3.xml><?xml version="1.0" encoding="utf-8"?>
<ct:contentTypeSchema xmlns:ct="http://schemas.microsoft.com/office/2006/metadata/contentType" xmlns:ma="http://schemas.microsoft.com/office/2006/metadata/properties/metaAttributes" ct:_="" ma:_="" ma:contentTypeName="Document" ma:contentTypeID="0x010100739205D88DC4F44CB1CA8437F92B0221" ma:contentTypeVersion="12" ma:contentTypeDescription="Create a new document." ma:contentTypeScope="" ma:versionID="3a0b07364a7748a7fdcc441ea9961141">
  <xsd:schema xmlns:xsd="http://www.w3.org/2001/XMLSchema" xmlns:xs="http://www.w3.org/2001/XMLSchema" xmlns:p="http://schemas.microsoft.com/office/2006/metadata/properties" xmlns:ns3="ef277e87-290d-49c5-91d0-3912be04ccbd" xmlns:ns4="93868ba0-4f09-432e-b4a8-1e7798b1a206" targetNamespace="http://schemas.microsoft.com/office/2006/metadata/properties" ma:root="true" ma:fieldsID="edf0724b09e6f37d4919e1afd8da650e" ns3:_="" ns4:_="">
    <xsd:import namespace="ef277e87-290d-49c5-91d0-3912be04ccbd"/>
    <xsd:import namespace="93868ba0-4f09-432e-b4a8-1e7798b1a206"/>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277e87-290d-49c5-91d0-3912be04ccb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3868ba0-4f09-432e-b4a8-1e7798b1a206"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CE3711A-E806-483F-9BC0-757AC9C59CB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3.xml><?xml version="1.0" encoding="utf-8"?>
<ds:datastoreItem xmlns:ds="http://schemas.openxmlformats.org/officeDocument/2006/customXml" ds:itemID="{A9E69A5A-84BC-473D-BCE8-75CB38D0BC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277e87-290d-49c5-91d0-3912be04ccbd"/>
    <ds:schemaRef ds:uri="93868ba0-4f09-432e-b4a8-1e7798b1a2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7E16562-83EE-4AB0-858D-227CB32C2B3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11</Pages>
  <Words>3052</Words>
  <Characters>17400</Characters>
  <Application>Microsoft Office Word</Application>
  <DocSecurity>0</DocSecurity>
  <Lines>145</Lines>
  <Paragraphs>40</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20412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Malcolmson, Catherine (OFM - Cabinet Office)</dc:creator>
  <cp:keywords/>
  <dc:description/>
  <cp:lastModifiedBy>Kathrine Davies (CTM UHB - Corporate Governance )</cp:lastModifiedBy>
  <cp:revision>4</cp:revision>
  <dcterms:created xsi:type="dcterms:W3CDTF">2023-04-14T10:27:00Z</dcterms:created>
  <dcterms:modified xsi:type="dcterms:W3CDTF">2023-05-22T14:56:00Z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0x010100739205D88DC4F44CB1CA8437F92B0221</vt:lpwstr>
  </property>
  <property fmtid="{D5CDD505-2E9C-101B-9397-08002B2CF9AE}" pid="3" name="Objective-Id">
    <vt:lpwstr>A42339287</vt:lpwstr>
  </property>
  <property fmtid="{D5CDD505-2E9C-101B-9397-08002B2CF9AE}" pid="4" name="Objective-Title">
    <vt:lpwstr>NHS Performance Framework - Qualitative Measure - Value Based Health and Care - Return - 2022-2023 - Mid Year - Cwm Taf Morgannwg - 20221003</vt:lpwstr>
  </property>
  <property fmtid="{D5CDD505-2E9C-101B-9397-08002B2CF9AE}" pid="5" name="Objective-Description">
    <vt:lpwstr/>
  </property>
  <property fmtid="{D5CDD505-2E9C-101B-9397-08002B2CF9AE}" pid="6" name="Objective-CreationStamp">
    <vt:filetime>2022-10-03T15:49:09Z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2022-10-03T15:49:22Z</vt:filetime>
  </property>
  <property fmtid="{D5CDD505-2E9C-101B-9397-08002B2CF9AE}" pid="10" name="Objective-ModificationStamp">
    <vt:filetime>2022-10-03T15:51:18Z</vt:filetime>
  </property>
  <property fmtid="{D5CDD505-2E9C-101B-9397-08002B2CF9AE}" pid="11" name="Objective-Owner">
    <vt:lpwstr>Phillips, Lisa (HSS - NHS Wales Performance)</vt:lpwstr>
  </property>
  <property fmtid="{D5CDD505-2E9C-101B-9397-08002B2CF9AE}" pid="12" name="Objective-Path">
    <vt:lpwstr>Objective Global Folder:#Business File Plan:WG Organisational Groups:OLD - Pre April 2022 - Health &amp; Social Services (HSS):Health &amp; Social Services (HSS) - D&amp;P - Delivery &amp; Performance:1 - Save:Admin &amp; Corporate Commissions:Delivery &amp; Performance:Performance Management:NHS Delivery Framework:NHS Delivery Framework - Update Reports - 2018-2023:NHS Performance Framework Update Reports - Value Based Health and Care:</vt:lpwstr>
  </property>
  <property fmtid="{D5CDD505-2E9C-101B-9397-08002B2CF9AE}" pid="13" name="Objective-Parent">
    <vt:lpwstr>NHS Performance Framework Update Reports - Value Based Health and Care</vt:lpwstr>
  </property>
  <property fmtid="{D5CDD505-2E9C-101B-9397-08002B2CF9AE}" pid="14" name="Objective-State">
    <vt:lpwstr>Published</vt:lpwstr>
  </property>
  <property fmtid="{D5CDD505-2E9C-101B-9397-08002B2CF9AE}" pid="15" name="Objective-VersionId">
    <vt:lpwstr>vA80963721</vt:lpwstr>
  </property>
  <property fmtid="{D5CDD505-2E9C-101B-9397-08002B2CF9AE}" pid="16" name="Objective-Version">
    <vt:lpwstr>1.0</vt:lpwstr>
  </property>
  <property fmtid="{D5CDD505-2E9C-101B-9397-08002B2CF9AE}" pid="17" name="Objective-VersionNumber">
    <vt:r8>2</vt:r8>
  </property>
  <property fmtid="{D5CDD505-2E9C-101B-9397-08002B2CF9AE}" pid="18" name="Objective-VersionComment">
    <vt:lpwstr>Version 2</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2022-10-03T00:00:00Z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