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5A84" w14:textId="77777777" w:rsidR="00BE3A3D" w:rsidRPr="00AF7A84" w:rsidRDefault="00BE3A3D" w:rsidP="00BE3A3D">
      <w:pPr>
        <w:spacing w:after="120" w:line="240" w:lineRule="auto"/>
        <w:rPr>
          <w:rFonts w:eastAsia="Times New Roman" w:cstheme="minorHAnsi"/>
          <w:b/>
          <w:sz w:val="40"/>
          <w:szCs w:val="40"/>
          <w:lang w:eastAsia="en-GB"/>
        </w:rPr>
      </w:pPr>
      <w:r w:rsidRPr="00AF7A84">
        <w:rPr>
          <w:rFonts w:eastAsia="Times New Roman" w:cstheme="minorHAnsi"/>
          <w:b/>
          <w:sz w:val="40"/>
          <w:szCs w:val="40"/>
          <w:lang w:eastAsia="en-GB"/>
        </w:rPr>
        <w:t xml:space="preserve">Embedding Foundational Economy Principles </w:t>
      </w:r>
    </w:p>
    <w:tbl>
      <w:tblPr>
        <w:tblStyle w:val="TableGrid"/>
        <w:tblW w:w="8736" w:type="dxa"/>
        <w:tblInd w:w="0" w:type="dxa"/>
        <w:tblLook w:val="04A0" w:firstRow="1" w:lastRow="0" w:firstColumn="1" w:lastColumn="0" w:noHBand="0" w:noVBand="1"/>
      </w:tblPr>
      <w:tblGrid>
        <w:gridCol w:w="1713"/>
        <w:gridCol w:w="2818"/>
        <w:gridCol w:w="236"/>
        <w:gridCol w:w="2316"/>
        <w:gridCol w:w="1417"/>
        <w:gridCol w:w="236"/>
      </w:tblGrid>
      <w:tr w:rsidR="008E4911" w:rsidRPr="00AF7A84" w14:paraId="58C6959D" w14:textId="77777777" w:rsidTr="008E4911">
        <w:tc>
          <w:tcPr>
            <w:tcW w:w="1713" w:type="dxa"/>
            <w:vMerge w:val="restart"/>
          </w:tcPr>
          <w:p w14:paraId="7B3D5776" w14:textId="77777777" w:rsidR="008E4911" w:rsidRPr="00AF7A84" w:rsidRDefault="008E4911" w:rsidP="00BE3A3D">
            <w:pPr>
              <w:spacing w:before="60" w:after="60" w:line="240" w:lineRule="auto"/>
              <w:rPr>
                <w:rFonts w:eastAsia="Times New Roman" w:cstheme="minorHAnsi"/>
                <w:b/>
                <w:sz w:val="28"/>
                <w:szCs w:val="28"/>
                <w:lang w:eastAsia="en-GB"/>
              </w:rPr>
            </w:pPr>
            <w:r w:rsidRPr="00AF7A84">
              <w:rPr>
                <w:rFonts w:cstheme="minorHAnsi"/>
                <w:b/>
                <w:sz w:val="28"/>
                <w:szCs w:val="28"/>
              </w:rPr>
              <w:t>Organisation</w:t>
            </w:r>
          </w:p>
        </w:tc>
        <w:tc>
          <w:tcPr>
            <w:tcW w:w="2818" w:type="dxa"/>
            <w:vMerge w:val="restart"/>
          </w:tcPr>
          <w:p w14:paraId="7B513E14" w14:textId="51C101FF" w:rsidR="008E4911" w:rsidRPr="00AF7A84" w:rsidRDefault="008E4911" w:rsidP="00BE3A3D">
            <w:pPr>
              <w:spacing w:before="60" w:after="60" w:line="240" w:lineRule="auto"/>
              <w:rPr>
                <w:rFonts w:eastAsia="Times New Roman" w:cstheme="minorHAnsi"/>
                <w:b/>
                <w:sz w:val="28"/>
                <w:szCs w:val="28"/>
                <w:lang w:eastAsia="en-GB"/>
              </w:rPr>
            </w:pPr>
            <w:r>
              <w:rPr>
                <w:b/>
                <w:sz w:val="28"/>
              </w:rPr>
              <w:t>Cwm Taf Morgannwg University Health Board (CTM)</w:t>
            </w:r>
          </w:p>
        </w:tc>
        <w:tc>
          <w:tcPr>
            <w:tcW w:w="236" w:type="dxa"/>
            <w:tcBorders>
              <w:top w:val="nil"/>
              <w:bottom w:val="nil"/>
            </w:tcBorders>
          </w:tcPr>
          <w:p w14:paraId="76C77AFA" w14:textId="77777777" w:rsidR="008E4911" w:rsidRPr="00AF7A84" w:rsidRDefault="008E4911" w:rsidP="00BE3A3D">
            <w:pPr>
              <w:spacing w:before="60" w:after="60" w:line="240" w:lineRule="auto"/>
              <w:rPr>
                <w:rFonts w:cstheme="minorHAnsi"/>
                <w:b/>
                <w:sz w:val="28"/>
                <w:szCs w:val="28"/>
              </w:rPr>
            </w:pPr>
          </w:p>
        </w:tc>
        <w:tc>
          <w:tcPr>
            <w:tcW w:w="2316" w:type="dxa"/>
          </w:tcPr>
          <w:p w14:paraId="5DC5B072" w14:textId="7DEFA14E" w:rsidR="008E4911" w:rsidRPr="00AF7A84" w:rsidRDefault="008E4911" w:rsidP="00BE3A3D">
            <w:pPr>
              <w:spacing w:before="60" w:after="60" w:line="240" w:lineRule="auto"/>
              <w:rPr>
                <w:rFonts w:eastAsia="Times New Roman" w:cstheme="minorHAnsi"/>
                <w:b/>
                <w:sz w:val="28"/>
                <w:szCs w:val="28"/>
                <w:lang w:eastAsia="en-GB"/>
              </w:rPr>
            </w:pPr>
            <w:r w:rsidRPr="00AF7A84">
              <w:rPr>
                <w:rFonts w:cstheme="minorHAnsi"/>
                <w:b/>
                <w:sz w:val="28"/>
                <w:szCs w:val="28"/>
              </w:rPr>
              <w:t xml:space="preserve">Date of </w:t>
            </w:r>
            <w:r>
              <w:rPr>
                <w:rFonts w:cstheme="minorHAnsi"/>
                <w:b/>
                <w:sz w:val="28"/>
                <w:szCs w:val="28"/>
              </w:rPr>
              <w:t xml:space="preserve">Mid-Year </w:t>
            </w:r>
            <w:r w:rsidRPr="00AF7A84">
              <w:rPr>
                <w:rFonts w:cstheme="minorHAnsi"/>
                <w:b/>
                <w:sz w:val="28"/>
                <w:szCs w:val="28"/>
              </w:rPr>
              <w:t>Report</w:t>
            </w:r>
          </w:p>
        </w:tc>
        <w:tc>
          <w:tcPr>
            <w:tcW w:w="1417" w:type="dxa"/>
          </w:tcPr>
          <w:p w14:paraId="040EE759" w14:textId="228973ED" w:rsidR="008E4911" w:rsidRPr="00AF7A84" w:rsidRDefault="008E4911" w:rsidP="00BE3A3D">
            <w:pPr>
              <w:spacing w:before="60" w:after="60" w:line="240" w:lineRule="auto"/>
              <w:rPr>
                <w:rFonts w:eastAsia="Times New Roman" w:cstheme="minorHAnsi"/>
                <w:b/>
                <w:sz w:val="28"/>
                <w:szCs w:val="28"/>
                <w:lang w:eastAsia="en-GB"/>
              </w:rPr>
            </w:pPr>
            <w:r>
              <w:rPr>
                <w:rFonts w:eastAsia="Times New Roman" w:cstheme="minorHAnsi"/>
                <w:b/>
                <w:sz w:val="28"/>
                <w:szCs w:val="28"/>
                <w:lang w:eastAsia="en-GB"/>
              </w:rPr>
              <w:t>30/09/22</w:t>
            </w:r>
          </w:p>
        </w:tc>
        <w:tc>
          <w:tcPr>
            <w:tcW w:w="236" w:type="dxa"/>
            <w:tcBorders>
              <w:top w:val="nil"/>
              <w:bottom w:val="nil"/>
            </w:tcBorders>
          </w:tcPr>
          <w:p w14:paraId="4ACE0451" w14:textId="77777777" w:rsidR="008E4911" w:rsidRPr="00AF7A84" w:rsidRDefault="008E4911" w:rsidP="00BE3A3D">
            <w:pPr>
              <w:spacing w:before="60" w:after="60" w:line="240" w:lineRule="auto"/>
              <w:rPr>
                <w:rFonts w:cstheme="minorHAnsi"/>
                <w:b/>
                <w:sz w:val="28"/>
                <w:szCs w:val="28"/>
              </w:rPr>
            </w:pPr>
          </w:p>
        </w:tc>
      </w:tr>
      <w:tr w:rsidR="008E4911" w:rsidRPr="00AF7A84" w14:paraId="19A077E1" w14:textId="77777777" w:rsidTr="008E4911">
        <w:tc>
          <w:tcPr>
            <w:tcW w:w="1713" w:type="dxa"/>
            <w:vMerge/>
          </w:tcPr>
          <w:p w14:paraId="59C79D43" w14:textId="77777777" w:rsidR="008E4911" w:rsidRPr="00AF7A84" w:rsidRDefault="008E4911" w:rsidP="00BE3A3D">
            <w:pPr>
              <w:spacing w:before="60" w:after="60" w:line="240" w:lineRule="auto"/>
              <w:rPr>
                <w:rFonts w:cstheme="minorHAnsi"/>
                <w:b/>
                <w:sz w:val="28"/>
                <w:szCs w:val="28"/>
              </w:rPr>
            </w:pPr>
          </w:p>
        </w:tc>
        <w:tc>
          <w:tcPr>
            <w:tcW w:w="2818" w:type="dxa"/>
            <w:vMerge/>
          </w:tcPr>
          <w:p w14:paraId="59E8FB1D" w14:textId="77777777" w:rsidR="008E4911" w:rsidRDefault="008E4911" w:rsidP="00BE3A3D">
            <w:pPr>
              <w:spacing w:before="60" w:after="60" w:line="240" w:lineRule="auto"/>
              <w:rPr>
                <w:b/>
                <w:sz w:val="28"/>
              </w:rPr>
            </w:pPr>
          </w:p>
        </w:tc>
        <w:tc>
          <w:tcPr>
            <w:tcW w:w="236" w:type="dxa"/>
            <w:tcBorders>
              <w:top w:val="nil"/>
              <w:bottom w:val="nil"/>
            </w:tcBorders>
          </w:tcPr>
          <w:p w14:paraId="59F67754" w14:textId="77777777" w:rsidR="008E4911" w:rsidRPr="00AF7A84" w:rsidRDefault="008E4911" w:rsidP="00BE3A3D">
            <w:pPr>
              <w:spacing w:before="60" w:after="60" w:line="240" w:lineRule="auto"/>
              <w:rPr>
                <w:rFonts w:cstheme="minorHAnsi"/>
                <w:b/>
                <w:sz w:val="28"/>
                <w:szCs w:val="28"/>
              </w:rPr>
            </w:pPr>
          </w:p>
        </w:tc>
        <w:tc>
          <w:tcPr>
            <w:tcW w:w="2316" w:type="dxa"/>
          </w:tcPr>
          <w:p w14:paraId="5F4CABA7" w14:textId="677D4B7D" w:rsidR="008E4911" w:rsidRPr="00AF7A84" w:rsidRDefault="008E4911" w:rsidP="00BE3A3D">
            <w:pPr>
              <w:spacing w:before="60" w:after="60" w:line="240" w:lineRule="auto"/>
              <w:rPr>
                <w:rFonts w:cstheme="minorHAnsi"/>
                <w:b/>
                <w:sz w:val="28"/>
                <w:szCs w:val="28"/>
              </w:rPr>
            </w:pPr>
            <w:r>
              <w:rPr>
                <w:rFonts w:cstheme="minorHAnsi"/>
                <w:b/>
                <w:sz w:val="28"/>
                <w:szCs w:val="28"/>
              </w:rPr>
              <w:t>Date of End of Year Report</w:t>
            </w:r>
          </w:p>
        </w:tc>
        <w:tc>
          <w:tcPr>
            <w:tcW w:w="1417" w:type="dxa"/>
          </w:tcPr>
          <w:p w14:paraId="1B621337" w14:textId="3E08811A" w:rsidR="008E4911" w:rsidRDefault="008E4911" w:rsidP="00BE3A3D">
            <w:pPr>
              <w:spacing w:before="60" w:after="60" w:line="240" w:lineRule="auto"/>
              <w:rPr>
                <w:rFonts w:eastAsia="Times New Roman" w:cstheme="minorHAnsi"/>
                <w:b/>
                <w:sz w:val="28"/>
                <w:szCs w:val="28"/>
                <w:lang w:eastAsia="en-GB"/>
              </w:rPr>
            </w:pPr>
            <w:r>
              <w:rPr>
                <w:rFonts w:eastAsia="Times New Roman" w:cstheme="minorHAnsi"/>
                <w:b/>
                <w:sz w:val="28"/>
                <w:szCs w:val="28"/>
                <w:lang w:eastAsia="en-GB"/>
              </w:rPr>
              <w:t>06/04/23</w:t>
            </w:r>
          </w:p>
        </w:tc>
        <w:tc>
          <w:tcPr>
            <w:tcW w:w="236" w:type="dxa"/>
            <w:tcBorders>
              <w:top w:val="nil"/>
              <w:bottom w:val="nil"/>
            </w:tcBorders>
          </w:tcPr>
          <w:p w14:paraId="1C87EDE3" w14:textId="77777777" w:rsidR="008E4911" w:rsidRPr="00AF7A84" w:rsidRDefault="008E4911" w:rsidP="00BE3A3D">
            <w:pPr>
              <w:spacing w:before="60" w:after="60" w:line="240" w:lineRule="auto"/>
              <w:rPr>
                <w:rFonts w:cstheme="minorHAnsi"/>
                <w:b/>
                <w:sz w:val="28"/>
                <w:szCs w:val="28"/>
              </w:rPr>
            </w:pPr>
          </w:p>
        </w:tc>
      </w:tr>
    </w:tbl>
    <w:p w14:paraId="55669A26" w14:textId="77777777" w:rsidR="00BE3A3D" w:rsidRPr="00AF7A84" w:rsidRDefault="00BE3A3D" w:rsidP="00BE3A3D">
      <w:pPr>
        <w:spacing w:after="120" w:line="240" w:lineRule="auto"/>
        <w:rPr>
          <w:rFonts w:eastAsia="Times New Roman" w:cstheme="minorHAnsi"/>
          <w:b/>
          <w:sz w:val="10"/>
          <w:szCs w:val="10"/>
          <w:lang w:eastAsia="en-GB"/>
        </w:rPr>
      </w:pPr>
    </w:p>
    <w:p w14:paraId="5C349625" w14:textId="77777777" w:rsidR="00BE3A3D" w:rsidRPr="00AF7A84" w:rsidRDefault="00BE3A3D" w:rsidP="00BE3A3D">
      <w:pPr>
        <w:spacing w:after="120" w:line="257" w:lineRule="auto"/>
        <w:jc w:val="both"/>
        <w:rPr>
          <w:rFonts w:cstheme="minorHAnsi"/>
          <w:sz w:val="28"/>
          <w:szCs w:val="28"/>
        </w:rPr>
      </w:pPr>
      <w:r w:rsidRPr="00AF7A84">
        <w:rPr>
          <w:rFonts w:cstheme="minorHAnsi"/>
          <w:sz w:val="28"/>
          <w:szCs w:val="28"/>
        </w:rPr>
        <w:t xml:space="preserve">The Welsh Government is committed to build on its approach to the foundational economy of Wales.  Each organisation within NHS Wales is an ‘anchor institution’ and has significant spending power that can be used to achieve broader policy goals. </w:t>
      </w:r>
    </w:p>
    <w:p w14:paraId="6870EA52" w14:textId="77777777" w:rsidR="00BE3A3D" w:rsidRPr="00AF7A84" w:rsidRDefault="00BE3A3D" w:rsidP="00BE3A3D">
      <w:pPr>
        <w:spacing w:after="120" w:line="257" w:lineRule="auto"/>
        <w:jc w:val="both"/>
        <w:rPr>
          <w:rFonts w:cstheme="minorHAnsi"/>
          <w:sz w:val="28"/>
          <w:szCs w:val="28"/>
        </w:rPr>
      </w:pPr>
      <w:r w:rsidRPr="00AF7A84">
        <w:rPr>
          <w:rFonts w:cstheme="minorHAnsi"/>
          <w:sz w:val="28"/>
          <w:szCs w:val="28"/>
        </w:rPr>
        <w:t xml:space="preserve">Recognising the value of focussed spending in Wales that supports local economic growth, regeneration and community resilience will help address inequalities and socio-economic determinants of health.   </w:t>
      </w:r>
    </w:p>
    <w:p w14:paraId="4EDA46AC" w14:textId="77777777" w:rsidR="00BE3A3D" w:rsidRPr="00AF7A84" w:rsidRDefault="00BE3A3D" w:rsidP="00BE3A3D">
      <w:pPr>
        <w:spacing w:after="120" w:line="240" w:lineRule="auto"/>
        <w:rPr>
          <w:rFonts w:eastAsia="Times New Roman" w:cstheme="minorHAnsi"/>
          <w:b/>
          <w:sz w:val="28"/>
          <w:szCs w:val="28"/>
          <w:lang w:eastAsia="en-GB"/>
        </w:rPr>
      </w:pPr>
      <w:r w:rsidRPr="00AF7A84">
        <w:rPr>
          <w:rFonts w:cstheme="minorHAnsi"/>
          <w:sz w:val="28"/>
          <w:szCs w:val="28"/>
        </w:rPr>
        <w:t>Organisations must embed foundational economy principles in strategic plans, spending policies and decisions.</w:t>
      </w:r>
    </w:p>
    <w:p w14:paraId="26D60A21" w14:textId="77777777" w:rsidR="00BE3A3D" w:rsidRPr="00AF7A84" w:rsidRDefault="00BE3A3D" w:rsidP="00BE3A3D">
      <w:pPr>
        <w:spacing w:after="120" w:line="240" w:lineRule="auto"/>
        <w:rPr>
          <w:rFonts w:eastAsia="Times New Roman" w:cstheme="minorHAnsi"/>
          <w:b/>
          <w:sz w:val="10"/>
          <w:szCs w:val="10"/>
          <w:lang w:eastAsia="en-GB"/>
        </w:rPr>
      </w:pPr>
    </w:p>
    <w:p w14:paraId="7C4F5F10" w14:textId="77777777" w:rsidR="00BE3A3D" w:rsidRPr="00AF7A84" w:rsidRDefault="00BE3A3D" w:rsidP="00BE3A3D">
      <w:pPr>
        <w:spacing w:after="120" w:line="240" w:lineRule="auto"/>
        <w:rPr>
          <w:rFonts w:cstheme="minorHAnsi"/>
          <w:sz w:val="28"/>
          <w:szCs w:val="28"/>
        </w:rPr>
      </w:pPr>
      <w:r w:rsidRPr="00AF7A84">
        <w:rPr>
          <w:rFonts w:cstheme="minorHAnsi"/>
          <w:b/>
          <w:sz w:val="28"/>
          <w:szCs w:val="28"/>
        </w:rPr>
        <w:t xml:space="preserve">Reporting Schedule: </w:t>
      </w:r>
      <w:r w:rsidRPr="00AF7A84">
        <w:rPr>
          <w:rFonts w:cstheme="minorHAnsi"/>
          <w:sz w:val="28"/>
          <w:szCs w:val="28"/>
        </w:rPr>
        <w:t>Progress is to be reported bi-annually.  This form is to be submitted on:</w:t>
      </w:r>
    </w:p>
    <w:p w14:paraId="0BFEE92B" w14:textId="77777777" w:rsidR="00BE3A3D" w:rsidRPr="00AF7A84" w:rsidRDefault="00BE3A3D" w:rsidP="00BE3A3D">
      <w:pPr>
        <w:numPr>
          <w:ilvl w:val="0"/>
          <w:numId w:val="2"/>
        </w:numPr>
        <w:spacing w:after="0" w:line="240" w:lineRule="auto"/>
        <w:ind w:left="284" w:hanging="284"/>
        <w:rPr>
          <w:rFonts w:cstheme="minorHAnsi"/>
          <w:sz w:val="28"/>
          <w:szCs w:val="28"/>
        </w:rPr>
      </w:pPr>
      <w:r w:rsidRPr="00AF7A84">
        <w:rPr>
          <w:rFonts w:cstheme="minorHAnsi"/>
          <w:sz w:val="28"/>
          <w:szCs w:val="28"/>
        </w:rPr>
        <w:t xml:space="preserve">14 September 2022 (covering the period 1 April 2022 to 31 August 2022) </w:t>
      </w:r>
    </w:p>
    <w:p w14:paraId="4D43CFF1" w14:textId="77777777" w:rsidR="00BE3A3D" w:rsidRPr="00AF7A84" w:rsidRDefault="00BE3A3D" w:rsidP="00BE3A3D">
      <w:pPr>
        <w:numPr>
          <w:ilvl w:val="0"/>
          <w:numId w:val="2"/>
        </w:numPr>
        <w:spacing w:after="0" w:line="240" w:lineRule="auto"/>
        <w:ind w:left="284" w:hanging="284"/>
        <w:rPr>
          <w:rFonts w:cstheme="minorHAnsi"/>
          <w:sz w:val="28"/>
          <w:szCs w:val="28"/>
        </w:rPr>
      </w:pPr>
      <w:r w:rsidRPr="00AF7A84">
        <w:rPr>
          <w:rFonts w:cstheme="minorHAnsi"/>
          <w:sz w:val="28"/>
          <w:szCs w:val="28"/>
        </w:rPr>
        <w:t>14 April 2023 (covering the period 1 September 2022 to 31 March 2023)</w:t>
      </w:r>
    </w:p>
    <w:p w14:paraId="3D8D28AB" w14:textId="77777777" w:rsidR="00BE3A3D" w:rsidRPr="00AF7A84" w:rsidRDefault="00BE3A3D" w:rsidP="00BE3A3D">
      <w:pPr>
        <w:spacing w:after="120" w:line="240" w:lineRule="auto"/>
        <w:rPr>
          <w:rFonts w:cstheme="minorHAnsi"/>
          <w:sz w:val="10"/>
          <w:szCs w:val="10"/>
          <w:highlight w:val="yellow"/>
        </w:rPr>
      </w:pPr>
    </w:p>
    <w:p w14:paraId="6B5DF2F9" w14:textId="77777777" w:rsidR="00BE3A3D" w:rsidRPr="00AF7A84" w:rsidRDefault="00BE3A3D" w:rsidP="00BE3A3D">
      <w:pPr>
        <w:spacing w:after="120" w:line="240" w:lineRule="auto"/>
        <w:rPr>
          <w:rFonts w:cstheme="minorHAnsi"/>
          <w:sz w:val="28"/>
          <w:szCs w:val="28"/>
        </w:rPr>
      </w:pPr>
      <w:r w:rsidRPr="00AF7A84">
        <w:rPr>
          <w:rFonts w:cstheme="minorHAnsi"/>
          <w:b/>
          <w:sz w:val="28"/>
          <w:szCs w:val="28"/>
        </w:rPr>
        <w:t xml:space="preserve">Completed form to be returned to: </w:t>
      </w:r>
      <w:hyperlink r:id="rId9" w:history="1">
        <w:r w:rsidRPr="00AF7A84">
          <w:rPr>
            <w:rFonts w:cstheme="minorHAnsi"/>
            <w:b/>
            <w:sz w:val="28"/>
            <w:szCs w:val="28"/>
            <w:u w:val="single"/>
          </w:rPr>
          <w:t>hss.performance@gov.wales</w:t>
        </w:r>
      </w:hyperlink>
    </w:p>
    <w:p w14:paraId="0E3F25E8" w14:textId="77777777" w:rsidR="00BE3A3D" w:rsidRPr="00AF7A84" w:rsidRDefault="00BE3A3D" w:rsidP="00BE3A3D">
      <w:pPr>
        <w:spacing w:after="120" w:line="240" w:lineRule="auto"/>
        <w:rPr>
          <w:rFonts w:eastAsia="Times New Roman" w:cstheme="minorHAnsi"/>
          <w:b/>
          <w:sz w:val="10"/>
          <w:szCs w:val="10"/>
          <w:lang w:eastAsia="en-GB"/>
        </w:rPr>
      </w:pPr>
    </w:p>
    <w:p w14:paraId="279DFB0B" w14:textId="77777777" w:rsidR="00BE3A3D" w:rsidRPr="00AF7A84" w:rsidRDefault="00BE3A3D" w:rsidP="00BE3A3D">
      <w:pPr>
        <w:spacing w:after="120" w:line="240" w:lineRule="auto"/>
        <w:rPr>
          <w:rFonts w:eastAsia="Times New Roman" w:cstheme="minorHAnsi"/>
          <w:b/>
          <w:sz w:val="28"/>
          <w:szCs w:val="28"/>
          <w:lang w:eastAsia="en-GB"/>
        </w:rPr>
      </w:pPr>
      <w:r w:rsidRPr="00AF7A84">
        <w:rPr>
          <w:rFonts w:eastAsia="Times New Roman" w:cstheme="minorHAnsi"/>
          <w:b/>
          <w:sz w:val="28"/>
          <w:szCs w:val="28"/>
          <w:lang w:eastAsia="en-GB"/>
        </w:rPr>
        <w:t xml:space="preserve">Update on the actions implemented during the </w:t>
      </w:r>
      <w:r w:rsidRPr="00AF7A84">
        <w:rPr>
          <w:rFonts w:eastAsia="Times New Roman" w:cstheme="minorHAnsi"/>
          <w:b/>
          <w:sz w:val="28"/>
          <w:szCs w:val="28"/>
          <w:u w:val="single"/>
          <w:lang w:eastAsia="en-GB"/>
        </w:rPr>
        <w:t>current operational year</w:t>
      </w:r>
      <w:r w:rsidRPr="00AF7A84">
        <w:rPr>
          <w:rFonts w:eastAsia="Times New Roman" w:cstheme="minorHAnsi"/>
          <w:b/>
          <w:sz w:val="28"/>
          <w:szCs w:val="28"/>
          <w:lang w:eastAsia="en-GB"/>
        </w:rPr>
        <w:t xml:space="preserve"> to support the embedding of Foundational Economy Principles. </w:t>
      </w:r>
    </w:p>
    <w:p w14:paraId="72B48C97" w14:textId="77777777" w:rsidR="00BE3A3D" w:rsidRPr="00AF7A84" w:rsidRDefault="00BE3A3D" w:rsidP="00BE3A3D">
      <w:pPr>
        <w:spacing w:after="0" w:line="240" w:lineRule="auto"/>
        <w:ind w:left="142"/>
        <w:rPr>
          <w:rFonts w:eastAsia="Times New Roman" w:cstheme="minorHAnsi"/>
          <w:b/>
          <w:sz w:val="10"/>
          <w:szCs w:val="10"/>
          <w:lang w:eastAsia="en-GB"/>
        </w:rPr>
      </w:pPr>
    </w:p>
    <w:tbl>
      <w:tblPr>
        <w:tblStyle w:val="TableGrid2"/>
        <w:tblW w:w="15735" w:type="dxa"/>
        <w:tblInd w:w="-10" w:type="dxa"/>
        <w:tblLayout w:type="fixed"/>
        <w:tblLook w:val="04A0" w:firstRow="1" w:lastRow="0" w:firstColumn="1" w:lastColumn="0" w:noHBand="0" w:noVBand="1"/>
      </w:tblPr>
      <w:tblGrid>
        <w:gridCol w:w="430"/>
        <w:gridCol w:w="3986"/>
        <w:gridCol w:w="4231"/>
        <w:gridCol w:w="3632"/>
        <w:gridCol w:w="3456"/>
      </w:tblGrid>
      <w:tr w:rsidR="00AF7A84" w:rsidRPr="00AF7A84" w14:paraId="2F39D928" w14:textId="77777777" w:rsidTr="00D405E1">
        <w:trPr>
          <w:trHeight w:val="547"/>
          <w:tblHeader/>
        </w:trPr>
        <w:tc>
          <w:tcPr>
            <w:tcW w:w="4416"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13827485" w14:textId="77777777" w:rsidR="00BE3A3D" w:rsidRPr="00AF7A84" w:rsidRDefault="00BE3A3D" w:rsidP="00BE3A3D">
            <w:pPr>
              <w:spacing w:before="60" w:after="60" w:line="240" w:lineRule="auto"/>
              <w:jc w:val="center"/>
              <w:rPr>
                <w:rFonts w:asciiTheme="minorHAnsi" w:hAnsiTheme="minorHAnsi" w:cstheme="minorHAnsi"/>
                <w:b/>
                <w:sz w:val="28"/>
                <w:szCs w:val="28"/>
              </w:rPr>
            </w:pPr>
            <w:r w:rsidRPr="00AF7A84">
              <w:rPr>
                <w:rFonts w:asciiTheme="minorHAnsi" w:hAnsiTheme="minorHAnsi" w:cstheme="minorHAnsi"/>
                <w:b/>
                <w:sz w:val="28"/>
                <w:szCs w:val="28"/>
              </w:rPr>
              <w:t>Area of Focus</w:t>
            </w:r>
          </w:p>
        </w:tc>
        <w:tc>
          <w:tcPr>
            <w:tcW w:w="4231" w:type="dxa"/>
            <w:tcBorders>
              <w:top w:val="single" w:sz="8" w:space="0" w:color="auto"/>
              <w:left w:val="single" w:sz="8" w:space="0" w:color="auto"/>
              <w:bottom w:val="single" w:sz="8" w:space="0" w:color="auto"/>
              <w:right w:val="single" w:sz="8" w:space="0" w:color="auto"/>
            </w:tcBorders>
            <w:shd w:val="clear" w:color="auto" w:fill="F2F2F2" w:themeFill="background1" w:themeFillShade="F2"/>
            <w:hideMark/>
          </w:tcPr>
          <w:p w14:paraId="0EBCC8F1" w14:textId="77777777" w:rsidR="00BE3A3D" w:rsidRPr="00AF7A84" w:rsidRDefault="00BE3A3D" w:rsidP="00BE3A3D">
            <w:pPr>
              <w:spacing w:before="60" w:after="60" w:line="240" w:lineRule="auto"/>
              <w:jc w:val="center"/>
              <w:rPr>
                <w:rFonts w:asciiTheme="minorHAnsi" w:hAnsiTheme="minorHAnsi" w:cstheme="minorHAnsi"/>
                <w:b/>
                <w:sz w:val="28"/>
                <w:szCs w:val="28"/>
              </w:rPr>
            </w:pPr>
            <w:r w:rsidRPr="00AF7A84">
              <w:rPr>
                <w:rFonts w:asciiTheme="minorHAnsi" w:hAnsiTheme="minorHAnsi" w:cstheme="minorHAnsi"/>
                <w:b/>
                <w:sz w:val="28"/>
                <w:szCs w:val="28"/>
              </w:rPr>
              <w:t>Key Actions Taken During the Reporting Period</w:t>
            </w:r>
          </w:p>
        </w:tc>
        <w:tc>
          <w:tcPr>
            <w:tcW w:w="3632" w:type="dxa"/>
            <w:tcBorders>
              <w:top w:val="single" w:sz="8" w:space="0" w:color="auto"/>
              <w:left w:val="single" w:sz="8" w:space="0" w:color="auto"/>
              <w:bottom w:val="single" w:sz="8" w:space="0" w:color="auto"/>
              <w:right w:val="single" w:sz="8" w:space="0" w:color="auto"/>
            </w:tcBorders>
            <w:shd w:val="clear" w:color="auto" w:fill="F2F2F2" w:themeFill="background1" w:themeFillShade="F2"/>
            <w:hideMark/>
          </w:tcPr>
          <w:p w14:paraId="7B7588FC" w14:textId="77777777" w:rsidR="00BE3A3D" w:rsidRPr="00AF7A84" w:rsidRDefault="00BE3A3D" w:rsidP="00BE3A3D">
            <w:pPr>
              <w:spacing w:before="60" w:after="60" w:line="240" w:lineRule="auto"/>
              <w:jc w:val="center"/>
              <w:rPr>
                <w:rFonts w:asciiTheme="minorHAnsi" w:hAnsiTheme="minorHAnsi" w:cstheme="minorHAnsi"/>
                <w:b/>
                <w:sz w:val="28"/>
                <w:szCs w:val="28"/>
              </w:rPr>
            </w:pPr>
            <w:r w:rsidRPr="00AF7A84">
              <w:rPr>
                <w:rFonts w:asciiTheme="minorHAnsi" w:hAnsiTheme="minorHAnsi" w:cstheme="minorHAnsi"/>
                <w:b/>
                <w:sz w:val="28"/>
                <w:szCs w:val="28"/>
              </w:rPr>
              <w:t>Risks to Delivery, Corrective Actions &amp; By When</w:t>
            </w:r>
          </w:p>
        </w:tc>
        <w:tc>
          <w:tcPr>
            <w:tcW w:w="3456"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671517AB" w14:textId="77777777" w:rsidR="00BE3A3D" w:rsidRPr="00AF7A84" w:rsidRDefault="00BE3A3D" w:rsidP="00BE3A3D">
            <w:pPr>
              <w:spacing w:before="60" w:after="60" w:line="240" w:lineRule="auto"/>
              <w:jc w:val="center"/>
              <w:rPr>
                <w:rFonts w:asciiTheme="minorHAnsi" w:hAnsiTheme="minorHAnsi" w:cstheme="minorHAnsi"/>
                <w:b/>
                <w:sz w:val="28"/>
                <w:szCs w:val="28"/>
              </w:rPr>
            </w:pPr>
            <w:r w:rsidRPr="00AF7A84">
              <w:rPr>
                <w:rFonts w:asciiTheme="minorHAnsi" w:hAnsiTheme="minorHAnsi" w:cstheme="minorHAnsi"/>
                <w:b/>
                <w:sz w:val="28"/>
                <w:szCs w:val="28"/>
              </w:rPr>
              <w:t xml:space="preserve">Outcome/What Was Achieved </w:t>
            </w:r>
          </w:p>
        </w:tc>
      </w:tr>
      <w:tr w:rsidR="00AF7A84" w:rsidRPr="00AF7A84" w14:paraId="5ED46347" w14:textId="77777777" w:rsidTr="00D405E1">
        <w:trPr>
          <w:trHeight w:val="113"/>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594CABCC" w14:textId="77777777" w:rsidR="008A7811" w:rsidRPr="00AF7A84" w:rsidRDefault="008A7811" w:rsidP="008A7811">
            <w:pPr>
              <w:spacing w:before="60" w:after="60" w:line="240" w:lineRule="auto"/>
              <w:rPr>
                <w:rFonts w:asciiTheme="minorHAnsi" w:hAnsiTheme="minorHAnsi" w:cstheme="minorHAnsi"/>
                <w:sz w:val="28"/>
                <w:szCs w:val="28"/>
              </w:rPr>
            </w:pPr>
            <w:r w:rsidRPr="00AF7A84">
              <w:rPr>
                <w:rFonts w:asciiTheme="minorHAnsi" w:hAnsiTheme="minorHAnsi" w:cstheme="minorHAnsi"/>
                <w:sz w:val="28"/>
                <w:szCs w:val="28"/>
              </w:rPr>
              <w:t>1.</w:t>
            </w:r>
          </w:p>
        </w:tc>
        <w:tc>
          <w:tcPr>
            <w:tcW w:w="3986" w:type="dxa"/>
            <w:tcBorders>
              <w:top w:val="single" w:sz="8" w:space="0" w:color="auto"/>
              <w:left w:val="single" w:sz="8" w:space="0" w:color="auto"/>
              <w:bottom w:val="single" w:sz="8" w:space="0" w:color="auto"/>
              <w:right w:val="single" w:sz="8" w:space="0" w:color="auto"/>
            </w:tcBorders>
            <w:shd w:val="clear" w:color="auto" w:fill="FFFFFF" w:themeFill="background1"/>
          </w:tcPr>
          <w:p w14:paraId="6D6789E6" w14:textId="77777777" w:rsidR="008A7811" w:rsidRPr="00AF7A84" w:rsidRDefault="008A7811" w:rsidP="008A7811">
            <w:pPr>
              <w:spacing w:before="60" w:after="60" w:line="240" w:lineRule="auto"/>
              <w:rPr>
                <w:rFonts w:asciiTheme="minorHAnsi" w:hAnsiTheme="minorHAnsi" w:cstheme="minorHAnsi"/>
                <w:b/>
                <w:sz w:val="28"/>
                <w:szCs w:val="28"/>
              </w:rPr>
            </w:pPr>
            <w:r w:rsidRPr="00AF7A84">
              <w:rPr>
                <w:rFonts w:asciiTheme="minorHAnsi" w:hAnsiTheme="minorHAnsi" w:cstheme="minorHAnsi"/>
                <w:b/>
                <w:sz w:val="28"/>
                <w:szCs w:val="28"/>
              </w:rPr>
              <w:t xml:space="preserve">Detail of any projects where solution redesign </w:t>
            </w:r>
            <w:r w:rsidRPr="00AF7A84">
              <w:rPr>
                <w:rFonts w:asciiTheme="minorHAnsi" w:hAnsiTheme="minorHAnsi" w:cstheme="minorHAnsi"/>
                <w:sz w:val="28"/>
                <w:szCs w:val="28"/>
              </w:rPr>
              <w:t>is benefitting Welsh organisations, i.e.</w:t>
            </w:r>
            <w:r w:rsidRPr="00AF7A84">
              <w:rPr>
                <w:rFonts w:asciiTheme="minorHAnsi" w:hAnsiTheme="minorHAnsi" w:cstheme="minorHAnsi"/>
                <w:b/>
                <w:sz w:val="28"/>
                <w:szCs w:val="28"/>
              </w:rPr>
              <w:t xml:space="preserve"> </w:t>
            </w:r>
            <w:r w:rsidRPr="00AF7A84">
              <w:rPr>
                <w:rFonts w:asciiTheme="minorHAnsi" w:hAnsiTheme="minorHAnsi" w:cstheme="minorHAnsi"/>
                <w:sz w:val="28"/>
                <w:szCs w:val="28"/>
              </w:rPr>
              <w:t>redesigning services to enable Wales-based solutions to existing problems.</w:t>
            </w:r>
            <w:r w:rsidRPr="00AF7A84">
              <w:rPr>
                <w:rFonts w:asciiTheme="minorHAnsi" w:hAnsiTheme="minorHAnsi" w:cstheme="minorHAnsi"/>
                <w:b/>
                <w:sz w:val="28"/>
                <w:szCs w:val="28"/>
              </w:rPr>
              <w:t xml:space="preserve"> </w:t>
            </w:r>
          </w:p>
          <w:p w14:paraId="38221FC3" w14:textId="77777777" w:rsidR="008A7811" w:rsidRPr="00AF7A84" w:rsidRDefault="008A7811" w:rsidP="008A7811">
            <w:pPr>
              <w:spacing w:before="60" w:after="60" w:line="240" w:lineRule="auto"/>
              <w:rPr>
                <w:rFonts w:asciiTheme="minorHAnsi" w:hAnsiTheme="minorHAnsi" w:cstheme="minorHAnsi"/>
                <w:b/>
                <w:sz w:val="28"/>
                <w:szCs w:val="28"/>
              </w:rPr>
            </w:pPr>
          </w:p>
        </w:tc>
        <w:tc>
          <w:tcPr>
            <w:tcW w:w="4231" w:type="dxa"/>
            <w:tcBorders>
              <w:top w:val="single" w:sz="8" w:space="0" w:color="auto"/>
              <w:left w:val="single" w:sz="8" w:space="0" w:color="auto"/>
              <w:bottom w:val="single" w:sz="8" w:space="0" w:color="auto"/>
              <w:right w:val="single" w:sz="8" w:space="0" w:color="auto"/>
            </w:tcBorders>
          </w:tcPr>
          <w:p w14:paraId="5910BF57" w14:textId="77777777" w:rsidR="008A7811" w:rsidRDefault="008A7811" w:rsidP="00D405E1">
            <w:pPr>
              <w:spacing w:before="0" w:line="240" w:lineRule="auto"/>
              <w:rPr>
                <w:rFonts w:asciiTheme="minorHAnsi" w:hAnsiTheme="minorHAnsi" w:cstheme="minorHAnsi"/>
                <w:sz w:val="24"/>
                <w:szCs w:val="24"/>
              </w:rPr>
            </w:pPr>
            <w:r w:rsidRPr="00AF7A84">
              <w:rPr>
                <w:rFonts w:asciiTheme="minorHAnsi" w:hAnsiTheme="minorHAnsi" w:cstheme="minorHAnsi"/>
                <w:sz w:val="24"/>
                <w:szCs w:val="24"/>
              </w:rPr>
              <w:lastRenderedPageBreak/>
              <w:t xml:space="preserve">Food is one key area of focus for the health board: through the Healthy Options programme, CTMUHB </w:t>
            </w:r>
            <w:r w:rsidR="00B65A09">
              <w:rPr>
                <w:rFonts w:asciiTheme="minorHAnsi" w:hAnsiTheme="minorHAnsi" w:cstheme="minorHAnsi"/>
                <w:sz w:val="24"/>
                <w:szCs w:val="24"/>
              </w:rPr>
              <w:t xml:space="preserve">continues </w:t>
            </w:r>
            <w:r w:rsidRPr="00AF7A84">
              <w:rPr>
                <w:rFonts w:asciiTheme="minorHAnsi" w:hAnsiTheme="minorHAnsi" w:cstheme="minorHAnsi"/>
                <w:sz w:val="24"/>
                <w:szCs w:val="24"/>
              </w:rPr>
              <w:t>to ensure sustainable and healthy catering for staff</w:t>
            </w:r>
            <w:r w:rsidR="00B65A09">
              <w:rPr>
                <w:rFonts w:asciiTheme="minorHAnsi" w:hAnsiTheme="minorHAnsi" w:cstheme="minorHAnsi"/>
                <w:sz w:val="24"/>
                <w:szCs w:val="24"/>
              </w:rPr>
              <w:t>.</w:t>
            </w:r>
            <w:r w:rsidRPr="00AF7A84">
              <w:rPr>
                <w:rFonts w:asciiTheme="minorHAnsi" w:hAnsiTheme="minorHAnsi" w:cstheme="minorHAnsi"/>
                <w:sz w:val="24"/>
                <w:szCs w:val="24"/>
              </w:rPr>
              <w:t xml:space="preserve">  </w:t>
            </w:r>
          </w:p>
          <w:p w14:paraId="1682FF0C" w14:textId="77777777" w:rsidR="00E67239" w:rsidRDefault="00E67239" w:rsidP="00D405E1">
            <w:pPr>
              <w:spacing w:before="0" w:line="240" w:lineRule="auto"/>
              <w:rPr>
                <w:rFonts w:asciiTheme="minorHAnsi" w:hAnsiTheme="minorHAnsi" w:cstheme="minorHAnsi"/>
                <w:sz w:val="24"/>
                <w:szCs w:val="24"/>
              </w:rPr>
            </w:pPr>
          </w:p>
          <w:p w14:paraId="10294233" w14:textId="39E41930" w:rsidR="00E67239" w:rsidRPr="00AF7A84" w:rsidRDefault="00E44633" w:rsidP="00D405E1">
            <w:pPr>
              <w:spacing w:before="0" w:line="240" w:lineRule="auto"/>
              <w:rPr>
                <w:rFonts w:asciiTheme="minorHAnsi" w:hAnsiTheme="minorHAnsi" w:cstheme="minorHAnsi"/>
                <w:sz w:val="24"/>
                <w:szCs w:val="24"/>
              </w:rPr>
            </w:pPr>
            <w:r w:rsidRPr="00E44633">
              <w:rPr>
                <w:rFonts w:asciiTheme="minorHAnsi" w:hAnsiTheme="minorHAnsi" w:cstheme="minorHAnsi"/>
                <w:sz w:val="24"/>
                <w:szCs w:val="24"/>
              </w:rPr>
              <w:t xml:space="preserve">We are </w:t>
            </w:r>
            <w:r>
              <w:rPr>
                <w:rFonts w:asciiTheme="minorHAnsi" w:hAnsiTheme="minorHAnsi" w:cstheme="minorHAnsi"/>
                <w:sz w:val="24"/>
                <w:szCs w:val="24"/>
              </w:rPr>
              <w:t xml:space="preserve">continuing to explore </w:t>
            </w:r>
            <w:r w:rsidRPr="00E44633">
              <w:rPr>
                <w:rFonts w:asciiTheme="minorHAnsi" w:hAnsiTheme="minorHAnsi" w:cstheme="minorHAnsi"/>
                <w:sz w:val="24"/>
                <w:szCs w:val="24"/>
              </w:rPr>
              <w:t xml:space="preserve">the option of purchasing culled meat locally, with a </w:t>
            </w:r>
            <w:r w:rsidRPr="00E44633">
              <w:rPr>
                <w:rFonts w:asciiTheme="minorHAnsi" w:hAnsiTheme="minorHAnsi" w:cstheme="minorHAnsi"/>
                <w:sz w:val="24"/>
                <w:szCs w:val="24"/>
              </w:rPr>
              <w:lastRenderedPageBreak/>
              <w:t>view to reducing costs as well as supporting local business.</w:t>
            </w:r>
          </w:p>
        </w:tc>
        <w:tc>
          <w:tcPr>
            <w:tcW w:w="3632" w:type="dxa"/>
            <w:tcBorders>
              <w:top w:val="single" w:sz="8" w:space="0" w:color="auto"/>
              <w:left w:val="single" w:sz="8" w:space="0" w:color="auto"/>
              <w:bottom w:val="single" w:sz="8" w:space="0" w:color="auto"/>
              <w:right w:val="single" w:sz="8" w:space="0" w:color="auto"/>
            </w:tcBorders>
          </w:tcPr>
          <w:p w14:paraId="5E8D4122" w14:textId="77777777" w:rsidR="008A7811" w:rsidRDefault="008A7811" w:rsidP="00D405E1">
            <w:pPr>
              <w:spacing w:before="0" w:line="240" w:lineRule="auto"/>
              <w:rPr>
                <w:rFonts w:asciiTheme="minorHAnsi" w:hAnsiTheme="minorHAnsi" w:cstheme="minorHAnsi"/>
                <w:sz w:val="24"/>
                <w:szCs w:val="24"/>
              </w:rPr>
            </w:pPr>
          </w:p>
          <w:p w14:paraId="207B3030" w14:textId="77777777" w:rsidR="00E65365" w:rsidRDefault="00E65365" w:rsidP="00D405E1">
            <w:pPr>
              <w:spacing w:before="0" w:line="240" w:lineRule="auto"/>
              <w:rPr>
                <w:rFonts w:asciiTheme="minorHAnsi" w:hAnsiTheme="minorHAnsi" w:cstheme="minorHAnsi"/>
                <w:sz w:val="24"/>
                <w:szCs w:val="24"/>
              </w:rPr>
            </w:pPr>
          </w:p>
          <w:p w14:paraId="2CEDF2B1" w14:textId="77777777" w:rsidR="00E65365" w:rsidRDefault="00E65365" w:rsidP="00D405E1">
            <w:pPr>
              <w:spacing w:before="0" w:line="240" w:lineRule="auto"/>
              <w:rPr>
                <w:rFonts w:asciiTheme="minorHAnsi" w:hAnsiTheme="minorHAnsi" w:cstheme="minorHAnsi"/>
                <w:sz w:val="24"/>
                <w:szCs w:val="24"/>
              </w:rPr>
            </w:pPr>
          </w:p>
          <w:p w14:paraId="4FFDA5AF" w14:textId="77777777" w:rsidR="00E65365" w:rsidRDefault="00E65365" w:rsidP="00D405E1">
            <w:pPr>
              <w:spacing w:before="0" w:line="240" w:lineRule="auto"/>
              <w:rPr>
                <w:rFonts w:asciiTheme="minorHAnsi" w:hAnsiTheme="minorHAnsi" w:cstheme="minorHAnsi"/>
                <w:sz w:val="24"/>
                <w:szCs w:val="24"/>
              </w:rPr>
            </w:pPr>
          </w:p>
          <w:p w14:paraId="6F8B7A06" w14:textId="77777777" w:rsidR="00E65365" w:rsidRDefault="00E65365" w:rsidP="00D405E1">
            <w:pPr>
              <w:spacing w:before="0" w:line="240" w:lineRule="auto"/>
              <w:rPr>
                <w:rFonts w:asciiTheme="minorHAnsi" w:hAnsiTheme="minorHAnsi" w:cstheme="minorHAnsi"/>
                <w:sz w:val="24"/>
                <w:szCs w:val="24"/>
              </w:rPr>
            </w:pPr>
          </w:p>
          <w:p w14:paraId="492D44AF" w14:textId="77777777" w:rsidR="00D405E1" w:rsidRDefault="00D405E1" w:rsidP="00D405E1">
            <w:pPr>
              <w:spacing w:before="0" w:line="240" w:lineRule="auto"/>
              <w:rPr>
                <w:rFonts w:asciiTheme="minorHAnsi" w:hAnsiTheme="minorHAnsi" w:cstheme="minorHAnsi"/>
                <w:sz w:val="24"/>
                <w:szCs w:val="24"/>
              </w:rPr>
            </w:pPr>
          </w:p>
          <w:p w14:paraId="19DD6783" w14:textId="22198C6F" w:rsidR="00E65365" w:rsidRPr="00AF7A84" w:rsidRDefault="00E65365" w:rsidP="00D405E1">
            <w:pPr>
              <w:spacing w:before="0" w:line="240" w:lineRule="auto"/>
              <w:rPr>
                <w:rFonts w:asciiTheme="minorHAnsi" w:hAnsiTheme="minorHAnsi" w:cstheme="minorHAnsi"/>
                <w:sz w:val="24"/>
                <w:szCs w:val="24"/>
              </w:rPr>
            </w:pPr>
            <w:r w:rsidRPr="00E65365">
              <w:rPr>
                <w:rFonts w:asciiTheme="minorHAnsi" w:hAnsiTheme="minorHAnsi" w:cstheme="minorHAnsi"/>
                <w:sz w:val="24"/>
                <w:szCs w:val="24"/>
              </w:rPr>
              <w:t xml:space="preserve">There may be a financial risk in using local suppliers as they are </w:t>
            </w:r>
            <w:r w:rsidRPr="00E65365">
              <w:rPr>
                <w:rFonts w:asciiTheme="minorHAnsi" w:hAnsiTheme="minorHAnsi" w:cstheme="minorHAnsi"/>
                <w:sz w:val="24"/>
                <w:szCs w:val="24"/>
              </w:rPr>
              <w:lastRenderedPageBreak/>
              <w:t xml:space="preserve">not producing to the same economies of scale as existing providers.  </w:t>
            </w:r>
          </w:p>
        </w:tc>
        <w:tc>
          <w:tcPr>
            <w:tcW w:w="3456" w:type="dxa"/>
            <w:tcBorders>
              <w:top w:val="single" w:sz="8" w:space="0" w:color="auto"/>
              <w:left w:val="single" w:sz="8" w:space="0" w:color="auto"/>
              <w:bottom w:val="single" w:sz="8" w:space="0" w:color="auto"/>
              <w:right w:val="single" w:sz="8" w:space="0" w:color="auto"/>
            </w:tcBorders>
          </w:tcPr>
          <w:p w14:paraId="5DD8BCEB" w14:textId="683B1AB2" w:rsidR="008A7811" w:rsidRPr="00AF7A84" w:rsidRDefault="00B65A09" w:rsidP="00D405E1">
            <w:pPr>
              <w:spacing w:before="0" w:line="240" w:lineRule="auto"/>
              <w:rPr>
                <w:rFonts w:asciiTheme="minorHAnsi" w:hAnsiTheme="minorHAnsi" w:cstheme="minorHAnsi"/>
                <w:sz w:val="24"/>
                <w:szCs w:val="24"/>
              </w:rPr>
            </w:pPr>
            <w:r>
              <w:rPr>
                <w:rFonts w:asciiTheme="minorHAnsi" w:hAnsiTheme="minorHAnsi" w:cstheme="minorHAnsi"/>
                <w:sz w:val="24"/>
                <w:szCs w:val="24"/>
              </w:rPr>
              <w:lastRenderedPageBreak/>
              <w:t xml:space="preserve">CTMUHB continues to focus on providing healthy options for staff and looking to future opportunities for expanding this. </w:t>
            </w:r>
          </w:p>
        </w:tc>
      </w:tr>
      <w:tr w:rsidR="00AF7A84" w:rsidRPr="00AF7A84" w14:paraId="60EACF07" w14:textId="77777777" w:rsidTr="00D405E1">
        <w:trPr>
          <w:trHeight w:val="397"/>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14F187D1" w14:textId="77777777" w:rsidR="008A7811" w:rsidRPr="00AF7A84" w:rsidRDefault="008A7811" w:rsidP="008A7811">
            <w:pPr>
              <w:spacing w:before="60" w:after="60" w:line="240" w:lineRule="auto"/>
              <w:rPr>
                <w:rFonts w:asciiTheme="minorHAnsi" w:hAnsiTheme="minorHAnsi" w:cstheme="minorHAnsi"/>
                <w:sz w:val="28"/>
                <w:szCs w:val="28"/>
              </w:rPr>
            </w:pPr>
            <w:r w:rsidRPr="00AF7A84">
              <w:rPr>
                <w:rFonts w:asciiTheme="minorHAnsi" w:hAnsiTheme="minorHAnsi" w:cstheme="minorHAnsi"/>
                <w:sz w:val="28"/>
                <w:szCs w:val="28"/>
              </w:rPr>
              <w:t>2.</w:t>
            </w:r>
          </w:p>
        </w:tc>
        <w:tc>
          <w:tcPr>
            <w:tcW w:w="3986" w:type="dxa"/>
            <w:tcBorders>
              <w:top w:val="single" w:sz="8" w:space="0" w:color="auto"/>
              <w:left w:val="single" w:sz="8" w:space="0" w:color="auto"/>
              <w:bottom w:val="single" w:sz="8" w:space="0" w:color="auto"/>
              <w:right w:val="single" w:sz="8" w:space="0" w:color="auto"/>
            </w:tcBorders>
            <w:shd w:val="clear" w:color="auto" w:fill="FFFFFF" w:themeFill="background1"/>
          </w:tcPr>
          <w:p w14:paraId="10F41B6B" w14:textId="77777777" w:rsidR="008A7811" w:rsidRPr="00AF7A84" w:rsidRDefault="008A7811" w:rsidP="008A7811">
            <w:pPr>
              <w:spacing w:before="60" w:after="60" w:line="240" w:lineRule="auto"/>
              <w:rPr>
                <w:rFonts w:asciiTheme="minorHAnsi" w:hAnsiTheme="minorHAnsi" w:cstheme="minorHAnsi"/>
                <w:sz w:val="28"/>
                <w:szCs w:val="28"/>
              </w:rPr>
            </w:pPr>
            <w:r w:rsidRPr="00AF7A84">
              <w:rPr>
                <w:rFonts w:asciiTheme="minorHAnsi" w:hAnsiTheme="minorHAnsi" w:cstheme="minorHAnsi"/>
                <w:b/>
                <w:sz w:val="28"/>
                <w:szCs w:val="28"/>
              </w:rPr>
              <w:t xml:space="preserve">Detail of any employment initiatives </w:t>
            </w:r>
            <w:r w:rsidRPr="00AF7A84">
              <w:rPr>
                <w:rFonts w:asciiTheme="minorHAnsi" w:hAnsiTheme="minorHAnsi" w:cstheme="minorHAnsi"/>
                <w:sz w:val="28"/>
                <w:szCs w:val="28"/>
              </w:rPr>
              <w:t>that increases training and employment opportunities for individuals from the geographic area served by your organisation. This should have particular focus on initiatives that target those individuals who are furthest from the labour market e.g. long term unemployed, disabled workers, etc.</w:t>
            </w:r>
          </w:p>
        </w:tc>
        <w:tc>
          <w:tcPr>
            <w:tcW w:w="4231" w:type="dxa"/>
            <w:tcBorders>
              <w:top w:val="single" w:sz="8" w:space="0" w:color="auto"/>
              <w:left w:val="single" w:sz="8" w:space="0" w:color="auto"/>
              <w:bottom w:val="single" w:sz="8" w:space="0" w:color="auto"/>
              <w:right w:val="single" w:sz="8" w:space="0" w:color="auto"/>
            </w:tcBorders>
          </w:tcPr>
          <w:p w14:paraId="33192F9D" w14:textId="15EE1976" w:rsidR="008A7811" w:rsidRPr="00AF7A84" w:rsidRDefault="008A7811" w:rsidP="00D405E1">
            <w:pPr>
              <w:spacing w:before="0" w:line="240" w:lineRule="auto"/>
              <w:rPr>
                <w:rFonts w:asciiTheme="minorHAnsi" w:hAnsiTheme="minorHAnsi" w:cstheme="minorHAnsi"/>
                <w:sz w:val="24"/>
                <w:szCs w:val="24"/>
              </w:rPr>
            </w:pPr>
            <w:r w:rsidRPr="00AF7A84">
              <w:rPr>
                <w:rFonts w:asciiTheme="minorHAnsi" w:hAnsiTheme="minorHAnsi" w:cstheme="minorHAnsi"/>
                <w:sz w:val="24"/>
                <w:szCs w:val="24"/>
              </w:rPr>
              <w:t>The UK Government Apprenticeship Scheme is active in CTMUHB involving the health board contributing towards a levy to help new and existing employees develop skills to meet current and future skills requirements.</w:t>
            </w:r>
            <w:r w:rsidR="005422B0">
              <w:rPr>
                <w:rFonts w:asciiTheme="minorHAnsi" w:hAnsiTheme="minorHAnsi" w:cstheme="minorHAnsi"/>
                <w:sz w:val="24"/>
                <w:szCs w:val="24"/>
              </w:rPr>
              <w:t xml:space="preserve"> We continue to promote and look for opportunities to </w:t>
            </w:r>
            <w:r w:rsidR="00E02E5C">
              <w:rPr>
                <w:rFonts w:asciiTheme="minorHAnsi" w:hAnsiTheme="minorHAnsi" w:cstheme="minorHAnsi"/>
                <w:sz w:val="24"/>
                <w:szCs w:val="24"/>
              </w:rPr>
              <w:t>employ apprentic</w:t>
            </w:r>
            <w:r w:rsidR="00D61CDE">
              <w:rPr>
                <w:rFonts w:asciiTheme="minorHAnsi" w:hAnsiTheme="minorHAnsi" w:cstheme="minorHAnsi"/>
                <w:sz w:val="24"/>
                <w:szCs w:val="24"/>
              </w:rPr>
              <w:t xml:space="preserve">es. </w:t>
            </w:r>
          </w:p>
          <w:p w14:paraId="6F4DD4FB" w14:textId="77777777" w:rsidR="008A7811" w:rsidRPr="00AF7A84" w:rsidRDefault="008A7811" w:rsidP="00D405E1">
            <w:pPr>
              <w:spacing w:before="0" w:line="240" w:lineRule="auto"/>
              <w:rPr>
                <w:rFonts w:asciiTheme="minorHAnsi" w:hAnsiTheme="minorHAnsi" w:cstheme="minorHAnsi"/>
                <w:sz w:val="24"/>
                <w:szCs w:val="24"/>
              </w:rPr>
            </w:pPr>
          </w:p>
          <w:p w14:paraId="517EBE6F" w14:textId="77777777" w:rsidR="008A7811" w:rsidRDefault="008A7811" w:rsidP="00D405E1">
            <w:pPr>
              <w:spacing w:before="0" w:line="240" w:lineRule="auto"/>
              <w:rPr>
                <w:rFonts w:asciiTheme="minorHAnsi" w:hAnsiTheme="minorHAnsi" w:cstheme="minorHAnsi"/>
                <w:sz w:val="24"/>
                <w:szCs w:val="24"/>
              </w:rPr>
            </w:pPr>
          </w:p>
          <w:p w14:paraId="297E0E74" w14:textId="77777777" w:rsidR="00D573A9" w:rsidRDefault="00D573A9" w:rsidP="00D405E1">
            <w:pPr>
              <w:spacing w:before="0" w:line="240" w:lineRule="auto"/>
              <w:rPr>
                <w:rFonts w:asciiTheme="minorHAnsi" w:hAnsiTheme="minorHAnsi" w:cstheme="minorHAnsi"/>
                <w:sz w:val="24"/>
                <w:szCs w:val="24"/>
              </w:rPr>
            </w:pPr>
          </w:p>
          <w:p w14:paraId="0498A5E4" w14:textId="77777777" w:rsidR="00D573A9" w:rsidRDefault="00D573A9" w:rsidP="00D405E1">
            <w:pPr>
              <w:spacing w:before="0" w:line="240" w:lineRule="auto"/>
              <w:rPr>
                <w:rFonts w:asciiTheme="minorHAnsi" w:hAnsiTheme="minorHAnsi" w:cstheme="minorHAnsi"/>
                <w:sz w:val="24"/>
                <w:szCs w:val="24"/>
              </w:rPr>
            </w:pPr>
          </w:p>
          <w:p w14:paraId="582B1B9A" w14:textId="68B0B68D" w:rsidR="00D573A9" w:rsidRDefault="00D573A9" w:rsidP="00D405E1">
            <w:pPr>
              <w:spacing w:before="0" w:line="240" w:lineRule="auto"/>
              <w:rPr>
                <w:rFonts w:asciiTheme="minorHAnsi" w:hAnsiTheme="minorHAnsi" w:cstheme="minorHAnsi"/>
                <w:sz w:val="24"/>
                <w:szCs w:val="24"/>
              </w:rPr>
            </w:pPr>
          </w:p>
          <w:p w14:paraId="5E583C47" w14:textId="77777777" w:rsidR="00D405E1" w:rsidRDefault="00D405E1" w:rsidP="00D405E1">
            <w:pPr>
              <w:spacing w:before="0" w:line="240" w:lineRule="auto"/>
              <w:rPr>
                <w:rFonts w:asciiTheme="minorHAnsi" w:hAnsiTheme="minorHAnsi" w:cstheme="minorHAnsi"/>
                <w:sz w:val="24"/>
                <w:szCs w:val="24"/>
              </w:rPr>
            </w:pPr>
          </w:p>
          <w:p w14:paraId="129A4CC9" w14:textId="77777777" w:rsidR="00D573A9" w:rsidRPr="00D573A9" w:rsidRDefault="00D573A9" w:rsidP="00D405E1">
            <w:pPr>
              <w:spacing w:before="0" w:line="240" w:lineRule="auto"/>
              <w:rPr>
                <w:rFonts w:asciiTheme="minorHAnsi" w:eastAsia="Verdana" w:hAnsiTheme="minorHAnsi" w:cstheme="minorHAnsi"/>
                <w:color w:val="000000"/>
                <w:sz w:val="24"/>
                <w:szCs w:val="24"/>
              </w:rPr>
            </w:pPr>
            <w:r w:rsidRPr="00D573A9">
              <w:rPr>
                <w:rFonts w:asciiTheme="minorHAnsi" w:eastAsia="Verdana" w:hAnsiTheme="minorHAnsi" w:cstheme="minorHAnsi"/>
                <w:color w:val="000000"/>
                <w:sz w:val="24"/>
                <w:szCs w:val="24"/>
              </w:rPr>
              <w:t xml:space="preserve">Project Search - offering internships to those with a learning disability and/or Autistic Spectrum Disorder. </w:t>
            </w:r>
          </w:p>
          <w:p w14:paraId="0C12B527" w14:textId="23146300" w:rsidR="00D573A9" w:rsidRDefault="00D573A9" w:rsidP="00D405E1">
            <w:pPr>
              <w:spacing w:before="0" w:line="240" w:lineRule="auto"/>
              <w:rPr>
                <w:rFonts w:asciiTheme="minorHAnsi" w:hAnsiTheme="minorHAnsi" w:cstheme="minorHAnsi"/>
                <w:sz w:val="24"/>
                <w:szCs w:val="24"/>
              </w:rPr>
            </w:pPr>
          </w:p>
          <w:p w14:paraId="6026BF87" w14:textId="77777777" w:rsidR="00D405E1" w:rsidRDefault="00D405E1" w:rsidP="00D405E1">
            <w:pPr>
              <w:spacing w:before="0" w:line="240" w:lineRule="auto"/>
              <w:rPr>
                <w:rFonts w:asciiTheme="minorHAnsi" w:hAnsiTheme="minorHAnsi" w:cstheme="minorHAnsi"/>
                <w:sz w:val="24"/>
                <w:szCs w:val="24"/>
              </w:rPr>
            </w:pPr>
          </w:p>
          <w:p w14:paraId="31F18A40" w14:textId="46AAD75A" w:rsidR="00CD017A" w:rsidRPr="00CD017A" w:rsidRDefault="00CD017A" w:rsidP="00D405E1">
            <w:pPr>
              <w:spacing w:before="0" w:line="240" w:lineRule="auto"/>
              <w:rPr>
                <w:rFonts w:asciiTheme="minorHAnsi" w:hAnsiTheme="minorHAnsi" w:cstheme="minorHAnsi"/>
                <w:bCs/>
                <w:sz w:val="24"/>
                <w:szCs w:val="24"/>
              </w:rPr>
            </w:pPr>
            <w:r w:rsidRPr="00CD017A">
              <w:rPr>
                <w:rFonts w:asciiTheme="minorHAnsi" w:hAnsiTheme="minorHAnsi" w:cstheme="minorHAnsi"/>
                <w:bCs/>
                <w:sz w:val="24"/>
                <w:szCs w:val="24"/>
              </w:rPr>
              <w:t xml:space="preserve">Kickstart - work placement opportunities for younger workers to gain valuable experience </w:t>
            </w:r>
          </w:p>
          <w:p w14:paraId="064B2DD3" w14:textId="77777777" w:rsidR="00CD017A" w:rsidRDefault="00CD017A" w:rsidP="00D405E1">
            <w:pPr>
              <w:spacing w:before="0" w:line="240" w:lineRule="auto"/>
              <w:rPr>
                <w:rFonts w:asciiTheme="minorHAnsi" w:hAnsiTheme="minorHAnsi" w:cstheme="minorHAnsi"/>
                <w:sz w:val="24"/>
                <w:szCs w:val="24"/>
              </w:rPr>
            </w:pPr>
          </w:p>
          <w:p w14:paraId="390296DD" w14:textId="37277134" w:rsidR="00CD017A" w:rsidRDefault="009E016C" w:rsidP="00D405E1">
            <w:pPr>
              <w:spacing w:before="0" w:line="240" w:lineRule="auto"/>
              <w:rPr>
                <w:rFonts w:asciiTheme="minorHAnsi" w:hAnsiTheme="minorHAnsi" w:cstheme="minorHAnsi"/>
                <w:sz w:val="24"/>
                <w:szCs w:val="24"/>
              </w:rPr>
            </w:pPr>
            <w:r>
              <w:rPr>
                <w:rFonts w:asciiTheme="minorHAnsi" w:hAnsiTheme="minorHAnsi" w:cstheme="minorHAnsi"/>
                <w:sz w:val="24"/>
                <w:szCs w:val="24"/>
              </w:rPr>
              <w:t xml:space="preserve">We are currently working with the Department of Work and Pensions to explore a scheme for employing </w:t>
            </w:r>
            <w:r w:rsidR="00760D41">
              <w:rPr>
                <w:rFonts w:asciiTheme="minorHAnsi" w:hAnsiTheme="minorHAnsi" w:cstheme="minorHAnsi"/>
                <w:sz w:val="24"/>
                <w:szCs w:val="24"/>
              </w:rPr>
              <w:t xml:space="preserve">unemployed </w:t>
            </w:r>
            <w:r>
              <w:rPr>
                <w:rFonts w:asciiTheme="minorHAnsi" w:hAnsiTheme="minorHAnsi" w:cstheme="minorHAnsi"/>
                <w:sz w:val="24"/>
                <w:szCs w:val="24"/>
              </w:rPr>
              <w:t xml:space="preserve">over 50s. </w:t>
            </w:r>
          </w:p>
          <w:p w14:paraId="21CB0011" w14:textId="77777777" w:rsidR="0034117F" w:rsidRDefault="0034117F" w:rsidP="00D405E1">
            <w:pPr>
              <w:spacing w:before="0" w:line="240" w:lineRule="auto"/>
              <w:rPr>
                <w:rFonts w:asciiTheme="minorHAnsi" w:hAnsiTheme="minorHAnsi" w:cstheme="minorHAnsi"/>
                <w:sz w:val="24"/>
                <w:szCs w:val="24"/>
              </w:rPr>
            </w:pPr>
          </w:p>
          <w:p w14:paraId="7FCC9E13" w14:textId="6C5E7508" w:rsidR="0034117F" w:rsidRPr="00AF7A84" w:rsidRDefault="0034117F" w:rsidP="00D405E1">
            <w:pPr>
              <w:spacing w:before="0" w:line="240" w:lineRule="auto"/>
              <w:rPr>
                <w:rFonts w:asciiTheme="minorHAnsi" w:hAnsiTheme="minorHAnsi" w:cstheme="minorHAnsi"/>
                <w:sz w:val="24"/>
                <w:szCs w:val="24"/>
              </w:rPr>
            </w:pPr>
            <w:r>
              <w:rPr>
                <w:rFonts w:asciiTheme="minorHAnsi" w:hAnsiTheme="minorHAnsi" w:cstheme="minorHAnsi"/>
                <w:sz w:val="24"/>
                <w:szCs w:val="24"/>
              </w:rPr>
              <w:t xml:space="preserve">CTM are exploring </w:t>
            </w:r>
            <w:r w:rsidR="00051AC8">
              <w:rPr>
                <w:rFonts w:asciiTheme="minorHAnsi" w:hAnsiTheme="minorHAnsi" w:cstheme="minorHAnsi"/>
                <w:sz w:val="24"/>
                <w:szCs w:val="24"/>
              </w:rPr>
              <w:t xml:space="preserve">the concept of an in house care service. </w:t>
            </w:r>
            <w:r w:rsidR="006F4C76">
              <w:rPr>
                <w:rFonts w:asciiTheme="minorHAnsi" w:hAnsiTheme="minorHAnsi" w:cstheme="minorHAnsi"/>
                <w:sz w:val="24"/>
                <w:szCs w:val="24"/>
              </w:rPr>
              <w:t xml:space="preserve">There will be a focus on recruitment of individuals </w:t>
            </w:r>
            <w:r w:rsidR="009F2819">
              <w:rPr>
                <w:rFonts w:asciiTheme="minorHAnsi" w:hAnsiTheme="minorHAnsi" w:cstheme="minorHAnsi"/>
                <w:sz w:val="24"/>
                <w:szCs w:val="24"/>
              </w:rPr>
              <w:t xml:space="preserve">from our </w:t>
            </w:r>
            <w:r w:rsidR="009F2819">
              <w:rPr>
                <w:rFonts w:asciiTheme="minorHAnsi" w:hAnsiTheme="minorHAnsi" w:cstheme="minorHAnsi"/>
                <w:sz w:val="24"/>
                <w:szCs w:val="24"/>
              </w:rPr>
              <w:lastRenderedPageBreak/>
              <w:t xml:space="preserve">local communities as part of the recruitment to this service. </w:t>
            </w:r>
          </w:p>
        </w:tc>
        <w:tc>
          <w:tcPr>
            <w:tcW w:w="3632" w:type="dxa"/>
            <w:tcBorders>
              <w:top w:val="single" w:sz="8" w:space="0" w:color="auto"/>
              <w:left w:val="single" w:sz="8" w:space="0" w:color="auto"/>
              <w:bottom w:val="single" w:sz="8" w:space="0" w:color="auto"/>
              <w:right w:val="single" w:sz="8" w:space="0" w:color="auto"/>
            </w:tcBorders>
          </w:tcPr>
          <w:p w14:paraId="194E2CEA" w14:textId="77777777" w:rsidR="008A7811" w:rsidRDefault="008A7811" w:rsidP="00D405E1">
            <w:pPr>
              <w:spacing w:before="0" w:line="240" w:lineRule="auto"/>
              <w:rPr>
                <w:rFonts w:asciiTheme="minorHAnsi" w:hAnsiTheme="minorHAnsi" w:cstheme="minorHAnsi"/>
                <w:sz w:val="24"/>
                <w:szCs w:val="24"/>
              </w:rPr>
            </w:pPr>
          </w:p>
          <w:p w14:paraId="7DE3AA65" w14:textId="77777777" w:rsidR="007F2373" w:rsidRDefault="007F2373" w:rsidP="00D405E1">
            <w:pPr>
              <w:spacing w:before="0" w:line="240" w:lineRule="auto"/>
              <w:rPr>
                <w:rFonts w:asciiTheme="minorHAnsi" w:hAnsiTheme="minorHAnsi" w:cstheme="minorHAnsi"/>
                <w:sz w:val="24"/>
                <w:szCs w:val="24"/>
              </w:rPr>
            </w:pPr>
          </w:p>
          <w:p w14:paraId="609F7A6D" w14:textId="77777777" w:rsidR="007F2373" w:rsidRDefault="007F2373" w:rsidP="00D405E1">
            <w:pPr>
              <w:spacing w:before="0" w:line="240" w:lineRule="auto"/>
              <w:rPr>
                <w:rFonts w:asciiTheme="minorHAnsi" w:hAnsiTheme="minorHAnsi" w:cstheme="minorHAnsi"/>
                <w:sz w:val="24"/>
                <w:szCs w:val="24"/>
              </w:rPr>
            </w:pPr>
          </w:p>
          <w:p w14:paraId="6D05744F" w14:textId="77777777" w:rsidR="007F2373" w:rsidRDefault="007F2373" w:rsidP="00D405E1">
            <w:pPr>
              <w:spacing w:before="0" w:line="240" w:lineRule="auto"/>
              <w:rPr>
                <w:rFonts w:asciiTheme="minorHAnsi" w:hAnsiTheme="minorHAnsi" w:cstheme="minorHAnsi"/>
                <w:sz w:val="24"/>
                <w:szCs w:val="24"/>
              </w:rPr>
            </w:pPr>
          </w:p>
          <w:p w14:paraId="4E3029BD" w14:textId="77777777" w:rsidR="007F2373" w:rsidRDefault="007F2373" w:rsidP="00D405E1">
            <w:pPr>
              <w:spacing w:before="0" w:line="240" w:lineRule="auto"/>
              <w:rPr>
                <w:rFonts w:asciiTheme="minorHAnsi" w:hAnsiTheme="minorHAnsi" w:cstheme="minorHAnsi"/>
                <w:sz w:val="24"/>
                <w:szCs w:val="24"/>
              </w:rPr>
            </w:pPr>
          </w:p>
          <w:p w14:paraId="1D4ADD57" w14:textId="77777777" w:rsidR="007F2373" w:rsidRDefault="007F2373" w:rsidP="00D405E1">
            <w:pPr>
              <w:spacing w:before="0" w:line="240" w:lineRule="auto"/>
              <w:rPr>
                <w:rFonts w:asciiTheme="minorHAnsi" w:hAnsiTheme="minorHAnsi" w:cstheme="minorHAnsi"/>
                <w:sz w:val="24"/>
                <w:szCs w:val="24"/>
              </w:rPr>
            </w:pPr>
          </w:p>
          <w:p w14:paraId="6FCC69C0" w14:textId="77777777" w:rsidR="007F2373" w:rsidRDefault="007F2373" w:rsidP="00D405E1">
            <w:pPr>
              <w:spacing w:before="0" w:line="240" w:lineRule="auto"/>
              <w:rPr>
                <w:rFonts w:asciiTheme="minorHAnsi" w:hAnsiTheme="minorHAnsi" w:cstheme="minorHAnsi"/>
                <w:sz w:val="24"/>
                <w:szCs w:val="24"/>
              </w:rPr>
            </w:pPr>
          </w:p>
          <w:p w14:paraId="353D7D5A" w14:textId="77777777" w:rsidR="007F2373" w:rsidRDefault="007F2373" w:rsidP="00D405E1">
            <w:pPr>
              <w:spacing w:before="0" w:line="240" w:lineRule="auto"/>
              <w:rPr>
                <w:rFonts w:asciiTheme="minorHAnsi" w:hAnsiTheme="minorHAnsi" w:cstheme="minorHAnsi"/>
                <w:sz w:val="24"/>
                <w:szCs w:val="24"/>
              </w:rPr>
            </w:pPr>
          </w:p>
          <w:p w14:paraId="4ED3814C" w14:textId="77777777" w:rsidR="007F2373" w:rsidRDefault="007F2373" w:rsidP="00D405E1">
            <w:pPr>
              <w:spacing w:before="0" w:line="240" w:lineRule="auto"/>
              <w:rPr>
                <w:rFonts w:asciiTheme="minorHAnsi" w:hAnsiTheme="minorHAnsi" w:cstheme="minorHAnsi"/>
                <w:sz w:val="24"/>
                <w:szCs w:val="24"/>
              </w:rPr>
            </w:pPr>
          </w:p>
          <w:p w14:paraId="58BFB77C" w14:textId="77777777" w:rsidR="007F2373" w:rsidRDefault="007F2373" w:rsidP="00D405E1">
            <w:pPr>
              <w:spacing w:before="0" w:line="240" w:lineRule="auto"/>
              <w:rPr>
                <w:rFonts w:asciiTheme="minorHAnsi" w:hAnsiTheme="minorHAnsi" w:cstheme="minorHAnsi"/>
                <w:sz w:val="24"/>
                <w:szCs w:val="24"/>
              </w:rPr>
            </w:pPr>
          </w:p>
          <w:p w14:paraId="66216680" w14:textId="77777777" w:rsidR="007F2373" w:rsidRDefault="007F2373" w:rsidP="00D405E1">
            <w:pPr>
              <w:spacing w:before="0" w:line="240" w:lineRule="auto"/>
              <w:rPr>
                <w:rFonts w:asciiTheme="minorHAnsi" w:hAnsiTheme="minorHAnsi" w:cstheme="minorHAnsi"/>
                <w:sz w:val="24"/>
                <w:szCs w:val="24"/>
              </w:rPr>
            </w:pPr>
          </w:p>
          <w:p w14:paraId="2AFDA790" w14:textId="77777777" w:rsidR="007F2373" w:rsidRDefault="007F2373" w:rsidP="00D405E1">
            <w:pPr>
              <w:spacing w:before="0" w:line="240" w:lineRule="auto"/>
              <w:rPr>
                <w:rFonts w:asciiTheme="minorHAnsi" w:hAnsiTheme="minorHAnsi" w:cstheme="minorHAnsi"/>
                <w:sz w:val="24"/>
                <w:szCs w:val="24"/>
              </w:rPr>
            </w:pPr>
          </w:p>
          <w:p w14:paraId="2D2B8F14" w14:textId="77777777" w:rsidR="007F2373" w:rsidRDefault="007F2373" w:rsidP="00D405E1">
            <w:pPr>
              <w:spacing w:before="0" w:line="240" w:lineRule="auto"/>
              <w:rPr>
                <w:rFonts w:asciiTheme="minorHAnsi" w:hAnsiTheme="minorHAnsi" w:cstheme="minorHAnsi"/>
                <w:sz w:val="24"/>
                <w:szCs w:val="24"/>
              </w:rPr>
            </w:pPr>
          </w:p>
          <w:p w14:paraId="1B2255BC" w14:textId="77777777" w:rsidR="007F2373" w:rsidRDefault="007F2373" w:rsidP="00D405E1">
            <w:pPr>
              <w:spacing w:before="0" w:line="240" w:lineRule="auto"/>
              <w:rPr>
                <w:rFonts w:asciiTheme="minorHAnsi" w:hAnsiTheme="minorHAnsi" w:cstheme="minorHAnsi"/>
                <w:sz w:val="24"/>
                <w:szCs w:val="24"/>
              </w:rPr>
            </w:pPr>
          </w:p>
          <w:p w14:paraId="1B1B45E2" w14:textId="77777777" w:rsidR="007F2373" w:rsidRDefault="007F2373" w:rsidP="00D405E1">
            <w:pPr>
              <w:spacing w:before="0" w:line="240" w:lineRule="auto"/>
              <w:rPr>
                <w:rFonts w:asciiTheme="minorHAnsi" w:hAnsiTheme="minorHAnsi" w:cstheme="minorHAnsi"/>
                <w:sz w:val="24"/>
                <w:szCs w:val="24"/>
              </w:rPr>
            </w:pPr>
          </w:p>
          <w:p w14:paraId="4924A27D" w14:textId="77777777" w:rsidR="007F2373" w:rsidRDefault="007F2373" w:rsidP="00D405E1">
            <w:pPr>
              <w:spacing w:before="0" w:line="240" w:lineRule="auto"/>
              <w:rPr>
                <w:rFonts w:asciiTheme="minorHAnsi" w:hAnsiTheme="minorHAnsi" w:cstheme="minorHAnsi"/>
                <w:sz w:val="24"/>
                <w:szCs w:val="24"/>
              </w:rPr>
            </w:pPr>
          </w:p>
          <w:p w14:paraId="7FF628AE" w14:textId="77777777" w:rsidR="007F2373" w:rsidRDefault="007F2373" w:rsidP="00D405E1">
            <w:pPr>
              <w:spacing w:before="0" w:line="240" w:lineRule="auto"/>
              <w:rPr>
                <w:rFonts w:asciiTheme="minorHAnsi" w:hAnsiTheme="minorHAnsi" w:cstheme="minorHAnsi"/>
                <w:sz w:val="24"/>
                <w:szCs w:val="24"/>
              </w:rPr>
            </w:pPr>
          </w:p>
          <w:p w14:paraId="508C47A7" w14:textId="77777777" w:rsidR="007F2373" w:rsidRDefault="007F2373" w:rsidP="00D405E1">
            <w:pPr>
              <w:spacing w:before="0" w:line="240" w:lineRule="auto"/>
              <w:rPr>
                <w:rFonts w:asciiTheme="minorHAnsi" w:hAnsiTheme="minorHAnsi" w:cstheme="minorHAnsi"/>
                <w:sz w:val="24"/>
                <w:szCs w:val="24"/>
              </w:rPr>
            </w:pPr>
          </w:p>
          <w:p w14:paraId="5DABD7AA" w14:textId="77777777" w:rsidR="007F2373" w:rsidRDefault="007F2373" w:rsidP="00D405E1">
            <w:pPr>
              <w:spacing w:before="0" w:line="240" w:lineRule="auto"/>
              <w:rPr>
                <w:rFonts w:asciiTheme="minorHAnsi" w:hAnsiTheme="minorHAnsi" w:cstheme="minorHAnsi"/>
                <w:sz w:val="24"/>
                <w:szCs w:val="24"/>
              </w:rPr>
            </w:pPr>
          </w:p>
          <w:p w14:paraId="7F6CA2AF" w14:textId="77777777" w:rsidR="007F2373" w:rsidRDefault="007F2373" w:rsidP="00D405E1">
            <w:pPr>
              <w:spacing w:before="0" w:line="240" w:lineRule="auto"/>
              <w:rPr>
                <w:rFonts w:asciiTheme="minorHAnsi" w:hAnsiTheme="minorHAnsi" w:cstheme="minorHAnsi"/>
                <w:sz w:val="24"/>
                <w:szCs w:val="24"/>
              </w:rPr>
            </w:pPr>
          </w:p>
          <w:p w14:paraId="68B16BDE" w14:textId="77777777" w:rsidR="007F2373" w:rsidRDefault="007F2373" w:rsidP="00D405E1">
            <w:pPr>
              <w:spacing w:before="0" w:line="240" w:lineRule="auto"/>
              <w:rPr>
                <w:rFonts w:asciiTheme="minorHAnsi" w:hAnsiTheme="minorHAnsi" w:cstheme="minorHAnsi"/>
                <w:sz w:val="24"/>
                <w:szCs w:val="24"/>
              </w:rPr>
            </w:pPr>
          </w:p>
          <w:p w14:paraId="5BE1E511" w14:textId="77777777" w:rsidR="007F2373" w:rsidRDefault="007F2373" w:rsidP="00D405E1">
            <w:pPr>
              <w:spacing w:before="0" w:line="240" w:lineRule="auto"/>
              <w:rPr>
                <w:rFonts w:asciiTheme="minorHAnsi" w:hAnsiTheme="minorHAnsi" w:cstheme="minorHAnsi"/>
                <w:sz w:val="24"/>
                <w:szCs w:val="24"/>
              </w:rPr>
            </w:pPr>
          </w:p>
          <w:p w14:paraId="7FCF73C2" w14:textId="77777777" w:rsidR="007F2373" w:rsidRDefault="007F2373" w:rsidP="00D405E1">
            <w:pPr>
              <w:spacing w:before="0" w:line="240" w:lineRule="auto"/>
              <w:rPr>
                <w:rFonts w:asciiTheme="minorHAnsi" w:hAnsiTheme="minorHAnsi" w:cstheme="minorHAnsi"/>
                <w:sz w:val="24"/>
                <w:szCs w:val="24"/>
              </w:rPr>
            </w:pPr>
          </w:p>
          <w:p w14:paraId="055CCB8D" w14:textId="77777777" w:rsidR="007F2373" w:rsidRDefault="007F2373" w:rsidP="00D405E1">
            <w:pPr>
              <w:spacing w:before="0" w:line="240" w:lineRule="auto"/>
              <w:rPr>
                <w:rFonts w:asciiTheme="minorHAnsi" w:hAnsiTheme="minorHAnsi" w:cstheme="minorHAnsi"/>
                <w:sz w:val="24"/>
                <w:szCs w:val="24"/>
              </w:rPr>
            </w:pPr>
          </w:p>
          <w:p w14:paraId="15F12060" w14:textId="77777777" w:rsidR="007F2373" w:rsidRDefault="007F2373" w:rsidP="00D405E1">
            <w:pPr>
              <w:spacing w:before="0" w:line="240" w:lineRule="auto"/>
              <w:rPr>
                <w:rFonts w:asciiTheme="minorHAnsi" w:hAnsiTheme="minorHAnsi" w:cstheme="minorHAnsi"/>
                <w:sz w:val="24"/>
                <w:szCs w:val="24"/>
              </w:rPr>
            </w:pPr>
          </w:p>
          <w:p w14:paraId="67D946AC" w14:textId="00BDE47A" w:rsidR="007F2373" w:rsidRPr="00AF7A84" w:rsidRDefault="007F2373" w:rsidP="00D405E1">
            <w:pPr>
              <w:spacing w:before="0" w:line="240" w:lineRule="auto"/>
              <w:rPr>
                <w:rFonts w:asciiTheme="minorHAnsi" w:hAnsiTheme="minorHAnsi" w:cstheme="minorHAnsi"/>
                <w:sz w:val="24"/>
                <w:szCs w:val="24"/>
              </w:rPr>
            </w:pPr>
          </w:p>
        </w:tc>
        <w:tc>
          <w:tcPr>
            <w:tcW w:w="3456" w:type="dxa"/>
            <w:tcBorders>
              <w:top w:val="single" w:sz="8" w:space="0" w:color="auto"/>
              <w:left w:val="single" w:sz="8" w:space="0" w:color="auto"/>
              <w:bottom w:val="single" w:sz="8" w:space="0" w:color="auto"/>
              <w:right w:val="single" w:sz="8" w:space="0" w:color="auto"/>
            </w:tcBorders>
          </w:tcPr>
          <w:p w14:paraId="26FBE5B8" w14:textId="0FC00933" w:rsidR="008A7811" w:rsidRPr="00AF7A84" w:rsidRDefault="008A7811" w:rsidP="00D405E1">
            <w:pPr>
              <w:spacing w:before="0" w:line="240" w:lineRule="auto"/>
              <w:rPr>
                <w:rFonts w:asciiTheme="minorHAnsi" w:hAnsiTheme="minorHAnsi" w:cstheme="minorHAnsi"/>
                <w:sz w:val="24"/>
                <w:szCs w:val="24"/>
              </w:rPr>
            </w:pPr>
            <w:r w:rsidRPr="00AF7A84">
              <w:rPr>
                <w:rFonts w:asciiTheme="minorHAnsi" w:hAnsiTheme="minorHAnsi" w:cstheme="minorHAnsi"/>
                <w:sz w:val="24"/>
                <w:szCs w:val="24"/>
              </w:rPr>
              <w:t>Th</w:t>
            </w:r>
            <w:r w:rsidR="00F845DB">
              <w:rPr>
                <w:rFonts w:asciiTheme="minorHAnsi" w:hAnsiTheme="minorHAnsi" w:cstheme="minorHAnsi"/>
                <w:sz w:val="24"/>
                <w:szCs w:val="24"/>
              </w:rPr>
              <w:t>e</w:t>
            </w:r>
            <w:r w:rsidRPr="00AF7A84">
              <w:rPr>
                <w:rFonts w:asciiTheme="minorHAnsi" w:hAnsiTheme="minorHAnsi" w:cstheme="minorHAnsi"/>
                <w:sz w:val="24"/>
                <w:szCs w:val="24"/>
              </w:rPr>
              <w:t xml:space="preserve"> Apprenticeship and Qualifications Manager </w:t>
            </w:r>
            <w:r w:rsidR="00F845DB">
              <w:rPr>
                <w:rFonts w:asciiTheme="minorHAnsi" w:hAnsiTheme="minorHAnsi" w:cstheme="minorHAnsi"/>
                <w:sz w:val="24"/>
                <w:szCs w:val="24"/>
              </w:rPr>
              <w:t>continues</w:t>
            </w:r>
            <w:r w:rsidRPr="00AF7A84">
              <w:rPr>
                <w:rFonts w:asciiTheme="minorHAnsi" w:hAnsiTheme="minorHAnsi" w:cstheme="minorHAnsi"/>
                <w:sz w:val="24"/>
                <w:szCs w:val="24"/>
              </w:rPr>
              <w:t xml:space="preserve"> to work with line managers and training partners to recruit to a variety of apprenticeship pathways and work with HEIW on accreditation processes for apprenticeships including the Health Care Science (Level 4) scheme</w:t>
            </w:r>
            <w:r w:rsidR="00AF7A84">
              <w:rPr>
                <w:rFonts w:asciiTheme="minorHAnsi" w:hAnsiTheme="minorHAnsi" w:cstheme="minorHAnsi"/>
                <w:sz w:val="24"/>
                <w:szCs w:val="24"/>
              </w:rPr>
              <w:t xml:space="preserve">.  </w:t>
            </w:r>
            <w:r w:rsidR="003A6F32" w:rsidRPr="003A6F32">
              <w:rPr>
                <w:rFonts w:asciiTheme="minorHAnsi" w:hAnsiTheme="minorHAnsi" w:cstheme="minorHAnsi"/>
                <w:sz w:val="24"/>
                <w:szCs w:val="24"/>
              </w:rPr>
              <w:t xml:space="preserve">We seek to introduce </w:t>
            </w:r>
            <w:r w:rsidR="003A6F32" w:rsidRPr="003A6F32">
              <w:rPr>
                <w:rFonts w:asciiTheme="minorHAnsi" w:hAnsiTheme="minorHAnsi" w:cstheme="minorHAnsi"/>
                <w:b/>
                <w:sz w:val="24"/>
                <w:szCs w:val="24"/>
              </w:rPr>
              <w:t xml:space="preserve">12 </w:t>
            </w:r>
            <w:r w:rsidR="003A6F32" w:rsidRPr="003A6F32">
              <w:rPr>
                <w:rFonts w:asciiTheme="minorHAnsi" w:hAnsiTheme="minorHAnsi" w:cstheme="minorHAnsi"/>
                <w:sz w:val="24"/>
                <w:szCs w:val="24"/>
              </w:rPr>
              <w:t>apprenticeship roles during the 2022-23 financial year.</w:t>
            </w:r>
          </w:p>
          <w:p w14:paraId="7ADAFDB7" w14:textId="77777777" w:rsidR="008A7811" w:rsidRDefault="008A7811" w:rsidP="00D405E1">
            <w:pPr>
              <w:spacing w:before="0" w:line="240" w:lineRule="auto"/>
              <w:rPr>
                <w:rFonts w:asciiTheme="minorHAnsi" w:hAnsiTheme="minorHAnsi" w:cstheme="minorHAnsi"/>
                <w:sz w:val="24"/>
                <w:szCs w:val="24"/>
              </w:rPr>
            </w:pPr>
          </w:p>
          <w:p w14:paraId="5D308E64" w14:textId="77777777" w:rsidR="00291D52" w:rsidRDefault="00291D52" w:rsidP="00D405E1">
            <w:pPr>
              <w:spacing w:before="0" w:line="240" w:lineRule="auto"/>
              <w:rPr>
                <w:rFonts w:asciiTheme="minorHAnsi" w:eastAsia="Verdana" w:hAnsiTheme="minorHAnsi" w:cstheme="minorHAnsi"/>
                <w:color w:val="000000"/>
                <w:sz w:val="24"/>
                <w:szCs w:val="24"/>
              </w:rPr>
            </w:pPr>
            <w:r w:rsidRPr="00291D52">
              <w:rPr>
                <w:rFonts w:asciiTheme="minorHAnsi" w:eastAsia="Verdana" w:hAnsiTheme="minorHAnsi" w:cstheme="minorHAnsi"/>
                <w:color w:val="000000"/>
                <w:sz w:val="24"/>
                <w:szCs w:val="24"/>
              </w:rPr>
              <w:t>From September 2022, the programme will expand</w:t>
            </w:r>
            <w:r w:rsidR="00E755B5">
              <w:rPr>
                <w:rFonts w:asciiTheme="minorHAnsi" w:eastAsia="Verdana" w:hAnsiTheme="minorHAnsi" w:cstheme="minorHAnsi"/>
                <w:color w:val="000000"/>
                <w:sz w:val="24"/>
                <w:szCs w:val="24"/>
              </w:rPr>
              <w:t xml:space="preserve"> into</w:t>
            </w:r>
            <w:r w:rsidRPr="00291D52">
              <w:rPr>
                <w:rFonts w:asciiTheme="minorHAnsi" w:eastAsia="Verdana" w:hAnsiTheme="minorHAnsi" w:cstheme="minorHAnsi"/>
                <w:color w:val="000000"/>
                <w:sz w:val="24"/>
                <w:szCs w:val="24"/>
              </w:rPr>
              <w:t xml:space="preserve"> Merthyr and Cynon creating a further </w:t>
            </w:r>
            <w:r w:rsidRPr="00291D52">
              <w:rPr>
                <w:rFonts w:asciiTheme="minorHAnsi" w:eastAsia="Verdana" w:hAnsiTheme="minorHAnsi" w:cstheme="minorHAnsi"/>
                <w:b/>
                <w:color w:val="000000"/>
                <w:sz w:val="24"/>
                <w:szCs w:val="24"/>
              </w:rPr>
              <w:t>8</w:t>
            </w:r>
            <w:r w:rsidRPr="00291D52">
              <w:rPr>
                <w:rFonts w:asciiTheme="minorHAnsi" w:eastAsia="Verdana" w:hAnsiTheme="minorHAnsi" w:cstheme="minorHAnsi"/>
                <w:color w:val="000000"/>
                <w:sz w:val="24"/>
                <w:szCs w:val="24"/>
              </w:rPr>
              <w:t xml:space="preserve"> intern placements.</w:t>
            </w:r>
          </w:p>
          <w:p w14:paraId="0F929523" w14:textId="77777777" w:rsidR="00807B49" w:rsidRDefault="00807B49" w:rsidP="00D405E1">
            <w:pPr>
              <w:spacing w:before="0" w:line="240" w:lineRule="auto"/>
              <w:rPr>
                <w:rFonts w:asciiTheme="minorHAnsi" w:eastAsia="Verdana" w:hAnsiTheme="minorHAnsi" w:cstheme="minorHAnsi"/>
                <w:color w:val="000000"/>
                <w:sz w:val="24"/>
                <w:szCs w:val="24"/>
              </w:rPr>
            </w:pPr>
          </w:p>
          <w:p w14:paraId="268A7C9D" w14:textId="552B3562" w:rsidR="00807B49" w:rsidRDefault="00807B49" w:rsidP="00D405E1">
            <w:pPr>
              <w:spacing w:before="0" w:line="240" w:lineRule="auto"/>
              <w:rPr>
                <w:rFonts w:asciiTheme="minorHAnsi" w:eastAsia="Verdana" w:hAnsiTheme="minorHAnsi" w:cstheme="minorHAnsi"/>
                <w:color w:val="000000"/>
                <w:sz w:val="24"/>
                <w:szCs w:val="24"/>
              </w:rPr>
            </w:pPr>
            <w:r w:rsidRPr="00807B49">
              <w:rPr>
                <w:rFonts w:asciiTheme="minorHAnsi" w:eastAsia="Verdana" w:hAnsiTheme="minorHAnsi" w:cstheme="minorHAnsi"/>
                <w:color w:val="000000"/>
                <w:sz w:val="24"/>
                <w:szCs w:val="24"/>
              </w:rPr>
              <w:t xml:space="preserve">We </w:t>
            </w:r>
            <w:r w:rsidR="00506DC8">
              <w:rPr>
                <w:rFonts w:asciiTheme="minorHAnsi" w:eastAsia="Verdana" w:hAnsiTheme="minorHAnsi" w:cstheme="minorHAnsi"/>
                <w:color w:val="000000"/>
                <w:sz w:val="24"/>
                <w:szCs w:val="24"/>
              </w:rPr>
              <w:t xml:space="preserve">employed 10/25 </w:t>
            </w:r>
            <w:r w:rsidR="009E016C">
              <w:rPr>
                <w:rFonts w:asciiTheme="minorHAnsi" w:eastAsia="Verdana" w:hAnsiTheme="minorHAnsi" w:cstheme="minorHAnsi"/>
                <w:color w:val="000000"/>
                <w:sz w:val="24"/>
                <w:szCs w:val="24"/>
              </w:rPr>
              <w:t>of those who had been part of Kickstart</w:t>
            </w:r>
            <w:r w:rsidRPr="00807B49">
              <w:rPr>
                <w:rFonts w:asciiTheme="minorHAnsi" w:eastAsia="Verdana" w:hAnsiTheme="minorHAnsi" w:cstheme="minorHAnsi"/>
                <w:color w:val="000000"/>
                <w:sz w:val="24"/>
                <w:szCs w:val="24"/>
              </w:rPr>
              <w:t>.</w:t>
            </w:r>
          </w:p>
          <w:p w14:paraId="75ABD620" w14:textId="5C428E8C" w:rsidR="009E016C" w:rsidRDefault="009E016C" w:rsidP="00D405E1">
            <w:pPr>
              <w:spacing w:before="0" w:line="240" w:lineRule="auto"/>
              <w:rPr>
                <w:rFonts w:asciiTheme="minorHAnsi" w:eastAsia="Verdana" w:hAnsiTheme="minorHAnsi" w:cstheme="minorHAnsi"/>
                <w:color w:val="000000"/>
                <w:sz w:val="24"/>
                <w:szCs w:val="24"/>
              </w:rPr>
            </w:pPr>
          </w:p>
          <w:p w14:paraId="6BB7730C" w14:textId="77777777" w:rsidR="00D405E1" w:rsidRDefault="00D405E1" w:rsidP="00D405E1">
            <w:pPr>
              <w:spacing w:before="0" w:line="240" w:lineRule="auto"/>
              <w:rPr>
                <w:rFonts w:asciiTheme="minorHAnsi" w:eastAsia="Verdana" w:hAnsiTheme="minorHAnsi" w:cstheme="minorHAnsi"/>
                <w:color w:val="000000"/>
                <w:sz w:val="24"/>
                <w:szCs w:val="24"/>
              </w:rPr>
            </w:pPr>
          </w:p>
          <w:p w14:paraId="006373B2" w14:textId="7A0D4FB3" w:rsidR="009E016C" w:rsidRDefault="0030562D" w:rsidP="00D405E1">
            <w:pPr>
              <w:spacing w:before="0" w:line="240" w:lineRule="auto"/>
              <w:rPr>
                <w:rFonts w:asciiTheme="minorHAnsi" w:eastAsia="Verdana" w:hAnsiTheme="minorHAnsi" w:cstheme="minorHAnsi"/>
                <w:color w:val="000000"/>
                <w:sz w:val="24"/>
                <w:szCs w:val="24"/>
              </w:rPr>
            </w:pPr>
            <w:r>
              <w:rPr>
                <w:rFonts w:asciiTheme="minorHAnsi" w:eastAsia="Verdana" w:hAnsiTheme="minorHAnsi" w:cstheme="minorHAnsi"/>
                <w:color w:val="000000"/>
                <w:sz w:val="24"/>
                <w:szCs w:val="24"/>
              </w:rPr>
              <w:t xml:space="preserve">To reduce the number of unemployed over 50s within our region. </w:t>
            </w:r>
          </w:p>
          <w:p w14:paraId="55381D4C" w14:textId="64C8CFCD" w:rsidR="009E016C" w:rsidRDefault="009E016C" w:rsidP="00D405E1">
            <w:pPr>
              <w:spacing w:before="0" w:line="240" w:lineRule="auto"/>
              <w:rPr>
                <w:rFonts w:asciiTheme="minorHAnsi" w:eastAsia="Verdana" w:hAnsiTheme="minorHAnsi" w:cstheme="minorHAnsi"/>
                <w:color w:val="000000"/>
                <w:sz w:val="24"/>
                <w:szCs w:val="24"/>
              </w:rPr>
            </w:pPr>
          </w:p>
          <w:p w14:paraId="5E3DC977" w14:textId="77777777" w:rsidR="009F2819" w:rsidRDefault="009F2819" w:rsidP="00D405E1">
            <w:pPr>
              <w:spacing w:before="0" w:line="240" w:lineRule="auto"/>
              <w:rPr>
                <w:rFonts w:asciiTheme="minorHAnsi" w:eastAsia="Verdana" w:hAnsiTheme="minorHAnsi" w:cstheme="minorHAnsi"/>
                <w:color w:val="000000"/>
                <w:sz w:val="24"/>
                <w:szCs w:val="24"/>
              </w:rPr>
            </w:pPr>
          </w:p>
          <w:p w14:paraId="1579136C" w14:textId="77C57849" w:rsidR="009F2819" w:rsidRPr="00D405E1" w:rsidRDefault="007F2373" w:rsidP="00D405E1">
            <w:pPr>
              <w:spacing w:before="0" w:line="240" w:lineRule="auto"/>
              <w:rPr>
                <w:rFonts w:asciiTheme="minorHAnsi" w:eastAsia="Verdana" w:hAnsiTheme="minorHAnsi" w:cstheme="minorHAnsi"/>
                <w:color w:val="000000"/>
                <w:sz w:val="24"/>
                <w:szCs w:val="24"/>
              </w:rPr>
            </w:pPr>
            <w:r>
              <w:rPr>
                <w:rFonts w:asciiTheme="minorHAnsi" w:eastAsia="Verdana" w:hAnsiTheme="minorHAnsi" w:cstheme="minorHAnsi"/>
                <w:color w:val="000000"/>
                <w:sz w:val="24"/>
                <w:szCs w:val="24"/>
              </w:rPr>
              <w:t xml:space="preserve">We want to employ local people as part of this service as we feel that they really understand the needs of the communities we </w:t>
            </w:r>
            <w:r>
              <w:rPr>
                <w:rFonts w:asciiTheme="minorHAnsi" w:eastAsia="Verdana" w:hAnsiTheme="minorHAnsi" w:cstheme="minorHAnsi"/>
                <w:color w:val="000000"/>
                <w:sz w:val="24"/>
                <w:szCs w:val="24"/>
              </w:rPr>
              <w:lastRenderedPageBreak/>
              <w:t xml:space="preserve">serve and want to promote health and care as a future employment/career option. </w:t>
            </w:r>
          </w:p>
        </w:tc>
      </w:tr>
      <w:tr w:rsidR="00AF7A84" w:rsidRPr="00AF7A84" w14:paraId="5CF3E5FC" w14:textId="77777777" w:rsidTr="00D405E1">
        <w:trPr>
          <w:trHeight w:val="397"/>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2B15339C" w14:textId="77777777" w:rsidR="008A7811" w:rsidRPr="00AF7A84" w:rsidRDefault="008A7811" w:rsidP="008A7811">
            <w:pPr>
              <w:spacing w:before="60" w:after="60" w:line="240" w:lineRule="auto"/>
              <w:rPr>
                <w:rFonts w:asciiTheme="minorHAnsi" w:hAnsiTheme="minorHAnsi" w:cstheme="minorHAnsi"/>
                <w:sz w:val="28"/>
                <w:szCs w:val="28"/>
              </w:rPr>
            </w:pPr>
            <w:r w:rsidRPr="00AF7A84">
              <w:rPr>
                <w:rFonts w:asciiTheme="minorHAnsi" w:hAnsiTheme="minorHAnsi" w:cstheme="minorHAnsi"/>
                <w:sz w:val="28"/>
                <w:szCs w:val="28"/>
              </w:rPr>
              <w:lastRenderedPageBreak/>
              <w:t>3.</w:t>
            </w:r>
          </w:p>
        </w:tc>
        <w:tc>
          <w:tcPr>
            <w:tcW w:w="3986" w:type="dxa"/>
            <w:tcBorders>
              <w:top w:val="single" w:sz="8" w:space="0" w:color="auto"/>
              <w:left w:val="single" w:sz="8" w:space="0" w:color="auto"/>
              <w:bottom w:val="single" w:sz="8" w:space="0" w:color="auto"/>
              <w:right w:val="single" w:sz="8" w:space="0" w:color="auto"/>
            </w:tcBorders>
            <w:shd w:val="clear" w:color="auto" w:fill="FFFFFF" w:themeFill="background1"/>
          </w:tcPr>
          <w:p w14:paraId="6769A902" w14:textId="77777777" w:rsidR="008A7811" w:rsidRPr="00AF7A84" w:rsidRDefault="008A7811" w:rsidP="008A7811">
            <w:pPr>
              <w:spacing w:before="60" w:after="60" w:line="240" w:lineRule="auto"/>
              <w:rPr>
                <w:rFonts w:asciiTheme="minorHAnsi" w:hAnsiTheme="minorHAnsi" w:cstheme="minorHAnsi"/>
                <w:sz w:val="28"/>
                <w:szCs w:val="28"/>
              </w:rPr>
            </w:pPr>
            <w:r w:rsidRPr="00AF7A84">
              <w:rPr>
                <w:rFonts w:asciiTheme="minorHAnsi" w:hAnsiTheme="minorHAnsi" w:cstheme="minorHAnsi"/>
                <w:b/>
                <w:sz w:val="28"/>
                <w:szCs w:val="28"/>
              </w:rPr>
              <w:t xml:space="preserve">Detail of any projects where the location and co-location </w:t>
            </w:r>
            <w:r w:rsidRPr="00AF7A84">
              <w:rPr>
                <w:rFonts w:asciiTheme="minorHAnsi" w:hAnsiTheme="minorHAnsi" w:cstheme="minorHAnsi"/>
                <w:sz w:val="28"/>
                <w:szCs w:val="28"/>
              </w:rPr>
              <w:t>of services and their impact upon other organisations has led to service change.</w:t>
            </w:r>
          </w:p>
        </w:tc>
        <w:tc>
          <w:tcPr>
            <w:tcW w:w="4231" w:type="dxa"/>
            <w:tcBorders>
              <w:top w:val="single" w:sz="8" w:space="0" w:color="auto"/>
              <w:left w:val="single" w:sz="8" w:space="0" w:color="auto"/>
              <w:bottom w:val="single" w:sz="8" w:space="0" w:color="auto"/>
              <w:right w:val="single" w:sz="8" w:space="0" w:color="auto"/>
            </w:tcBorders>
          </w:tcPr>
          <w:p w14:paraId="5554F731" w14:textId="77777777" w:rsidR="008A7811" w:rsidRDefault="00A129C1" w:rsidP="00D405E1">
            <w:pPr>
              <w:pStyle w:val="HeadingReportTemplate"/>
              <w:numPr>
                <w:ilvl w:val="0"/>
                <w:numId w:val="0"/>
              </w:numPr>
              <w:spacing w:before="0" w:line="240" w:lineRule="auto"/>
              <w:rPr>
                <w:rFonts w:asciiTheme="minorHAnsi" w:hAnsiTheme="minorHAnsi" w:cstheme="minorHAnsi"/>
                <w:b w:val="0"/>
              </w:rPr>
            </w:pPr>
            <w:r>
              <w:rPr>
                <w:rFonts w:asciiTheme="minorHAnsi" w:hAnsiTheme="minorHAnsi" w:cstheme="minorHAnsi"/>
                <w:b w:val="0"/>
              </w:rPr>
              <w:t xml:space="preserve">There have been no </w:t>
            </w:r>
            <w:r w:rsidR="0012765F">
              <w:rPr>
                <w:rFonts w:asciiTheme="minorHAnsi" w:hAnsiTheme="minorHAnsi" w:cstheme="minorHAnsi"/>
                <w:b w:val="0"/>
              </w:rPr>
              <w:t>additional changes to the previous submission. However,</w:t>
            </w:r>
            <w:r w:rsidR="00B04549">
              <w:rPr>
                <w:rFonts w:asciiTheme="minorHAnsi" w:hAnsiTheme="minorHAnsi" w:cstheme="minorHAnsi"/>
                <w:b w:val="0"/>
              </w:rPr>
              <w:t xml:space="preserve"> as part of our capital planning process we continue to focus on </w:t>
            </w:r>
            <w:r w:rsidR="001B7843">
              <w:rPr>
                <w:rFonts w:asciiTheme="minorHAnsi" w:hAnsiTheme="minorHAnsi" w:cstheme="minorHAnsi"/>
                <w:b w:val="0"/>
              </w:rPr>
              <w:t>the importance of where services are located</w:t>
            </w:r>
            <w:r w:rsidR="00063336">
              <w:rPr>
                <w:rFonts w:asciiTheme="minorHAnsi" w:hAnsiTheme="minorHAnsi" w:cstheme="minorHAnsi"/>
                <w:b w:val="0"/>
              </w:rPr>
              <w:t xml:space="preserve"> and which other services would ideally be co-located/located nearby to have the greatest impact. </w:t>
            </w:r>
          </w:p>
          <w:p w14:paraId="5B859A8D" w14:textId="4BE6B508" w:rsidR="007027D1" w:rsidRPr="00D405E1" w:rsidRDefault="007027D1" w:rsidP="006B5A47">
            <w:pPr>
              <w:pStyle w:val="HeadingReportTemplate"/>
              <w:numPr>
                <w:ilvl w:val="0"/>
                <w:numId w:val="0"/>
              </w:numPr>
              <w:spacing w:before="0" w:line="240" w:lineRule="auto"/>
              <w:rPr>
                <w:rFonts w:asciiTheme="minorHAnsi" w:hAnsiTheme="minorHAnsi" w:cstheme="minorHAnsi"/>
                <w:b w:val="0"/>
              </w:rPr>
            </w:pPr>
          </w:p>
        </w:tc>
        <w:tc>
          <w:tcPr>
            <w:tcW w:w="3632" w:type="dxa"/>
            <w:tcBorders>
              <w:top w:val="single" w:sz="8" w:space="0" w:color="auto"/>
              <w:left w:val="single" w:sz="8" w:space="0" w:color="auto"/>
              <w:bottom w:val="single" w:sz="8" w:space="0" w:color="auto"/>
              <w:right w:val="single" w:sz="8" w:space="0" w:color="auto"/>
            </w:tcBorders>
          </w:tcPr>
          <w:p w14:paraId="2F86F17C" w14:textId="77777777" w:rsidR="008A7811" w:rsidRPr="00AF7A84" w:rsidRDefault="008A7811" w:rsidP="00D405E1">
            <w:pPr>
              <w:spacing w:before="0" w:line="240" w:lineRule="auto"/>
              <w:rPr>
                <w:rFonts w:asciiTheme="minorHAnsi" w:hAnsiTheme="minorHAnsi" w:cstheme="minorHAnsi"/>
                <w:sz w:val="24"/>
                <w:szCs w:val="24"/>
              </w:rPr>
            </w:pPr>
          </w:p>
        </w:tc>
        <w:tc>
          <w:tcPr>
            <w:tcW w:w="3456" w:type="dxa"/>
            <w:tcBorders>
              <w:top w:val="single" w:sz="8" w:space="0" w:color="auto"/>
              <w:left w:val="single" w:sz="8" w:space="0" w:color="auto"/>
              <w:bottom w:val="single" w:sz="8" w:space="0" w:color="auto"/>
              <w:right w:val="single" w:sz="8" w:space="0" w:color="auto"/>
            </w:tcBorders>
          </w:tcPr>
          <w:p w14:paraId="66EAE8DA" w14:textId="3CB62EA0" w:rsidR="008A7811" w:rsidRPr="00AF7A84" w:rsidRDefault="008A7811" w:rsidP="00D405E1">
            <w:pPr>
              <w:spacing w:before="0" w:line="240" w:lineRule="auto"/>
              <w:rPr>
                <w:rFonts w:asciiTheme="minorHAnsi" w:hAnsiTheme="minorHAnsi" w:cstheme="minorHAnsi"/>
                <w:sz w:val="24"/>
                <w:szCs w:val="24"/>
              </w:rPr>
            </w:pPr>
          </w:p>
        </w:tc>
      </w:tr>
      <w:tr w:rsidR="00AF7A84" w:rsidRPr="00AF7A84" w14:paraId="21E45190" w14:textId="77777777" w:rsidTr="00D405E1">
        <w:trPr>
          <w:trHeight w:val="397"/>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13CAD8E1" w14:textId="77777777" w:rsidR="008A7811" w:rsidRPr="00AF7A84" w:rsidRDefault="008A7811" w:rsidP="008A7811">
            <w:pPr>
              <w:spacing w:before="60" w:after="60" w:line="240" w:lineRule="auto"/>
              <w:rPr>
                <w:rFonts w:asciiTheme="minorHAnsi" w:hAnsiTheme="minorHAnsi" w:cstheme="minorHAnsi"/>
                <w:sz w:val="28"/>
                <w:szCs w:val="28"/>
              </w:rPr>
            </w:pPr>
            <w:r w:rsidRPr="00AF7A84">
              <w:rPr>
                <w:rFonts w:asciiTheme="minorHAnsi" w:hAnsiTheme="minorHAnsi" w:cstheme="minorHAnsi"/>
                <w:sz w:val="28"/>
                <w:szCs w:val="28"/>
              </w:rPr>
              <w:lastRenderedPageBreak/>
              <w:t>4.</w:t>
            </w:r>
          </w:p>
        </w:tc>
        <w:tc>
          <w:tcPr>
            <w:tcW w:w="3986" w:type="dxa"/>
            <w:tcBorders>
              <w:top w:val="single" w:sz="8" w:space="0" w:color="auto"/>
              <w:left w:val="single" w:sz="8" w:space="0" w:color="auto"/>
              <w:bottom w:val="single" w:sz="8" w:space="0" w:color="auto"/>
              <w:right w:val="single" w:sz="8" w:space="0" w:color="auto"/>
            </w:tcBorders>
            <w:shd w:val="clear" w:color="auto" w:fill="FFFFFF" w:themeFill="background1"/>
          </w:tcPr>
          <w:p w14:paraId="67EEEB87" w14:textId="77777777" w:rsidR="008A7811" w:rsidRPr="00AF7A84" w:rsidRDefault="008A7811" w:rsidP="008A7811">
            <w:pPr>
              <w:spacing w:before="60" w:after="60" w:line="240" w:lineRule="auto"/>
              <w:rPr>
                <w:rFonts w:asciiTheme="minorHAnsi" w:hAnsiTheme="minorHAnsi" w:cstheme="minorHAnsi"/>
                <w:sz w:val="28"/>
                <w:szCs w:val="28"/>
              </w:rPr>
            </w:pPr>
            <w:r w:rsidRPr="00AF7A84">
              <w:rPr>
                <w:rFonts w:asciiTheme="minorHAnsi" w:hAnsiTheme="minorHAnsi" w:cstheme="minorHAnsi"/>
                <w:b/>
                <w:sz w:val="28"/>
                <w:szCs w:val="28"/>
              </w:rPr>
              <w:t xml:space="preserve">Detail of changes to strategic decision-making processes </w:t>
            </w:r>
            <w:r w:rsidRPr="00AF7A84">
              <w:rPr>
                <w:rFonts w:asciiTheme="minorHAnsi" w:hAnsiTheme="minorHAnsi" w:cstheme="minorHAnsi"/>
                <w:sz w:val="28"/>
                <w:szCs w:val="28"/>
              </w:rPr>
              <w:t>to ensure items 1-3 above are considered as standard.</w:t>
            </w:r>
          </w:p>
        </w:tc>
        <w:tc>
          <w:tcPr>
            <w:tcW w:w="4231" w:type="dxa"/>
            <w:tcBorders>
              <w:top w:val="single" w:sz="8" w:space="0" w:color="auto"/>
              <w:left w:val="single" w:sz="8" w:space="0" w:color="auto"/>
              <w:bottom w:val="single" w:sz="8" w:space="0" w:color="auto"/>
              <w:right w:val="single" w:sz="8" w:space="0" w:color="auto"/>
            </w:tcBorders>
          </w:tcPr>
          <w:p w14:paraId="11F3FC43" w14:textId="69A8D4AC" w:rsidR="00AF7A84" w:rsidRDefault="00407BC2" w:rsidP="00D405E1">
            <w:pPr>
              <w:spacing w:before="0" w:line="240" w:lineRule="auto"/>
              <w:jc w:val="both"/>
              <w:rPr>
                <w:rFonts w:asciiTheme="minorHAnsi" w:hAnsiTheme="minorHAnsi" w:cstheme="minorHAnsi"/>
                <w:sz w:val="24"/>
                <w:szCs w:val="24"/>
              </w:rPr>
            </w:pPr>
            <w:r>
              <w:rPr>
                <w:rFonts w:asciiTheme="minorHAnsi" w:hAnsiTheme="minorHAnsi" w:cstheme="minorHAnsi"/>
                <w:sz w:val="24"/>
                <w:szCs w:val="24"/>
              </w:rPr>
              <w:t xml:space="preserve">The Anchor group continues to meet </w:t>
            </w:r>
            <w:r w:rsidR="00866CF1">
              <w:rPr>
                <w:rFonts w:asciiTheme="minorHAnsi" w:hAnsiTheme="minorHAnsi" w:cstheme="minorHAnsi"/>
                <w:sz w:val="24"/>
                <w:szCs w:val="24"/>
              </w:rPr>
              <w:t xml:space="preserve">is developing a strategy to support the work. This is a key element to CTM2030. </w:t>
            </w:r>
          </w:p>
          <w:p w14:paraId="0CF3CAC4" w14:textId="6184CC05" w:rsidR="005E2212" w:rsidRDefault="005E2212" w:rsidP="00D405E1">
            <w:pPr>
              <w:spacing w:before="0" w:line="240" w:lineRule="auto"/>
              <w:jc w:val="both"/>
              <w:rPr>
                <w:rFonts w:asciiTheme="minorHAnsi" w:hAnsiTheme="minorHAnsi" w:cstheme="minorHAnsi"/>
                <w:sz w:val="24"/>
                <w:szCs w:val="24"/>
              </w:rPr>
            </w:pPr>
            <w:r>
              <w:rPr>
                <w:rFonts w:asciiTheme="minorHAnsi" w:hAnsiTheme="minorHAnsi" w:cstheme="minorHAnsi"/>
                <w:sz w:val="24"/>
                <w:szCs w:val="24"/>
              </w:rPr>
              <w:t xml:space="preserve">The steering group invited colleagues from external organisations  including PHW, </w:t>
            </w:r>
            <w:proofErr w:type="spellStart"/>
            <w:r>
              <w:rPr>
                <w:rFonts w:asciiTheme="minorHAnsi" w:hAnsiTheme="minorHAnsi" w:cstheme="minorHAnsi"/>
                <w:sz w:val="24"/>
                <w:szCs w:val="24"/>
              </w:rPr>
              <w:t>TfW</w:t>
            </w:r>
            <w:proofErr w:type="spellEnd"/>
            <w:r>
              <w:rPr>
                <w:rFonts w:asciiTheme="minorHAnsi" w:hAnsiTheme="minorHAnsi" w:cstheme="minorHAnsi"/>
                <w:sz w:val="24"/>
                <w:szCs w:val="24"/>
              </w:rPr>
              <w:t>, CCR among others to present and provide opportunities to link into existing work streams across CTM that share foundational economy goals.</w:t>
            </w:r>
          </w:p>
          <w:p w14:paraId="66F02A77" w14:textId="269A0C1F" w:rsidR="005E2212" w:rsidRDefault="005E2212" w:rsidP="00D405E1">
            <w:pPr>
              <w:spacing w:before="0" w:line="240" w:lineRule="auto"/>
              <w:jc w:val="both"/>
              <w:rPr>
                <w:rFonts w:asciiTheme="minorHAnsi" w:hAnsiTheme="minorHAnsi" w:cstheme="minorHAnsi"/>
                <w:sz w:val="24"/>
                <w:szCs w:val="24"/>
              </w:rPr>
            </w:pPr>
          </w:p>
          <w:p w14:paraId="7ECFC285" w14:textId="66BDDD64" w:rsidR="005E2212" w:rsidRPr="00AF7A84" w:rsidRDefault="005E2212" w:rsidP="00D405E1">
            <w:pPr>
              <w:spacing w:before="0" w:line="240" w:lineRule="auto"/>
              <w:jc w:val="both"/>
              <w:rPr>
                <w:rFonts w:asciiTheme="minorHAnsi" w:hAnsiTheme="minorHAnsi" w:cstheme="minorHAnsi"/>
                <w:sz w:val="24"/>
                <w:szCs w:val="24"/>
              </w:rPr>
            </w:pPr>
            <w:r>
              <w:rPr>
                <w:rFonts w:asciiTheme="minorHAnsi" w:hAnsiTheme="minorHAnsi" w:cstheme="minorHAnsi"/>
                <w:sz w:val="24"/>
                <w:szCs w:val="24"/>
              </w:rPr>
              <w:t xml:space="preserve">Working with the Wales Value in Health Centre and the Life Sciences Hub Wales we have begun to map private sector organisations across CTM that </w:t>
            </w:r>
            <w:proofErr w:type="spellStart"/>
            <w:r>
              <w:rPr>
                <w:rFonts w:asciiTheme="minorHAnsi" w:hAnsiTheme="minorHAnsi" w:cstheme="minorHAnsi"/>
                <w:sz w:val="24"/>
                <w:szCs w:val="24"/>
              </w:rPr>
              <w:t>self identify</w:t>
            </w:r>
            <w:proofErr w:type="spellEnd"/>
            <w:r>
              <w:rPr>
                <w:rFonts w:asciiTheme="minorHAnsi" w:hAnsiTheme="minorHAnsi" w:cstheme="minorHAnsi"/>
                <w:sz w:val="24"/>
                <w:szCs w:val="24"/>
              </w:rPr>
              <w:t xml:space="preserve"> as being in the Med Tech and Life Sciences sectors. We have worked with procurement colleagues to see how many of these are actively engaged with providing services and products to the health board with a goal of increasing the number engaged with.</w:t>
            </w:r>
          </w:p>
          <w:p w14:paraId="0D80B2A4" w14:textId="77777777" w:rsidR="00D405E1" w:rsidRDefault="00D405E1" w:rsidP="00D405E1">
            <w:pPr>
              <w:spacing w:before="0" w:line="240" w:lineRule="auto"/>
              <w:jc w:val="both"/>
              <w:rPr>
                <w:rFonts w:asciiTheme="minorHAnsi" w:hAnsiTheme="minorHAnsi" w:cstheme="minorHAnsi"/>
                <w:sz w:val="24"/>
                <w:szCs w:val="24"/>
              </w:rPr>
            </w:pPr>
          </w:p>
          <w:p w14:paraId="424FF314" w14:textId="6A868CF9" w:rsidR="008A7811" w:rsidRPr="00AF7A84" w:rsidRDefault="00866CF1" w:rsidP="00D405E1">
            <w:pPr>
              <w:spacing w:before="0" w:line="240" w:lineRule="auto"/>
              <w:jc w:val="both"/>
              <w:rPr>
                <w:rFonts w:asciiTheme="minorHAnsi" w:hAnsiTheme="minorHAnsi" w:cstheme="minorHAnsi"/>
                <w:sz w:val="24"/>
                <w:szCs w:val="24"/>
              </w:rPr>
            </w:pPr>
            <w:r>
              <w:rPr>
                <w:rFonts w:asciiTheme="minorHAnsi" w:hAnsiTheme="minorHAnsi" w:cstheme="minorHAnsi"/>
                <w:sz w:val="24"/>
                <w:szCs w:val="24"/>
              </w:rPr>
              <w:t>S</w:t>
            </w:r>
            <w:r w:rsidR="008A7811" w:rsidRPr="00AF7A84">
              <w:rPr>
                <w:rFonts w:asciiTheme="minorHAnsi" w:hAnsiTheme="minorHAnsi" w:cstheme="minorHAnsi"/>
                <w:sz w:val="24"/>
                <w:szCs w:val="24"/>
              </w:rPr>
              <w:t xml:space="preserve">ustainability in CTM has been supported by a </w:t>
            </w:r>
            <w:proofErr w:type="spellStart"/>
            <w:r w:rsidR="008A7811" w:rsidRPr="00AF7A84">
              <w:rPr>
                <w:rFonts w:asciiTheme="minorHAnsi" w:hAnsiTheme="minorHAnsi" w:cstheme="minorHAnsi"/>
                <w:sz w:val="24"/>
                <w:szCs w:val="24"/>
              </w:rPr>
              <w:t>CTMGreen</w:t>
            </w:r>
            <w:proofErr w:type="spellEnd"/>
            <w:r w:rsidR="008A7811" w:rsidRPr="00AF7A84">
              <w:rPr>
                <w:rFonts w:asciiTheme="minorHAnsi" w:hAnsiTheme="minorHAnsi" w:cstheme="minorHAnsi"/>
                <w:sz w:val="24"/>
                <w:szCs w:val="24"/>
              </w:rPr>
              <w:t xml:space="preserve"> Group (see </w:t>
            </w:r>
            <w:hyperlink r:id="rId10" w:history="1">
              <w:r w:rsidR="008A7811" w:rsidRPr="00AF7A84">
                <w:rPr>
                  <w:rStyle w:val="Hyperlink"/>
                  <w:rFonts w:asciiTheme="minorHAnsi" w:hAnsiTheme="minorHAnsi" w:cstheme="minorHAnsi"/>
                  <w:color w:val="auto"/>
                  <w:sz w:val="24"/>
                  <w:szCs w:val="24"/>
                </w:rPr>
                <w:t>https://www.greenhealthwales.co.uk/ctmuhb</w:t>
              </w:r>
            </w:hyperlink>
            <w:r w:rsidR="008A7811" w:rsidRPr="00AF7A84">
              <w:rPr>
                <w:rFonts w:asciiTheme="minorHAnsi" w:hAnsiTheme="minorHAnsi" w:cstheme="minorHAnsi"/>
                <w:sz w:val="24"/>
                <w:szCs w:val="24"/>
              </w:rPr>
              <w:t>) with representation across clinical and non-clinical staff.</w:t>
            </w:r>
            <w:r w:rsidR="00FD0213">
              <w:rPr>
                <w:rFonts w:asciiTheme="minorHAnsi" w:hAnsiTheme="minorHAnsi" w:cstheme="minorHAnsi"/>
                <w:sz w:val="24"/>
                <w:szCs w:val="24"/>
              </w:rPr>
              <w:t xml:space="preserve"> A new Decarbonisation Board has been established with the first meeting planned for October 2022. </w:t>
            </w:r>
          </w:p>
          <w:p w14:paraId="27713BD1" w14:textId="5E68AD4F" w:rsidR="008A7811" w:rsidRDefault="008A7811" w:rsidP="00D405E1">
            <w:pPr>
              <w:spacing w:before="0" w:line="240" w:lineRule="auto"/>
              <w:jc w:val="both"/>
              <w:rPr>
                <w:rFonts w:asciiTheme="minorHAnsi" w:hAnsiTheme="minorHAnsi" w:cstheme="minorHAnsi"/>
                <w:sz w:val="24"/>
                <w:szCs w:val="24"/>
              </w:rPr>
            </w:pPr>
          </w:p>
          <w:p w14:paraId="205C8B9F" w14:textId="36C152AE" w:rsidR="00EF74BA" w:rsidRDefault="00EF74BA" w:rsidP="00D405E1">
            <w:pPr>
              <w:spacing w:before="0" w:line="240" w:lineRule="auto"/>
              <w:jc w:val="both"/>
              <w:rPr>
                <w:rFonts w:asciiTheme="minorHAnsi" w:hAnsiTheme="minorHAnsi" w:cstheme="minorHAnsi"/>
                <w:sz w:val="24"/>
                <w:szCs w:val="24"/>
              </w:rPr>
            </w:pPr>
            <w:r>
              <w:rPr>
                <w:rFonts w:asciiTheme="minorHAnsi" w:hAnsiTheme="minorHAnsi" w:cstheme="minorHAnsi"/>
                <w:sz w:val="24"/>
                <w:szCs w:val="24"/>
              </w:rPr>
              <w:t>CTMUHB led the ‘Team Boot’ project</w:t>
            </w:r>
            <w:r w:rsidR="006B5A47">
              <w:rPr>
                <w:rFonts w:asciiTheme="minorHAnsi" w:hAnsiTheme="minorHAnsi" w:cstheme="minorHAnsi"/>
                <w:sz w:val="24"/>
                <w:szCs w:val="24"/>
              </w:rPr>
              <w:t xml:space="preserve"> securing WG Health Hack funding </w:t>
            </w:r>
            <w:r>
              <w:rPr>
                <w:rFonts w:asciiTheme="minorHAnsi" w:hAnsiTheme="minorHAnsi" w:cstheme="minorHAnsi"/>
                <w:sz w:val="24"/>
                <w:szCs w:val="24"/>
              </w:rPr>
              <w:t xml:space="preserve">in collaboration with CVUHB, Wales VBHC, NWSSP Procurement services and USW </w:t>
            </w:r>
            <w:r>
              <w:rPr>
                <w:rFonts w:asciiTheme="minorHAnsi" w:hAnsiTheme="minorHAnsi" w:cstheme="minorHAnsi"/>
                <w:sz w:val="24"/>
                <w:szCs w:val="24"/>
              </w:rPr>
              <w:lastRenderedPageBreak/>
              <w:t xml:space="preserve">to scope and explore new approaches to dealing with </w:t>
            </w:r>
            <w:proofErr w:type="spellStart"/>
            <w:r>
              <w:rPr>
                <w:rFonts w:asciiTheme="minorHAnsi" w:hAnsiTheme="minorHAnsi" w:cstheme="minorHAnsi"/>
                <w:sz w:val="24"/>
                <w:szCs w:val="24"/>
              </w:rPr>
              <w:t>MediBoot</w:t>
            </w:r>
            <w:proofErr w:type="spellEnd"/>
            <w:r>
              <w:rPr>
                <w:rFonts w:asciiTheme="minorHAnsi" w:hAnsiTheme="minorHAnsi" w:cstheme="minorHAnsi"/>
                <w:sz w:val="24"/>
                <w:szCs w:val="24"/>
              </w:rPr>
              <w:t xml:space="preserve"> waste (22,000 used annually 1.2 kg which equates to 20 metric tonnes). While we were unable to find any recycling routes we worked with NWSSP procurement to drive a new approach to future tenders. </w:t>
            </w:r>
            <w:r w:rsidR="006B5A47">
              <w:rPr>
                <w:rFonts w:asciiTheme="minorHAnsi" w:hAnsiTheme="minorHAnsi" w:cstheme="minorHAnsi"/>
                <w:sz w:val="24"/>
                <w:szCs w:val="24"/>
              </w:rPr>
              <w:t xml:space="preserve">In addition </w:t>
            </w:r>
            <w:r>
              <w:rPr>
                <w:rFonts w:asciiTheme="minorHAnsi" w:hAnsiTheme="minorHAnsi" w:cstheme="minorHAnsi"/>
                <w:sz w:val="24"/>
                <w:szCs w:val="24"/>
              </w:rPr>
              <w:t xml:space="preserve">USW have </w:t>
            </w:r>
            <w:r w:rsidR="006B5A47">
              <w:rPr>
                <w:rFonts w:asciiTheme="minorHAnsi" w:hAnsiTheme="minorHAnsi" w:cstheme="minorHAnsi"/>
                <w:sz w:val="24"/>
                <w:szCs w:val="24"/>
              </w:rPr>
              <w:t xml:space="preserve">now </w:t>
            </w:r>
            <w:r>
              <w:rPr>
                <w:rFonts w:asciiTheme="minorHAnsi" w:hAnsiTheme="minorHAnsi" w:cstheme="minorHAnsi"/>
                <w:sz w:val="24"/>
                <w:szCs w:val="24"/>
              </w:rPr>
              <w:t>partner</w:t>
            </w:r>
            <w:r w:rsidR="006B5A47">
              <w:rPr>
                <w:rFonts w:asciiTheme="minorHAnsi" w:hAnsiTheme="minorHAnsi" w:cstheme="minorHAnsi"/>
                <w:sz w:val="24"/>
                <w:szCs w:val="24"/>
              </w:rPr>
              <w:t>ed</w:t>
            </w:r>
            <w:r>
              <w:rPr>
                <w:rFonts w:asciiTheme="minorHAnsi" w:hAnsiTheme="minorHAnsi" w:cstheme="minorHAnsi"/>
                <w:sz w:val="24"/>
                <w:szCs w:val="24"/>
              </w:rPr>
              <w:t xml:space="preserve"> with WG </w:t>
            </w:r>
            <w:r w:rsidR="006B5A47">
              <w:rPr>
                <w:rFonts w:asciiTheme="minorHAnsi" w:hAnsiTheme="minorHAnsi" w:cstheme="minorHAnsi"/>
                <w:sz w:val="24"/>
                <w:szCs w:val="24"/>
              </w:rPr>
              <w:t xml:space="preserve">and NHS England </w:t>
            </w:r>
            <w:r>
              <w:rPr>
                <w:rFonts w:asciiTheme="minorHAnsi" w:hAnsiTheme="minorHAnsi" w:cstheme="minorHAnsi"/>
                <w:sz w:val="24"/>
                <w:szCs w:val="24"/>
              </w:rPr>
              <w:t xml:space="preserve">to explore the use of Ozone </w:t>
            </w:r>
            <w:r w:rsidR="006B5A47">
              <w:rPr>
                <w:rFonts w:asciiTheme="minorHAnsi" w:hAnsiTheme="minorHAnsi" w:cstheme="minorHAnsi"/>
                <w:sz w:val="24"/>
                <w:szCs w:val="24"/>
              </w:rPr>
              <w:t>sterilisation.</w:t>
            </w:r>
          </w:p>
          <w:p w14:paraId="533A2901" w14:textId="77777777" w:rsidR="00EF74BA" w:rsidRPr="00AF7A84" w:rsidRDefault="00EF74BA" w:rsidP="00D405E1">
            <w:pPr>
              <w:spacing w:before="0" w:line="240" w:lineRule="auto"/>
              <w:jc w:val="both"/>
              <w:rPr>
                <w:rFonts w:asciiTheme="minorHAnsi" w:hAnsiTheme="minorHAnsi" w:cstheme="minorHAnsi"/>
                <w:sz w:val="24"/>
                <w:szCs w:val="24"/>
              </w:rPr>
            </w:pPr>
          </w:p>
          <w:p w14:paraId="327912DA" w14:textId="77777777" w:rsidR="00EF74BA" w:rsidRPr="00AF7A84" w:rsidRDefault="00EF74BA" w:rsidP="00EF74BA">
            <w:pPr>
              <w:pStyle w:val="HeadingReportTemplate"/>
              <w:numPr>
                <w:ilvl w:val="0"/>
                <w:numId w:val="0"/>
              </w:numPr>
              <w:spacing w:before="0" w:line="240" w:lineRule="auto"/>
              <w:rPr>
                <w:rFonts w:asciiTheme="minorHAnsi" w:hAnsiTheme="minorHAnsi" w:cstheme="minorHAnsi"/>
                <w:b w:val="0"/>
              </w:rPr>
            </w:pPr>
            <w:r>
              <w:rPr>
                <w:rFonts w:asciiTheme="minorHAnsi" w:hAnsiTheme="minorHAnsi" w:cstheme="minorHAnsi"/>
                <w:b w:val="0"/>
              </w:rPr>
              <w:t xml:space="preserve">Under the auspices of the Green group there have been 6 sustainability scholars who have been undertaking projects. A key success has been with </w:t>
            </w:r>
            <w:proofErr w:type="spellStart"/>
            <w:r>
              <w:rPr>
                <w:rFonts w:asciiTheme="minorHAnsi" w:hAnsiTheme="minorHAnsi" w:cstheme="minorHAnsi"/>
                <w:b w:val="0"/>
              </w:rPr>
              <w:t>he</w:t>
            </w:r>
            <w:proofErr w:type="spellEnd"/>
            <w:r>
              <w:rPr>
                <w:rFonts w:asciiTheme="minorHAnsi" w:hAnsiTheme="minorHAnsi" w:cstheme="minorHAnsi"/>
                <w:b w:val="0"/>
              </w:rPr>
              <w:t xml:space="preserve"> Circular Economy Innovation Cohort (CEIC) programme which has been working with a local social enterprise (Elite Solutions to repurpose cardboard packaging into a pet bedding product for sale)</w:t>
            </w:r>
          </w:p>
          <w:p w14:paraId="681D2726" w14:textId="69D50943" w:rsidR="00EF74BA" w:rsidRDefault="00EF74BA" w:rsidP="005E2212">
            <w:pPr>
              <w:spacing w:before="0" w:line="240" w:lineRule="auto"/>
              <w:jc w:val="both"/>
              <w:rPr>
                <w:rFonts w:asciiTheme="minorHAnsi" w:hAnsiTheme="minorHAnsi" w:cstheme="minorHAnsi"/>
                <w:sz w:val="24"/>
                <w:szCs w:val="24"/>
              </w:rPr>
            </w:pPr>
          </w:p>
          <w:p w14:paraId="53CE984C" w14:textId="1A4DD39B" w:rsidR="008A7811" w:rsidRPr="00AF7A84" w:rsidRDefault="00FD0213" w:rsidP="005E2212">
            <w:pPr>
              <w:spacing w:before="0" w:line="240" w:lineRule="auto"/>
              <w:jc w:val="both"/>
              <w:rPr>
                <w:rFonts w:asciiTheme="minorHAnsi" w:hAnsiTheme="minorHAnsi" w:cstheme="minorHAnsi"/>
                <w:sz w:val="24"/>
                <w:szCs w:val="24"/>
              </w:rPr>
            </w:pPr>
            <w:r>
              <w:rPr>
                <w:rFonts w:asciiTheme="minorHAnsi" w:hAnsiTheme="minorHAnsi" w:cstheme="minorHAnsi"/>
                <w:sz w:val="24"/>
                <w:szCs w:val="24"/>
              </w:rPr>
              <w:t>The Healthy Housing Partnership continues to meet</w:t>
            </w:r>
            <w:r w:rsidR="005E2212">
              <w:rPr>
                <w:rFonts w:asciiTheme="minorHAnsi" w:hAnsiTheme="minorHAnsi" w:cstheme="minorHAnsi"/>
                <w:sz w:val="24"/>
                <w:szCs w:val="24"/>
              </w:rPr>
              <w:t xml:space="preserve"> regularly. A Health Housing summit took place o</w:t>
            </w:r>
            <w:r w:rsidR="00073D03">
              <w:rPr>
                <w:rFonts w:asciiTheme="minorHAnsi" w:hAnsiTheme="minorHAnsi" w:cstheme="minorHAnsi"/>
                <w:sz w:val="24"/>
                <w:szCs w:val="24"/>
              </w:rPr>
              <w:t>n the 5</w:t>
            </w:r>
            <w:r w:rsidR="00073D03" w:rsidRPr="00073D03">
              <w:rPr>
                <w:rFonts w:asciiTheme="minorHAnsi" w:hAnsiTheme="minorHAnsi" w:cstheme="minorHAnsi"/>
                <w:sz w:val="24"/>
                <w:szCs w:val="24"/>
                <w:vertAlign w:val="superscript"/>
              </w:rPr>
              <w:t>th</w:t>
            </w:r>
            <w:r w:rsidR="00073D03">
              <w:rPr>
                <w:rFonts w:asciiTheme="minorHAnsi" w:hAnsiTheme="minorHAnsi" w:cstheme="minorHAnsi"/>
                <w:sz w:val="24"/>
                <w:szCs w:val="24"/>
              </w:rPr>
              <w:t xml:space="preserve"> October 2022</w:t>
            </w:r>
            <w:r w:rsidR="005E2212">
              <w:rPr>
                <w:rFonts w:asciiTheme="minorHAnsi" w:hAnsiTheme="minorHAnsi" w:cstheme="minorHAnsi"/>
                <w:sz w:val="24"/>
                <w:szCs w:val="24"/>
              </w:rPr>
              <w:t xml:space="preserve"> at Bridgend College. This showcased successful w</w:t>
            </w:r>
            <w:r w:rsidR="00073D03">
              <w:rPr>
                <w:rFonts w:asciiTheme="minorHAnsi" w:hAnsiTheme="minorHAnsi" w:cstheme="minorHAnsi"/>
                <w:sz w:val="24"/>
                <w:szCs w:val="24"/>
              </w:rPr>
              <w:t>ork of the partnership</w:t>
            </w:r>
            <w:r w:rsidR="005E2212">
              <w:rPr>
                <w:rFonts w:asciiTheme="minorHAnsi" w:hAnsiTheme="minorHAnsi" w:cstheme="minorHAnsi"/>
                <w:sz w:val="24"/>
                <w:szCs w:val="24"/>
              </w:rPr>
              <w:t xml:space="preserve"> including a Communtites4Change projects that took an innovative approach to data linkage with Registered Social Landlords. This gave insight into the difference between privately occupied and RSL tenanted homes and was used for the basis for application for further funding.</w:t>
            </w:r>
          </w:p>
        </w:tc>
        <w:tc>
          <w:tcPr>
            <w:tcW w:w="3632" w:type="dxa"/>
            <w:tcBorders>
              <w:top w:val="single" w:sz="8" w:space="0" w:color="auto"/>
              <w:left w:val="single" w:sz="8" w:space="0" w:color="auto"/>
              <w:bottom w:val="single" w:sz="8" w:space="0" w:color="auto"/>
              <w:right w:val="single" w:sz="8" w:space="0" w:color="auto"/>
            </w:tcBorders>
          </w:tcPr>
          <w:p w14:paraId="37B577EC" w14:textId="77777777" w:rsidR="008A7811" w:rsidRPr="00AF7A84" w:rsidRDefault="008A7811" w:rsidP="00D405E1">
            <w:pPr>
              <w:spacing w:before="0" w:line="240" w:lineRule="auto"/>
              <w:jc w:val="both"/>
              <w:rPr>
                <w:rFonts w:asciiTheme="minorHAnsi" w:hAnsiTheme="minorHAnsi" w:cstheme="minorHAnsi"/>
                <w:sz w:val="24"/>
                <w:szCs w:val="24"/>
              </w:rPr>
            </w:pPr>
          </w:p>
        </w:tc>
        <w:tc>
          <w:tcPr>
            <w:tcW w:w="3456" w:type="dxa"/>
            <w:tcBorders>
              <w:top w:val="single" w:sz="8" w:space="0" w:color="auto"/>
              <w:left w:val="single" w:sz="8" w:space="0" w:color="auto"/>
              <w:bottom w:val="single" w:sz="8" w:space="0" w:color="auto"/>
              <w:right w:val="single" w:sz="8" w:space="0" w:color="auto"/>
            </w:tcBorders>
          </w:tcPr>
          <w:p w14:paraId="17EB98A8" w14:textId="52ADA995" w:rsidR="00AF7A84" w:rsidRDefault="007027D1" w:rsidP="00D405E1">
            <w:pPr>
              <w:pStyle w:val="HeadingReportTemplate"/>
              <w:numPr>
                <w:ilvl w:val="0"/>
                <w:numId w:val="0"/>
              </w:numPr>
              <w:spacing w:before="0" w:line="240" w:lineRule="auto"/>
              <w:rPr>
                <w:rFonts w:asciiTheme="minorHAnsi" w:hAnsiTheme="minorHAnsi" w:cstheme="minorHAnsi"/>
                <w:b w:val="0"/>
              </w:rPr>
            </w:pPr>
            <w:r>
              <w:rPr>
                <w:rFonts w:asciiTheme="minorHAnsi" w:hAnsiTheme="minorHAnsi" w:cstheme="minorHAnsi"/>
                <w:b w:val="0"/>
              </w:rPr>
              <w:t>The Anchor steering group meets quarterly</w:t>
            </w:r>
            <w:r w:rsidR="005E2212">
              <w:rPr>
                <w:rFonts w:asciiTheme="minorHAnsi" w:hAnsiTheme="minorHAnsi" w:cstheme="minorHAnsi"/>
                <w:b w:val="0"/>
              </w:rPr>
              <w:t xml:space="preserve"> and has finalised a</w:t>
            </w:r>
            <w:r w:rsidR="00AF7A84" w:rsidRPr="00AF7A84">
              <w:rPr>
                <w:rFonts w:asciiTheme="minorHAnsi" w:hAnsiTheme="minorHAnsi" w:cstheme="minorHAnsi"/>
                <w:b w:val="0"/>
              </w:rPr>
              <w:t xml:space="preserve">n Anchor strategy for CTM.  </w:t>
            </w:r>
          </w:p>
          <w:p w14:paraId="6B4F985C" w14:textId="77777777" w:rsidR="005E2212" w:rsidRPr="00AF7A84" w:rsidRDefault="005E2212" w:rsidP="00D405E1">
            <w:pPr>
              <w:pStyle w:val="HeadingReportTemplate"/>
              <w:numPr>
                <w:ilvl w:val="0"/>
                <w:numId w:val="0"/>
              </w:numPr>
              <w:spacing w:before="0" w:line="240" w:lineRule="auto"/>
              <w:rPr>
                <w:rFonts w:asciiTheme="minorHAnsi" w:hAnsiTheme="minorHAnsi" w:cstheme="minorHAnsi"/>
                <w:b w:val="0"/>
              </w:rPr>
            </w:pPr>
          </w:p>
          <w:p w14:paraId="25C8DD72" w14:textId="77777777" w:rsidR="00D405E1" w:rsidRDefault="00D405E1" w:rsidP="00D405E1">
            <w:pPr>
              <w:pStyle w:val="HeadingReportTemplate"/>
              <w:numPr>
                <w:ilvl w:val="0"/>
                <w:numId w:val="0"/>
              </w:numPr>
              <w:spacing w:before="0" w:line="240" w:lineRule="auto"/>
              <w:rPr>
                <w:rFonts w:asciiTheme="minorHAnsi" w:hAnsiTheme="minorHAnsi" w:cstheme="minorHAnsi"/>
                <w:b w:val="0"/>
              </w:rPr>
            </w:pPr>
          </w:p>
          <w:p w14:paraId="7850D201"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343CEEB7"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036C55D2"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1DE632B2"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1004622D"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459343DF"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2E8F92DA"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36A2ABE9"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232D38E1"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2AD1C271"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1917BC74"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693740B9"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2A2A4C63" w14:textId="6794FC74"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59A5D1DE"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1929F3A6"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02360DB7"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15367985" w14:textId="77777777" w:rsidR="005E2212" w:rsidRDefault="008A7811" w:rsidP="00D405E1">
            <w:pPr>
              <w:pStyle w:val="HeadingReportTemplate"/>
              <w:numPr>
                <w:ilvl w:val="0"/>
                <w:numId w:val="0"/>
              </w:numPr>
              <w:spacing w:before="0" w:line="240" w:lineRule="auto"/>
              <w:rPr>
                <w:rFonts w:asciiTheme="minorHAnsi" w:hAnsiTheme="minorHAnsi" w:cstheme="minorHAnsi"/>
                <w:b w:val="0"/>
              </w:rPr>
            </w:pPr>
            <w:r w:rsidRPr="00AF7A84">
              <w:rPr>
                <w:rFonts w:asciiTheme="minorHAnsi" w:hAnsiTheme="minorHAnsi" w:cstheme="minorHAnsi"/>
                <w:b w:val="0"/>
              </w:rPr>
              <w:t xml:space="preserve">The </w:t>
            </w:r>
            <w:proofErr w:type="spellStart"/>
            <w:r w:rsidRPr="00AF7A84">
              <w:rPr>
                <w:rFonts w:asciiTheme="minorHAnsi" w:hAnsiTheme="minorHAnsi" w:cstheme="minorHAnsi"/>
                <w:b w:val="0"/>
              </w:rPr>
              <w:t>CTMGreen</w:t>
            </w:r>
            <w:proofErr w:type="spellEnd"/>
            <w:r w:rsidRPr="00AF7A84">
              <w:rPr>
                <w:rFonts w:asciiTheme="minorHAnsi" w:hAnsiTheme="minorHAnsi" w:cstheme="minorHAnsi"/>
                <w:b w:val="0"/>
              </w:rPr>
              <w:t xml:space="preserve"> group has secured several achievements including improvements in use of disposable clinical materials, food waste collection at all hospital sites and senior engagement to support the NHS Wales Decarbonisation Strategy.</w:t>
            </w:r>
          </w:p>
          <w:p w14:paraId="73F19C52" w14:textId="77777777" w:rsidR="005E2212" w:rsidRDefault="005E2212" w:rsidP="00D405E1">
            <w:pPr>
              <w:pStyle w:val="HeadingReportTemplate"/>
              <w:numPr>
                <w:ilvl w:val="0"/>
                <w:numId w:val="0"/>
              </w:numPr>
              <w:spacing w:before="0" w:line="240" w:lineRule="auto"/>
              <w:rPr>
                <w:rFonts w:asciiTheme="minorHAnsi" w:hAnsiTheme="minorHAnsi" w:cstheme="minorHAnsi"/>
                <w:b w:val="0"/>
              </w:rPr>
            </w:pPr>
          </w:p>
          <w:p w14:paraId="03CE0E37" w14:textId="77777777" w:rsidR="008A7811" w:rsidRDefault="008A7811" w:rsidP="00D405E1">
            <w:pPr>
              <w:spacing w:before="0" w:line="240" w:lineRule="auto"/>
              <w:jc w:val="both"/>
              <w:rPr>
                <w:rFonts w:asciiTheme="minorHAnsi" w:hAnsiTheme="minorHAnsi" w:cstheme="minorHAnsi"/>
                <w:sz w:val="24"/>
                <w:szCs w:val="24"/>
              </w:rPr>
            </w:pPr>
          </w:p>
          <w:p w14:paraId="456FA209" w14:textId="77777777" w:rsidR="00EF74BA" w:rsidRDefault="00EF74BA" w:rsidP="005E2212">
            <w:pPr>
              <w:spacing w:before="0" w:line="240" w:lineRule="auto"/>
              <w:jc w:val="both"/>
              <w:rPr>
                <w:rFonts w:asciiTheme="minorHAnsi" w:hAnsiTheme="minorHAnsi" w:cstheme="minorHAnsi"/>
                <w:sz w:val="24"/>
                <w:szCs w:val="24"/>
              </w:rPr>
            </w:pPr>
          </w:p>
          <w:p w14:paraId="56AFEC7E" w14:textId="77777777" w:rsidR="00EF74BA" w:rsidRDefault="00EF74BA" w:rsidP="005E2212">
            <w:pPr>
              <w:spacing w:before="0" w:line="240" w:lineRule="auto"/>
              <w:jc w:val="both"/>
              <w:rPr>
                <w:rFonts w:asciiTheme="minorHAnsi" w:hAnsiTheme="minorHAnsi" w:cstheme="minorHAnsi"/>
                <w:sz w:val="24"/>
                <w:szCs w:val="24"/>
              </w:rPr>
            </w:pPr>
          </w:p>
          <w:p w14:paraId="30B5749D" w14:textId="77777777" w:rsidR="00EF74BA" w:rsidRDefault="00EF74BA" w:rsidP="005E2212">
            <w:pPr>
              <w:spacing w:before="0" w:line="240" w:lineRule="auto"/>
              <w:jc w:val="both"/>
              <w:rPr>
                <w:rFonts w:asciiTheme="minorHAnsi" w:hAnsiTheme="minorHAnsi" w:cstheme="minorHAnsi"/>
                <w:sz w:val="24"/>
                <w:szCs w:val="24"/>
              </w:rPr>
            </w:pPr>
          </w:p>
          <w:p w14:paraId="1D430840" w14:textId="77777777" w:rsidR="00EF74BA" w:rsidRDefault="00EF74BA" w:rsidP="005E2212">
            <w:pPr>
              <w:spacing w:before="0" w:line="240" w:lineRule="auto"/>
              <w:jc w:val="both"/>
              <w:rPr>
                <w:rFonts w:asciiTheme="minorHAnsi" w:hAnsiTheme="minorHAnsi" w:cstheme="minorHAnsi"/>
                <w:sz w:val="24"/>
                <w:szCs w:val="24"/>
              </w:rPr>
            </w:pPr>
          </w:p>
          <w:p w14:paraId="315C2902" w14:textId="77777777" w:rsidR="00EF74BA" w:rsidRDefault="00EF74BA" w:rsidP="005E2212">
            <w:pPr>
              <w:spacing w:before="0" w:line="240" w:lineRule="auto"/>
              <w:jc w:val="both"/>
              <w:rPr>
                <w:rFonts w:asciiTheme="minorHAnsi" w:hAnsiTheme="minorHAnsi" w:cstheme="minorHAnsi"/>
                <w:sz w:val="24"/>
                <w:szCs w:val="24"/>
              </w:rPr>
            </w:pPr>
          </w:p>
          <w:p w14:paraId="4445B5D3" w14:textId="77777777" w:rsidR="00EF74BA" w:rsidRDefault="00EF74BA" w:rsidP="005E2212">
            <w:pPr>
              <w:spacing w:before="0" w:line="240" w:lineRule="auto"/>
              <w:jc w:val="both"/>
              <w:rPr>
                <w:rFonts w:asciiTheme="minorHAnsi" w:hAnsiTheme="minorHAnsi" w:cstheme="minorHAnsi"/>
                <w:sz w:val="24"/>
                <w:szCs w:val="24"/>
              </w:rPr>
            </w:pPr>
          </w:p>
          <w:p w14:paraId="2EAA5D02" w14:textId="77777777" w:rsidR="00EF74BA" w:rsidRDefault="00EF74BA" w:rsidP="005E2212">
            <w:pPr>
              <w:spacing w:before="0" w:line="240" w:lineRule="auto"/>
              <w:jc w:val="both"/>
              <w:rPr>
                <w:rFonts w:asciiTheme="minorHAnsi" w:hAnsiTheme="minorHAnsi" w:cstheme="minorHAnsi"/>
                <w:sz w:val="24"/>
                <w:szCs w:val="24"/>
              </w:rPr>
            </w:pPr>
          </w:p>
          <w:p w14:paraId="305DFAD3" w14:textId="77777777" w:rsidR="00EF74BA" w:rsidRDefault="00EF74BA" w:rsidP="005E2212">
            <w:pPr>
              <w:spacing w:before="0" w:line="240" w:lineRule="auto"/>
              <w:jc w:val="both"/>
              <w:rPr>
                <w:rFonts w:asciiTheme="minorHAnsi" w:hAnsiTheme="minorHAnsi" w:cstheme="minorHAnsi"/>
                <w:sz w:val="24"/>
                <w:szCs w:val="24"/>
              </w:rPr>
            </w:pPr>
          </w:p>
          <w:p w14:paraId="71032887" w14:textId="77777777" w:rsidR="00EF74BA" w:rsidRDefault="00EF74BA" w:rsidP="005E2212">
            <w:pPr>
              <w:spacing w:before="0" w:line="240" w:lineRule="auto"/>
              <w:jc w:val="both"/>
              <w:rPr>
                <w:rFonts w:asciiTheme="minorHAnsi" w:hAnsiTheme="minorHAnsi" w:cstheme="minorHAnsi"/>
                <w:sz w:val="24"/>
                <w:szCs w:val="24"/>
              </w:rPr>
            </w:pPr>
          </w:p>
          <w:p w14:paraId="4997601E" w14:textId="77777777" w:rsidR="00EF74BA" w:rsidRDefault="00EF74BA" w:rsidP="005E2212">
            <w:pPr>
              <w:spacing w:before="0" w:line="240" w:lineRule="auto"/>
              <w:jc w:val="both"/>
              <w:rPr>
                <w:rFonts w:asciiTheme="minorHAnsi" w:hAnsiTheme="minorHAnsi" w:cstheme="minorHAnsi"/>
                <w:sz w:val="24"/>
                <w:szCs w:val="24"/>
              </w:rPr>
            </w:pPr>
          </w:p>
          <w:p w14:paraId="2EB90B64" w14:textId="77777777" w:rsidR="00EF74BA" w:rsidRDefault="00EF74BA" w:rsidP="005E2212">
            <w:pPr>
              <w:spacing w:before="0" w:line="240" w:lineRule="auto"/>
              <w:jc w:val="both"/>
              <w:rPr>
                <w:rFonts w:asciiTheme="minorHAnsi" w:hAnsiTheme="minorHAnsi" w:cstheme="minorHAnsi"/>
                <w:sz w:val="24"/>
                <w:szCs w:val="24"/>
              </w:rPr>
            </w:pPr>
          </w:p>
          <w:p w14:paraId="16E109DB" w14:textId="77777777" w:rsidR="00EF74BA" w:rsidRDefault="00EF74BA" w:rsidP="005E2212">
            <w:pPr>
              <w:spacing w:before="0" w:line="240" w:lineRule="auto"/>
              <w:jc w:val="both"/>
              <w:rPr>
                <w:rFonts w:asciiTheme="minorHAnsi" w:hAnsiTheme="minorHAnsi" w:cstheme="minorHAnsi"/>
                <w:sz w:val="24"/>
                <w:szCs w:val="24"/>
              </w:rPr>
            </w:pPr>
          </w:p>
          <w:p w14:paraId="112884B9" w14:textId="77777777" w:rsidR="00EF74BA" w:rsidRDefault="00EF74BA" w:rsidP="005E2212">
            <w:pPr>
              <w:spacing w:before="0" w:line="240" w:lineRule="auto"/>
              <w:jc w:val="both"/>
              <w:rPr>
                <w:rFonts w:asciiTheme="minorHAnsi" w:hAnsiTheme="minorHAnsi" w:cstheme="minorHAnsi"/>
                <w:sz w:val="24"/>
                <w:szCs w:val="24"/>
              </w:rPr>
            </w:pPr>
          </w:p>
          <w:p w14:paraId="5A77A4D6" w14:textId="77777777" w:rsidR="00EF74BA" w:rsidRDefault="00EF74BA" w:rsidP="005E2212">
            <w:pPr>
              <w:spacing w:before="0" w:line="240" w:lineRule="auto"/>
              <w:jc w:val="both"/>
              <w:rPr>
                <w:rFonts w:asciiTheme="minorHAnsi" w:hAnsiTheme="minorHAnsi" w:cstheme="minorHAnsi"/>
                <w:sz w:val="24"/>
                <w:szCs w:val="24"/>
              </w:rPr>
            </w:pPr>
          </w:p>
          <w:p w14:paraId="5DD5E33D" w14:textId="77777777" w:rsidR="00EF74BA" w:rsidRDefault="00EF74BA" w:rsidP="005E2212">
            <w:pPr>
              <w:spacing w:before="0" w:line="240" w:lineRule="auto"/>
              <w:jc w:val="both"/>
              <w:rPr>
                <w:rFonts w:asciiTheme="minorHAnsi" w:hAnsiTheme="minorHAnsi" w:cstheme="minorHAnsi"/>
                <w:sz w:val="24"/>
                <w:szCs w:val="24"/>
              </w:rPr>
            </w:pPr>
          </w:p>
          <w:p w14:paraId="210569D1" w14:textId="77777777" w:rsidR="006B5A47" w:rsidRDefault="006B5A47" w:rsidP="005E2212">
            <w:pPr>
              <w:spacing w:before="0" w:line="240" w:lineRule="auto"/>
              <w:jc w:val="both"/>
              <w:rPr>
                <w:rFonts w:asciiTheme="minorHAnsi" w:hAnsiTheme="minorHAnsi" w:cstheme="minorHAnsi"/>
                <w:sz w:val="24"/>
                <w:szCs w:val="24"/>
              </w:rPr>
            </w:pPr>
          </w:p>
          <w:p w14:paraId="46E43459" w14:textId="77777777" w:rsidR="006B5A47" w:rsidRDefault="006B5A47" w:rsidP="005E2212">
            <w:pPr>
              <w:spacing w:before="0" w:line="240" w:lineRule="auto"/>
              <w:jc w:val="both"/>
              <w:rPr>
                <w:rFonts w:asciiTheme="minorHAnsi" w:hAnsiTheme="minorHAnsi" w:cstheme="minorHAnsi"/>
                <w:sz w:val="24"/>
                <w:szCs w:val="24"/>
              </w:rPr>
            </w:pPr>
          </w:p>
          <w:p w14:paraId="44CC3EBA" w14:textId="77777777" w:rsidR="006B5A47" w:rsidRDefault="006B5A47" w:rsidP="005E2212">
            <w:pPr>
              <w:spacing w:before="0" w:line="240" w:lineRule="auto"/>
              <w:jc w:val="both"/>
              <w:rPr>
                <w:rFonts w:asciiTheme="minorHAnsi" w:hAnsiTheme="minorHAnsi" w:cstheme="minorHAnsi"/>
                <w:sz w:val="24"/>
                <w:szCs w:val="24"/>
              </w:rPr>
            </w:pPr>
          </w:p>
          <w:p w14:paraId="1577A5B3" w14:textId="77777777" w:rsidR="006B5A47" w:rsidRDefault="006B5A47" w:rsidP="005E2212">
            <w:pPr>
              <w:spacing w:before="0" w:line="240" w:lineRule="auto"/>
              <w:jc w:val="both"/>
              <w:rPr>
                <w:rFonts w:asciiTheme="minorHAnsi" w:hAnsiTheme="minorHAnsi" w:cstheme="minorHAnsi"/>
                <w:sz w:val="24"/>
                <w:szCs w:val="24"/>
              </w:rPr>
            </w:pPr>
          </w:p>
          <w:p w14:paraId="1FB17217" w14:textId="77777777" w:rsidR="006B5A47" w:rsidRDefault="006B5A47" w:rsidP="005E2212">
            <w:pPr>
              <w:spacing w:before="0" w:line="240" w:lineRule="auto"/>
              <w:jc w:val="both"/>
              <w:rPr>
                <w:rFonts w:asciiTheme="minorHAnsi" w:hAnsiTheme="minorHAnsi" w:cstheme="minorHAnsi"/>
                <w:sz w:val="24"/>
                <w:szCs w:val="24"/>
              </w:rPr>
            </w:pPr>
          </w:p>
          <w:p w14:paraId="4B433F2A" w14:textId="77777777" w:rsidR="006B5A47" w:rsidRDefault="006B5A47" w:rsidP="005E2212">
            <w:pPr>
              <w:spacing w:before="0" w:line="240" w:lineRule="auto"/>
              <w:jc w:val="both"/>
              <w:rPr>
                <w:rFonts w:asciiTheme="minorHAnsi" w:hAnsiTheme="minorHAnsi" w:cstheme="minorHAnsi"/>
                <w:sz w:val="24"/>
                <w:szCs w:val="24"/>
              </w:rPr>
            </w:pPr>
          </w:p>
          <w:p w14:paraId="0905DF69" w14:textId="77777777" w:rsidR="006B5A47" w:rsidRDefault="006B5A47" w:rsidP="005E2212">
            <w:pPr>
              <w:spacing w:before="0" w:line="240" w:lineRule="auto"/>
              <w:jc w:val="both"/>
              <w:rPr>
                <w:rFonts w:asciiTheme="minorHAnsi" w:hAnsiTheme="minorHAnsi" w:cstheme="minorHAnsi"/>
                <w:sz w:val="24"/>
                <w:szCs w:val="24"/>
              </w:rPr>
            </w:pPr>
          </w:p>
          <w:p w14:paraId="78D61392" w14:textId="77777777" w:rsidR="006B5A47" w:rsidRDefault="006B5A47" w:rsidP="005E2212">
            <w:pPr>
              <w:spacing w:before="0" w:line="240" w:lineRule="auto"/>
              <w:jc w:val="both"/>
              <w:rPr>
                <w:rFonts w:asciiTheme="minorHAnsi" w:hAnsiTheme="minorHAnsi" w:cstheme="minorHAnsi"/>
                <w:sz w:val="24"/>
                <w:szCs w:val="24"/>
              </w:rPr>
            </w:pPr>
          </w:p>
          <w:p w14:paraId="39F6AA4B" w14:textId="77777777" w:rsidR="006B5A47" w:rsidRDefault="006B5A47" w:rsidP="005E2212">
            <w:pPr>
              <w:spacing w:before="0" w:line="240" w:lineRule="auto"/>
              <w:jc w:val="both"/>
              <w:rPr>
                <w:rFonts w:asciiTheme="minorHAnsi" w:hAnsiTheme="minorHAnsi" w:cstheme="minorHAnsi"/>
                <w:sz w:val="24"/>
                <w:szCs w:val="24"/>
              </w:rPr>
            </w:pPr>
          </w:p>
          <w:p w14:paraId="78FAE316" w14:textId="77777777" w:rsidR="006B5A47" w:rsidRDefault="006B5A47" w:rsidP="005E2212">
            <w:pPr>
              <w:spacing w:before="0" w:line="240" w:lineRule="auto"/>
              <w:jc w:val="both"/>
              <w:rPr>
                <w:rFonts w:asciiTheme="minorHAnsi" w:hAnsiTheme="minorHAnsi" w:cstheme="minorHAnsi"/>
                <w:sz w:val="24"/>
                <w:szCs w:val="24"/>
              </w:rPr>
            </w:pPr>
          </w:p>
          <w:p w14:paraId="47C66A2E" w14:textId="46EFCF92" w:rsidR="007027D1" w:rsidRPr="00AF7A84" w:rsidRDefault="007027D1" w:rsidP="005E2212">
            <w:pPr>
              <w:spacing w:before="0" w:line="240" w:lineRule="auto"/>
              <w:jc w:val="both"/>
              <w:rPr>
                <w:rFonts w:asciiTheme="minorHAnsi" w:hAnsiTheme="minorHAnsi" w:cstheme="minorHAnsi"/>
                <w:sz w:val="24"/>
                <w:szCs w:val="24"/>
              </w:rPr>
            </w:pPr>
            <w:r>
              <w:rPr>
                <w:rFonts w:asciiTheme="minorHAnsi" w:hAnsiTheme="minorHAnsi" w:cstheme="minorHAnsi"/>
                <w:sz w:val="24"/>
                <w:szCs w:val="24"/>
              </w:rPr>
              <w:t xml:space="preserve">CTMUHB recently secured (March 23) an Innovate UK grant from the </w:t>
            </w:r>
            <w:r w:rsidRPr="007027D1">
              <w:rPr>
                <w:rFonts w:asciiTheme="minorHAnsi" w:hAnsiTheme="minorHAnsi" w:cstheme="minorHAnsi"/>
                <w:i/>
                <w:sz w:val="24"/>
                <w:szCs w:val="24"/>
              </w:rPr>
              <w:t>‘Net Zero and heat and power upgrades for demand reduction’</w:t>
            </w:r>
            <w:r>
              <w:rPr>
                <w:rFonts w:asciiTheme="minorHAnsi" w:hAnsiTheme="minorHAnsi" w:cstheme="minorHAnsi"/>
                <w:sz w:val="24"/>
                <w:szCs w:val="24"/>
              </w:rPr>
              <w:t xml:space="preserve"> funding call in partnership with RCTCBC, Hafod </w:t>
            </w:r>
            <w:r w:rsidR="005E2212">
              <w:rPr>
                <w:rFonts w:asciiTheme="minorHAnsi" w:hAnsiTheme="minorHAnsi" w:cstheme="minorHAnsi"/>
                <w:sz w:val="24"/>
                <w:szCs w:val="24"/>
              </w:rPr>
              <w:t>Housing</w:t>
            </w:r>
            <w:r>
              <w:rPr>
                <w:rFonts w:asciiTheme="minorHAnsi" w:hAnsiTheme="minorHAnsi" w:cstheme="minorHAnsi"/>
                <w:sz w:val="24"/>
                <w:szCs w:val="24"/>
              </w:rPr>
              <w:t xml:space="preserve"> USW/WIDI and Public </w:t>
            </w:r>
            <w:r w:rsidR="005E2212">
              <w:rPr>
                <w:rFonts w:asciiTheme="minorHAnsi" w:hAnsiTheme="minorHAnsi" w:cstheme="minorHAnsi"/>
                <w:sz w:val="24"/>
                <w:szCs w:val="24"/>
              </w:rPr>
              <w:t>Health</w:t>
            </w:r>
            <w:r>
              <w:rPr>
                <w:rFonts w:asciiTheme="minorHAnsi" w:hAnsiTheme="minorHAnsi" w:cstheme="minorHAnsi"/>
                <w:sz w:val="24"/>
                <w:szCs w:val="24"/>
              </w:rPr>
              <w:t xml:space="preserve"> </w:t>
            </w:r>
            <w:r w:rsidR="005E2212">
              <w:rPr>
                <w:rFonts w:asciiTheme="minorHAnsi" w:hAnsiTheme="minorHAnsi" w:cstheme="minorHAnsi"/>
                <w:sz w:val="24"/>
                <w:szCs w:val="24"/>
              </w:rPr>
              <w:t>Colleagues</w:t>
            </w:r>
            <w:r>
              <w:rPr>
                <w:rFonts w:asciiTheme="minorHAnsi" w:hAnsiTheme="minorHAnsi" w:cstheme="minorHAnsi"/>
                <w:sz w:val="24"/>
                <w:szCs w:val="24"/>
              </w:rPr>
              <w:t xml:space="preserve">. </w:t>
            </w:r>
            <w:r w:rsidR="005E2212">
              <w:rPr>
                <w:rFonts w:asciiTheme="minorHAnsi" w:hAnsiTheme="minorHAnsi" w:cstheme="minorHAnsi"/>
                <w:sz w:val="24"/>
                <w:szCs w:val="24"/>
              </w:rPr>
              <w:t>This proposed  data let approach to identify homes on CTM which would most benefit form taking part in current improvement schemes such as ECO4 and LA Flex.</w:t>
            </w:r>
            <w:r>
              <w:rPr>
                <w:rFonts w:asciiTheme="minorHAnsi" w:hAnsiTheme="minorHAnsi" w:cstheme="minorHAnsi"/>
                <w:sz w:val="24"/>
                <w:szCs w:val="24"/>
              </w:rPr>
              <w:t xml:space="preserve"> </w:t>
            </w:r>
          </w:p>
        </w:tc>
      </w:tr>
    </w:tbl>
    <w:p w14:paraId="4F19B589" w14:textId="77777777" w:rsidR="00BE3A3D" w:rsidRPr="00AF7A84" w:rsidRDefault="00BE3A3D" w:rsidP="00BE3A3D">
      <w:pPr>
        <w:spacing w:after="0" w:line="240" w:lineRule="auto"/>
        <w:rPr>
          <w:rFonts w:cstheme="minorHAnsi"/>
          <w:b/>
          <w:sz w:val="28"/>
          <w:szCs w:val="28"/>
        </w:rPr>
        <w:sectPr w:rsidR="00BE3A3D" w:rsidRPr="00AF7A84" w:rsidSect="00E203D7">
          <w:pgSz w:w="16838" w:h="11906" w:orient="landscape"/>
          <w:pgMar w:top="426" w:right="820" w:bottom="284" w:left="568" w:header="708" w:footer="0" w:gutter="0"/>
          <w:cols w:space="708"/>
          <w:docGrid w:linePitch="360"/>
        </w:sectPr>
      </w:pPr>
    </w:p>
    <w:p w14:paraId="6693E023" w14:textId="3E5E9178" w:rsidR="007645C7" w:rsidRPr="00AF7A84" w:rsidRDefault="007645C7" w:rsidP="00D405E1"/>
    <w:sectPr w:rsidR="007645C7" w:rsidRPr="00AF7A84" w:rsidSect="003C5C9D">
      <w:pgSz w:w="16838" w:h="11906" w:orient="landscape"/>
      <w:pgMar w:top="709" w:right="678" w:bottom="851"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77429FE4"/>
    <w:lvl w:ilvl="0">
      <w:start w:val="1"/>
      <w:numFmt w:val="decimal"/>
      <w:pStyle w:val="HeadingReportTemplate"/>
      <w:lvlText w:val="%1."/>
      <w:lvlJc w:val="left"/>
      <w:pPr>
        <w:ind w:left="360" w:hanging="360"/>
      </w:pPr>
      <w:rPr>
        <w:color w:val="auto"/>
      </w:rPr>
    </w:lvl>
    <w:lvl w:ilvl="1">
      <w:start w:val="1"/>
      <w:numFmt w:val="decimal"/>
      <w:isLgl/>
      <w:lvlText w:val="%1.%2"/>
      <w:lvlJc w:val="left"/>
      <w:pPr>
        <w:ind w:left="1003" w:hanging="720"/>
      </w:pPr>
      <w:rPr>
        <w:rFonts w:hint="default"/>
        <w:b/>
      </w:rPr>
    </w:lvl>
    <w:lvl w:ilvl="2">
      <w:start w:val="1"/>
      <w:numFmt w:val="decimal"/>
      <w:isLgl/>
      <w:lvlText w:val="%1.%2.%3"/>
      <w:lvlJc w:val="left"/>
      <w:pPr>
        <w:ind w:left="1080" w:hanging="1080"/>
      </w:pPr>
      <w:rPr>
        <w:rFonts w:hint="default"/>
        <w:b/>
        <w:i w:val="0"/>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55925AD"/>
    <w:multiLevelType w:val="hybridMultilevel"/>
    <w:tmpl w:val="0B9CA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45C7"/>
    <w:rsid w:val="00051AC8"/>
    <w:rsid w:val="00063336"/>
    <w:rsid w:val="00073D03"/>
    <w:rsid w:val="000813EB"/>
    <w:rsid w:val="0011077E"/>
    <w:rsid w:val="0012765F"/>
    <w:rsid w:val="00156F4F"/>
    <w:rsid w:val="00193941"/>
    <w:rsid w:val="00197194"/>
    <w:rsid w:val="001A11B5"/>
    <w:rsid w:val="001B7843"/>
    <w:rsid w:val="001D68C5"/>
    <w:rsid w:val="00254703"/>
    <w:rsid w:val="00273254"/>
    <w:rsid w:val="00291D52"/>
    <w:rsid w:val="002A02B4"/>
    <w:rsid w:val="002C046A"/>
    <w:rsid w:val="002E2D69"/>
    <w:rsid w:val="00302FA1"/>
    <w:rsid w:val="0030562D"/>
    <w:rsid w:val="0034117F"/>
    <w:rsid w:val="00342DCB"/>
    <w:rsid w:val="003A6F32"/>
    <w:rsid w:val="003C5C9D"/>
    <w:rsid w:val="003F6E18"/>
    <w:rsid w:val="00404DAC"/>
    <w:rsid w:val="00407BC2"/>
    <w:rsid w:val="00506DC8"/>
    <w:rsid w:val="005422B0"/>
    <w:rsid w:val="005858CD"/>
    <w:rsid w:val="005E1BE0"/>
    <w:rsid w:val="005E2212"/>
    <w:rsid w:val="00626912"/>
    <w:rsid w:val="006B22E8"/>
    <w:rsid w:val="006B5A47"/>
    <w:rsid w:val="006F4C76"/>
    <w:rsid w:val="007027D1"/>
    <w:rsid w:val="00714F09"/>
    <w:rsid w:val="00760D41"/>
    <w:rsid w:val="007645C7"/>
    <w:rsid w:val="007F2373"/>
    <w:rsid w:val="00805745"/>
    <w:rsid w:val="00807B49"/>
    <w:rsid w:val="00836740"/>
    <w:rsid w:val="00866CF1"/>
    <w:rsid w:val="008A7811"/>
    <w:rsid w:val="008E4911"/>
    <w:rsid w:val="009203B0"/>
    <w:rsid w:val="00945654"/>
    <w:rsid w:val="009C56C7"/>
    <w:rsid w:val="009D2C31"/>
    <w:rsid w:val="009E016C"/>
    <w:rsid w:val="009F128B"/>
    <w:rsid w:val="009F2819"/>
    <w:rsid w:val="00A129C1"/>
    <w:rsid w:val="00AF7A84"/>
    <w:rsid w:val="00B04549"/>
    <w:rsid w:val="00B33F5F"/>
    <w:rsid w:val="00B40C0F"/>
    <w:rsid w:val="00B65A09"/>
    <w:rsid w:val="00B771EE"/>
    <w:rsid w:val="00BC1C87"/>
    <w:rsid w:val="00BE3A3D"/>
    <w:rsid w:val="00CB0255"/>
    <w:rsid w:val="00CD017A"/>
    <w:rsid w:val="00CE021F"/>
    <w:rsid w:val="00D06BB7"/>
    <w:rsid w:val="00D322E4"/>
    <w:rsid w:val="00D405E1"/>
    <w:rsid w:val="00D573A9"/>
    <w:rsid w:val="00D61CDE"/>
    <w:rsid w:val="00DC0C0E"/>
    <w:rsid w:val="00E02E5C"/>
    <w:rsid w:val="00E076A6"/>
    <w:rsid w:val="00E44633"/>
    <w:rsid w:val="00E65365"/>
    <w:rsid w:val="00E67239"/>
    <w:rsid w:val="00E755B5"/>
    <w:rsid w:val="00E836A1"/>
    <w:rsid w:val="00EF74BA"/>
    <w:rsid w:val="00F14259"/>
    <w:rsid w:val="00F845DB"/>
    <w:rsid w:val="00FA4155"/>
    <w:rsid w:val="00FD02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BCA64"/>
  <w15:chartTrackingRefBased/>
  <w15:docId w15:val="{6823B64B-E64D-4A03-A1CF-49399A190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45C7"/>
    <w:pPr>
      <w:spacing w:line="256" w:lineRule="auto"/>
    </w:pPr>
  </w:style>
  <w:style w:type="paragraph" w:styleId="Heading2">
    <w:name w:val="heading 2"/>
    <w:basedOn w:val="Normal"/>
    <w:next w:val="Normal"/>
    <w:link w:val="Heading2Char"/>
    <w:uiPriority w:val="9"/>
    <w:semiHidden/>
    <w:unhideWhenUsed/>
    <w:qFormat/>
    <w:rsid w:val="008A78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645C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7645C7"/>
    <w:pPr>
      <w:spacing w:before="100"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E021F"/>
    <w:rPr>
      <w:color w:val="0563C1" w:themeColor="hyperlink"/>
      <w:u w:val="single"/>
    </w:rPr>
  </w:style>
  <w:style w:type="paragraph" w:styleId="ListParagraph">
    <w:name w:val="List Paragraph"/>
    <w:basedOn w:val="Normal"/>
    <w:uiPriority w:val="34"/>
    <w:qFormat/>
    <w:rsid w:val="006B22E8"/>
    <w:pPr>
      <w:ind w:left="720"/>
      <w:contextualSpacing/>
    </w:pPr>
  </w:style>
  <w:style w:type="paragraph" w:customStyle="1" w:styleId="HeadingReportTemplate">
    <w:name w:val="Heading Report Template"/>
    <w:basedOn w:val="Heading2"/>
    <w:link w:val="HeadingReportTemplateChar"/>
    <w:qFormat/>
    <w:rsid w:val="008A7811"/>
    <w:pPr>
      <w:numPr>
        <w:numId w:val="3"/>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8A7811"/>
    <w:rPr>
      <w:rFonts w:asciiTheme="majorHAnsi" w:eastAsiaTheme="majorEastAsia" w:hAnsiTheme="majorHAnsi" w:cstheme="majorBidi"/>
      <w:color w:val="2E74B5" w:themeColor="accent1" w:themeShade="BF"/>
      <w:sz w:val="26"/>
      <w:szCs w:val="26"/>
    </w:rPr>
  </w:style>
  <w:style w:type="character" w:customStyle="1" w:styleId="HeadingReportTemplateChar">
    <w:name w:val="Heading Report Template Char"/>
    <w:basedOn w:val="Heading2Char"/>
    <w:link w:val="HeadingReportTemplate"/>
    <w:rsid w:val="008A7811"/>
    <w:rPr>
      <w:rFonts w:ascii="Verdana" w:eastAsiaTheme="majorEastAsia" w:hAnsi="Verdana" w:cstheme="majorBidi"/>
      <w:b/>
      <w:color w:val="2E74B5" w:themeColor="accent1" w:themeShade="BF"/>
      <w:sz w:val="24"/>
      <w:szCs w:val="24"/>
    </w:rPr>
  </w:style>
  <w:style w:type="paragraph" w:styleId="BalloonText">
    <w:name w:val="Balloon Text"/>
    <w:basedOn w:val="Normal"/>
    <w:link w:val="BalloonTextChar"/>
    <w:uiPriority w:val="99"/>
    <w:semiHidden/>
    <w:unhideWhenUsed/>
    <w:rsid w:val="00B65A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A0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3996910">
      <w:bodyDiv w:val="1"/>
      <w:marLeft w:val="0"/>
      <w:marRight w:val="0"/>
      <w:marTop w:val="0"/>
      <w:marBottom w:val="0"/>
      <w:divBdr>
        <w:top w:val="none" w:sz="0" w:space="0" w:color="auto"/>
        <w:left w:val="none" w:sz="0" w:space="0" w:color="auto"/>
        <w:bottom w:val="none" w:sz="0" w:space="0" w:color="auto"/>
        <w:right w:val="none" w:sz="0" w:space="0" w:color="auto"/>
      </w:divBdr>
    </w:div>
    <w:div w:id="1210800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s://www.greenhealthwales.co.uk/ctmuhb" TargetMode="External"/><Relationship Id="rId4" Type="http://schemas.openxmlformats.org/officeDocument/2006/relationships/customXml" Target="../customXml/item4.xml"/><Relationship Id="rId9" Type="http://schemas.openxmlformats.org/officeDocument/2006/relationships/hyperlink" Target="mailto:hss.performance@gov.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C5EC55E3CA6A40AE94602BCDAC6A6D" ma:contentTypeVersion="13" ma:contentTypeDescription="Create a new document." ma:contentTypeScope="" ma:versionID="4141af312154b6370a403579fcf6cca4">
  <xsd:schema xmlns:xsd="http://www.w3.org/2001/XMLSchema" xmlns:xs="http://www.w3.org/2001/XMLSchema" xmlns:p="http://schemas.microsoft.com/office/2006/metadata/properties" xmlns:ns3="3c065192-8694-41ed-b988-716d9aa2e948" xmlns:ns4="2fe9a6d4-d7f9-4aa3-9340-a973f1d27074" targetNamespace="http://schemas.microsoft.com/office/2006/metadata/properties" ma:root="true" ma:fieldsID="f2394ffb001811b5977a2182aa768c1c" ns3:_="" ns4:_="">
    <xsd:import namespace="3c065192-8694-41ed-b988-716d9aa2e948"/>
    <xsd:import namespace="2fe9a6d4-d7f9-4aa3-9340-a973f1d2707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065192-8694-41ed-b988-716d9aa2e9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fe9a6d4-d7f9-4aa3-9340-a973f1d2707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etadata xmlns="http://www.objective.com/ecm/document/metadata/FF3C5B18883D4E21973B57C2EEED7FD1" version="1.0.0">
  <systemFields>
    <field name="Objective-Id">
      <value order="0">A40278612</value>
    </field>
    <field name="Objective-Title">
      <value order="0">NHS Performance Framework - 2022-2023 - Qualitative Reporting - Template - Embedding Foundational Economy</value>
    </field>
    <field name="Objective-Description">
      <value order="0"/>
    </field>
    <field name="Objective-CreationStamp">
      <value order="0">2022-04-07T10:25:24Z</value>
    </field>
    <field name="Objective-IsApproved">
      <value order="0">false</value>
    </field>
    <field name="Objective-IsPublished">
      <value order="0">true</value>
    </field>
    <field name="Objective-DatePublished">
      <value order="0">2022-06-28T08:31:59Z</value>
    </field>
    <field name="Objective-ModificationStamp">
      <value order="0">2022-06-28T08:31:59Z</value>
    </field>
    <field name="Objective-Owner">
      <value order="0">Phillips, Lisa (HSS - NHS Wales Performance)</value>
    </field>
    <field name="Objective-Path">
      <value order="0">Objective Global Folder:Business File Plan:WG Organisational Groups:OLD - Pre April 2022 - Health &amp; Social Services (HSS):Health &amp; Social Services (HSS) - D&amp;P - Delivery &amp; Performance:1 - Save:Admin &amp; Corporate Commissions:Delivery &amp; Performance:Performance Management:NHS Delivery Framework:NHS Delivery Framework - Development - 2018-2023:NHS Performance Framework - 2022-2023 - Qualitative Reporting Templates</value>
    </field>
    <field name="Objective-Parent">
      <value order="0">NHS Performance Framework - 2022-2023 - Qualitative Reporting Templates</value>
    </field>
    <field name="Objective-State">
      <value order="0">Published</value>
    </field>
    <field name="Objective-VersionId">
      <value order="0">vA78939809</value>
    </field>
    <field name="Objective-Version">
      <value order="0">4.0</value>
    </field>
    <field name="Objective-VersionNumber">
      <value order="0">5</value>
    </field>
    <field name="Objective-VersionComment">
      <value order="0"/>
    </field>
    <field name="Objective-FileNumber">
      <value order="0">qA1351204</value>
    </field>
    <field name="Objective-Classification">
      <value order="0">Official</value>
    </field>
    <field name="Objective-Caveats">
      <value order="0"/>
    </field>
  </systemFields>
  <catalogues>
    <catalogue name="Document Type Catalogue" type="type" ori="id:cA14">
      <field name="Objective-Date Acquired">
        <value order="0">2022-04-06T23:00:00Z</value>
      </field>
      <field name="Objective-Official Translation">
        <value order="0"/>
      </field>
      <field name="Objective-Connect Creator">
        <value order="0"/>
      </field>
    </catalogue>
  </catalogues>
</metadat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ADE1158-7627-40F7-833A-9D99A9D486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065192-8694-41ed-b988-716d9aa2e948"/>
    <ds:schemaRef ds:uri="2fe9a6d4-d7f9-4aa3-9340-a973f1d270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E16562-83EE-4AB0-858D-227CB32C2B3D}">
  <ds:schemaRefs>
    <ds:schemaRef ds:uri="http://schemas.microsoft.com/sharepoint/v3/contenttype/forms"/>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3CE3711A-E806-483F-9BC0-757AC9C59CB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6</Pages>
  <Words>1155</Words>
  <Characters>6588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7728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Malcolmson, Catherine (OFM - Cabinet Office)</dc:creator>
  <cp:keywords/>
  <dc:description/>
  <cp:lastModifiedBy>Kathrine Davies (CTM UHB - Corporate Governance )</cp:lastModifiedBy>
  <cp:revision>5</cp:revision>
  <dcterms:created xsi:type="dcterms:W3CDTF">2023-04-06T13:03:00Z</dcterms:created>
  <dcterms:modified xsi:type="dcterms:W3CDTF">2023-05-22T13:57:00Z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0x01010008C5EC55E3CA6A40AE94602BCDAC6A6D</vt:lpwstr>
  </property>
  <property fmtid="{D5CDD505-2E9C-101B-9397-08002B2CF9AE}" pid="3" name="Objective-Id">
    <vt:lpwstr>A40278612</vt:lpwstr>
  </property>
  <property fmtid="{D5CDD505-2E9C-101B-9397-08002B2CF9AE}" pid="4" name="Objective-Title">
    <vt:lpwstr>NHS Performance Framework - 2022-2023 - Qualitative Reporting - Template - Embedding Foundational Economy</vt:lpwstr>
  </property>
  <property fmtid="{D5CDD505-2E9C-101B-9397-08002B2CF9AE}" pid="5" name="Objective-Description">
    <vt:lpwstr/>
  </property>
  <property fmtid="{D5CDD505-2E9C-101B-9397-08002B2CF9AE}" pid="6" name="Objective-CreationStamp">
    <vt:filetime>2022-04-07T10:25:31Z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2022-06-28T08:31:59Z</vt:filetime>
  </property>
  <property fmtid="{D5CDD505-2E9C-101B-9397-08002B2CF9AE}" pid="10" name="Objective-ModificationStamp">
    <vt:filetime>2022-06-28T08:31:59Z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Save:Admin &amp; Corporate Commissions:Delivery &amp; Performance:Performan</vt:lpwstr>
  </property>
  <property fmtid="{D5CDD505-2E9C-101B-9397-08002B2CF9AE}" pid="13" name="Objective-Parent">
    <vt:lpwstr>NHS Performance Framework - 2022-2023 - Qualitative Reporting Templates</vt:lpwstr>
  </property>
  <property fmtid="{D5CDD505-2E9C-101B-9397-08002B2CF9AE}" pid="14" name="Objective-State">
    <vt:lpwstr>Published</vt:lpwstr>
  </property>
  <property fmtid="{D5CDD505-2E9C-101B-9397-08002B2CF9AE}" pid="15" name="Objective-VersionId">
    <vt:lpwstr>vA78939809</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2022-04-06T23:00:00Z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