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62713238"/>
        <w:docPartObj>
          <w:docPartGallery w:val="Cover Pages"/>
          <w:docPartUnique/>
        </w:docPartObj>
      </w:sdtPr>
      <w:sdtEndPr/>
      <w:sdtContent>
        <w:p w14:paraId="6F2CC345" w14:textId="77777777" w:rsidR="00944B59" w:rsidRDefault="009C69EC">
          <w:r>
            <w:rPr>
              <w:noProof/>
              <w:lang w:eastAsia="en-GB"/>
            </w:rPr>
            <w:drawing>
              <wp:anchor distT="0" distB="0" distL="114300" distR="114300" simplePos="0" relativeHeight="251663360" behindDoc="0" locked="0" layoutInCell="1" allowOverlap="1" wp14:anchorId="6427068C" wp14:editId="483307CB">
                <wp:simplePos x="0" y="0"/>
                <wp:positionH relativeFrom="margin">
                  <wp:align>center</wp:align>
                </wp:positionH>
                <wp:positionV relativeFrom="paragraph">
                  <wp:posOffset>-78192</wp:posOffset>
                </wp:positionV>
                <wp:extent cx="4398579" cy="1117432"/>
                <wp:effectExtent l="0" t="0" r="2540" b="6985"/>
                <wp:wrapNone/>
                <wp:docPr id="3" name="Picture 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M TAF MORGANNWG_University Health Board BLUE.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98579" cy="1117432"/>
                        </a:xfrm>
                        <a:prstGeom prst="rect">
                          <a:avLst/>
                        </a:prstGeom>
                        <a:noFill/>
                        <a:ln>
                          <a:noFill/>
                        </a:ln>
                      </pic:spPr>
                    </pic:pic>
                  </a:graphicData>
                </a:graphic>
                <wp14:sizeRelH relativeFrom="page">
                  <wp14:pctWidth>0</wp14:pctWidth>
                </wp14:sizeRelH>
                <wp14:sizeRelV relativeFrom="page">
                  <wp14:pctHeight>0</wp14:pctHeight>
                </wp14:sizeRelV>
              </wp:anchor>
            </w:drawing>
          </w:r>
          <w:r w:rsidR="00944B59">
            <w:rPr>
              <w:noProof/>
              <w:lang w:eastAsia="en-GB"/>
            </w:rPr>
            <mc:AlternateContent>
              <mc:Choice Requires="wpg">
                <w:drawing>
                  <wp:anchor distT="0" distB="0" distL="114300" distR="114300" simplePos="0" relativeHeight="251662336" behindDoc="0" locked="0" layoutInCell="1" allowOverlap="1" wp14:anchorId="68BED5E7" wp14:editId="7C20F2FB">
                    <wp:simplePos x="0" y="0"/>
                    <wp:positionH relativeFrom="page">
                      <wp:posOffset>220717</wp:posOffset>
                    </wp:positionH>
                    <wp:positionV relativeFrom="page">
                      <wp:posOffset>252248</wp:posOffset>
                    </wp:positionV>
                    <wp:extent cx="7315200" cy="756745"/>
                    <wp:effectExtent l="0" t="0" r="0" b="5715"/>
                    <wp:wrapNone/>
                    <wp:docPr id="149" name="Group 149"/>
                    <wp:cNvGraphicFramePr/>
                    <a:graphic xmlns:a="http://schemas.openxmlformats.org/drawingml/2006/main">
                      <a:graphicData uri="http://schemas.microsoft.com/office/word/2010/wordprocessingGroup">
                        <wpg:wgp>
                          <wpg:cNvGrpSpPr/>
                          <wpg:grpSpPr>
                            <a:xfrm>
                              <a:off x="0" y="0"/>
                              <a:ext cx="7315200" cy="756745"/>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9"/>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2330C2B5" id="Group 149" o:spid="_x0000_s1026" style="position:absolute;margin-left:17.4pt;margin-top:19.85pt;width:8in;height:59.6pt;z-index:251662336;mso-width-percent:941;mso-position-horizontal-relative:page;mso-position-vertical-relative:page;mso-width-percent:94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0" o:title="" recolor="t" rotate="t" type="frame"/>
                    </v:rect>
                    <w10:wrap anchorx="page" anchory="page"/>
                  </v:group>
                </w:pict>
              </mc:Fallback>
            </mc:AlternateContent>
          </w:r>
        </w:p>
        <w:p w14:paraId="234C1D56" w14:textId="77777777" w:rsidR="0085419F" w:rsidRDefault="009C69EC" w:rsidP="00EC4990">
          <w:pPr>
            <w:jc w:val="center"/>
          </w:pPr>
          <w:r>
            <w:rPr>
              <w:noProof/>
              <w:lang w:eastAsia="en-GB"/>
            </w:rPr>
            <mc:AlternateContent>
              <mc:Choice Requires="wps">
                <w:drawing>
                  <wp:anchor distT="0" distB="0" distL="114300" distR="114300" simplePos="0" relativeHeight="251659264" behindDoc="0" locked="0" layoutInCell="1" allowOverlap="1" wp14:anchorId="17166EE3" wp14:editId="52A8BCED">
                    <wp:simplePos x="0" y="0"/>
                    <wp:positionH relativeFrom="margin">
                      <wp:align>center</wp:align>
                    </wp:positionH>
                    <wp:positionV relativeFrom="page">
                      <wp:posOffset>3134995</wp:posOffset>
                    </wp:positionV>
                    <wp:extent cx="7315200" cy="2707005"/>
                    <wp:effectExtent l="0" t="0" r="0" b="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27070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49206D7" w14:textId="77777777" w:rsidR="00564A92" w:rsidRPr="000C5A1F" w:rsidRDefault="00872BC5">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023CC1">
                                      <w:rPr>
                                        <w:caps/>
                                        <w:color w:val="5B9BD5" w:themeColor="accent1"/>
                                        <w:sz w:val="64"/>
                                        <w:szCs w:val="64"/>
                                      </w:rPr>
                                      <w:t>charitable funds</w:t>
                                    </w:r>
                                    <w:r w:rsidR="00564A92" w:rsidRPr="000C5A1F">
                                      <w:rPr>
                                        <w:caps/>
                                        <w:color w:val="5B9BD5" w:themeColor="accent1"/>
                                        <w:sz w:val="64"/>
                                        <w:szCs w:val="64"/>
                                      </w:rPr>
                                      <w:t xml:space="preserve"> COMMITTEE </w:t>
                                    </w:r>
                                    <w:r w:rsidR="00564A92" w:rsidRPr="000C5A1F">
                                      <w:rPr>
                                        <w:caps/>
                                        <w:color w:val="5B9BD5" w:themeColor="accent1"/>
                                        <w:sz w:val="64"/>
                                        <w:szCs w:val="64"/>
                                      </w:rPr>
                                      <w:br/>
                                    </w:r>
                                    <w:r w:rsidR="00564A92" w:rsidRPr="000C5A1F">
                                      <w:rPr>
                                        <w:color w:val="5B9BD5" w:themeColor="accent1"/>
                                        <w:sz w:val="64"/>
                                        <w:szCs w:val="64"/>
                                      </w:rPr>
                                      <w:t>(</w:t>
                                    </w:r>
                                    <w:r w:rsidR="00023CC1">
                                      <w:rPr>
                                        <w:color w:val="5B9BD5" w:themeColor="accent1"/>
                                        <w:sz w:val="64"/>
                                        <w:szCs w:val="64"/>
                                      </w:rPr>
                                      <w:t>CFC</w:t>
                                    </w:r>
                                    <w:r w:rsidR="00564A92"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11D3D8D" w14:textId="77777777" w:rsidR="00564A92" w:rsidRDefault="00564A92">
                                    <w:pPr>
                                      <w:jc w:val="right"/>
                                      <w:rPr>
                                        <w:smallCaps/>
                                        <w:color w:val="404040" w:themeColor="text1" w:themeTint="BF"/>
                                        <w:sz w:val="36"/>
                                        <w:szCs w:val="36"/>
                                      </w:rPr>
                                    </w:pPr>
                                    <w:r>
                                      <w:rPr>
                                        <w:color w:val="404040" w:themeColor="text1" w:themeTint="BF"/>
                                        <w:sz w:val="36"/>
                                        <w:szCs w:val="36"/>
                                      </w:rPr>
                                      <w:t>Terms of Reference &amp; Oper</w:t>
                                    </w:r>
                                    <w:r w:rsidR="00023CC1">
                                      <w:rPr>
                                        <w:color w:val="404040" w:themeColor="text1" w:themeTint="BF"/>
                                        <w:sz w:val="36"/>
                                        <w:szCs w:val="36"/>
                                      </w:rPr>
                                      <w:t>ating Arrangements (Schedule 3.2</w:t>
                                    </w:r>
                                    <w:r>
                                      <w:rPr>
                                        <w:color w:val="404040" w:themeColor="text1" w:themeTint="BF"/>
                                        <w:sz w:val="36"/>
                                        <w:szCs w:val="36"/>
                                      </w:rPr>
                                      <w:t xml:space="preserve">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17166EE3" id="_x0000_t202" coordsize="21600,21600" o:spt="202" path="m,l,21600r21600,l21600,xe">
                    <v:stroke joinstyle="miter"/>
                    <v:path gradientshapeok="t" o:connecttype="rect"/>
                  </v:shapetype>
                  <v:shape id="Text Box 154" o:spid="_x0000_s1026" type="#_x0000_t202" style="position:absolute;left:0;text-align:left;margin-left:0;margin-top:246.85pt;width:8in;height:213.1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" filled="f" stroked="f" strokeweight=".5pt">
                    <v:textbox inset="126pt,0,54pt,0">
                      <w:txbxContent>
                        <w:p w14:paraId="249206D7" w14:textId="77777777" w:rsidR="00564A92" w:rsidRPr="000C5A1F" w:rsidRDefault="00CB420D">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023CC1">
                                <w:rPr>
                                  <w:caps/>
                                  <w:color w:val="5B9BD5" w:themeColor="accent1"/>
                                  <w:sz w:val="64"/>
                                  <w:szCs w:val="64"/>
                                </w:rPr>
                                <w:t>charitable funds</w:t>
                              </w:r>
                              <w:r w:rsidR="00564A92" w:rsidRPr="000C5A1F">
                                <w:rPr>
                                  <w:caps/>
                                  <w:color w:val="5B9BD5" w:themeColor="accent1"/>
                                  <w:sz w:val="64"/>
                                  <w:szCs w:val="64"/>
                                </w:rPr>
                                <w:t xml:space="preserve"> COMMITTEE </w:t>
                              </w:r>
                              <w:r w:rsidR="00564A92" w:rsidRPr="000C5A1F">
                                <w:rPr>
                                  <w:caps/>
                                  <w:color w:val="5B9BD5" w:themeColor="accent1"/>
                                  <w:sz w:val="64"/>
                                  <w:szCs w:val="64"/>
                                </w:rPr>
                                <w:br/>
                              </w:r>
                              <w:r w:rsidR="00564A92" w:rsidRPr="000C5A1F">
                                <w:rPr>
                                  <w:color w:val="5B9BD5" w:themeColor="accent1"/>
                                  <w:sz w:val="64"/>
                                  <w:szCs w:val="64"/>
                                </w:rPr>
                                <w:t>(</w:t>
                              </w:r>
                              <w:r w:rsidR="00023CC1">
                                <w:rPr>
                                  <w:color w:val="5B9BD5" w:themeColor="accent1"/>
                                  <w:sz w:val="64"/>
                                  <w:szCs w:val="64"/>
                                </w:rPr>
                                <w:t>CFC</w:t>
                              </w:r>
                              <w:r w:rsidR="00564A92"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11D3D8D" w14:textId="77777777" w:rsidR="00564A92" w:rsidRDefault="00564A92">
                              <w:pPr>
                                <w:jc w:val="right"/>
                                <w:rPr>
                                  <w:smallCaps/>
                                  <w:color w:val="404040" w:themeColor="text1" w:themeTint="BF"/>
                                  <w:sz w:val="36"/>
                                  <w:szCs w:val="36"/>
                                </w:rPr>
                              </w:pPr>
                              <w:r>
                                <w:rPr>
                                  <w:color w:val="404040" w:themeColor="text1" w:themeTint="BF"/>
                                  <w:sz w:val="36"/>
                                  <w:szCs w:val="36"/>
                                </w:rPr>
                                <w:t>Terms of Reference &amp; Oper</w:t>
                              </w:r>
                              <w:r w:rsidR="00023CC1">
                                <w:rPr>
                                  <w:color w:val="404040" w:themeColor="text1" w:themeTint="BF"/>
                                  <w:sz w:val="36"/>
                                  <w:szCs w:val="36"/>
                                </w:rPr>
                                <w:t>ating Arrangements (Schedule 3.2</w:t>
                              </w:r>
                              <w:r>
                                <w:rPr>
                                  <w:color w:val="404040" w:themeColor="text1" w:themeTint="BF"/>
                                  <w:sz w:val="36"/>
                                  <w:szCs w:val="36"/>
                                </w:rPr>
                                <w:t xml:space="preserve"> of the Standing Orders)</w:t>
                              </w:r>
                            </w:p>
                          </w:sdtContent>
                        </w:sdt>
                      </w:txbxContent>
                    </v:textbox>
                    <w10:wrap type="square" anchorx="margin" anchory="page"/>
                  </v:shape>
                </w:pict>
              </mc:Fallback>
            </mc:AlternateContent>
          </w:r>
          <w:r w:rsidR="00EC4990">
            <w:rPr>
              <w:noProof/>
              <w:lang w:eastAsia="en-GB"/>
            </w:rPr>
            <mc:AlternateContent>
              <mc:Choice Requires="wps">
                <w:drawing>
                  <wp:anchor distT="0" distB="0" distL="114300" distR="114300" simplePos="0" relativeHeight="251661312" behindDoc="0" locked="0" layoutInCell="1" allowOverlap="1" wp14:anchorId="2E64AE5C" wp14:editId="6781C63A">
                    <wp:simplePos x="0" y="0"/>
                    <wp:positionH relativeFrom="page">
                      <wp:posOffset>346929</wp:posOffset>
                    </wp:positionH>
                    <wp:positionV relativeFrom="page">
                      <wp:posOffset>9160094</wp:posOffset>
                    </wp:positionV>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8A084D7" w14:textId="4C2BA026" w:rsidR="00564A92" w:rsidRDefault="00564A92">
                                <w:pPr>
                                  <w:pStyle w:val="NoSpacing"/>
                                  <w:jc w:val="right"/>
                                  <w:rPr>
                                    <w:color w:val="5B9BD5" w:themeColor="accent1"/>
                                    <w:sz w:val="28"/>
                                    <w:szCs w:val="28"/>
                                  </w:rPr>
                                </w:pPr>
                                <w:r>
                                  <w:rPr>
                                    <w:color w:val="5B9BD5" w:themeColor="accent1"/>
                                    <w:sz w:val="28"/>
                                    <w:szCs w:val="28"/>
                                  </w:rPr>
                                  <w:t xml:space="preserve">Last Approved: Health Board Meeting </w:t>
                                </w:r>
                                <w:r w:rsidR="00AC774F">
                                  <w:rPr>
                                    <w:color w:val="5B9BD5" w:themeColor="accent1"/>
                                    <w:sz w:val="28"/>
                                    <w:szCs w:val="28"/>
                                  </w:rPr>
                                  <w:t>26</w:t>
                                </w:r>
                                <w:r w:rsidR="00AC774F" w:rsidRPr="00AC774F">
                                  <w:rPr>
                                    <w:color w:val="5B9BD5" w:themeColor="accent1"/>
                                    <w:sz w:val="28"/>
                                    <w:szCs w:val="28"/>
                                    <w:vertAlign w:val="superscript"/>
                                  </w:rPr>
                                  <w:t>th</w:t>
                                </w:r>
                                <w:r w:rsidR="00AC774F">
                                  <w:rPr>
                                    <w:color w:val="5B9BD5" w:themeColor="accent1"/>
                                    <w:sz w:val="28"/>
                                    <w:szCs w:val="28"/>
                                  </w:rPr>
                                  <w:t xml:space="preserve"> September 2024</w:t>
                                </w:r>
                                <w:r>
                                  <w:rPr>
                                    <w:color w:val="5B9BD5" w:themeColor="accent1"/>
                                    <w:sz w:val="28"/>
                                    <w:szCs w:val="28"/>
                                  </w:rPr>
                                  <w:t xml:space="preserve"> </w:t>
                                </w:r>
                              </w:p>
                              <w:p w14:paraId="3114F576" w14:textId="77777777" w:rsidR="00564A92" w:rsidRDefault="00872BC5" w:rsidP="0085419F">
                                <w:pPr>
                                  <w:pStyle w:val="NoSpacing"/>
                                  <w:jc w:val="right"/>
                                  <w:rPr>
                                    <w:color w:val="595959" w:themeColor="text1" w:themeTint="A6"/>
                                    <w:sz w:val="28"/>
                                    <w:szCs w:val="28"/>
                                  </w:rPr>
                                </w:pPr>
                                <w:hyperlink r:id="rId11" w:history="1">
                                  <w:r w:rsidR="00564A92" w:rsidRPr="00277B73">
                                    <w:rPr>
                                      <w:rStyle w:val="Hyperlink"/>
                                      <w:sz w:val="28"/>
                                      <w:szCs w:val="28"/>
                                    </w:rPr>
                                    <w:t>CTM_Corporate_Governance@wales.nhs.uk</w:t>
                                  </w:r>
                                </w:hyperlink>
                              </w:p>
                              <w:p w14:paraId="0C19830B" w14:textId="77777777" w:rsidR="00564A92" w:rsidRDefault="00564A92">
                                <w:pPr>
                                  <w:pStyle w:val="NoSpacing"/>
                                  <w:jc w:val="right"/>
                                  <w:rPr>
                                    <w:color w:val="5B9BD5" w:themeColor="accent1"/>
                                    <w:sz w:val="28"/>
                                    <w:szCs w:val="28"/>
                                  </w:rPr>
                                </w:pPr>
                              </w:p>
                              <w:p w14:paraId="49C4E1EF" w14:textId="77777777" w:rsidR="00564A92" w:rsidRDefault="00564A92">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type w14:anchorId="2E64AE5C" id="_x0000_t202" coordsize="21600,21600" o:spt="202" path="m,l,21600r21600,l21600,xe">
                    <v:stroke joinstyle="miter"/>
                    <v:path gradientshapeok="t" o:connecttype="rect"/>
                  </v:shapetype>
                  <v:shape id="Text Box 153" o:spid="_x0000_s1027" type="#_x0000_t202" style="position:absolute;left:0;text-align:left;margin-left:27.3pt;margin-top:721.25pt;width:8in;height:79.5pt;z-index:251661312;visibility:visible;mso-wrap-style:square;mso-width-percent:941;mso-height-percent:100;mso-wrap-distance-left:9pt;mso-wrap-distance-top:0;mso-wrap-distance-right:9pt;mso-wrap-distance-bottom:0;mso-position-horizontal:absolute;mso-position-horizontal-relative:page;mso-position-vertical:absolute;mso-position-vertical-relative:page;mso-width-percent:941;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" filled="f" stroked="f" strokeweight=".5pt">
                    <v:textbox style="mso-fit-shape-to-text:t" inset="126pt,0,54pt,0">
                      <w:txbxContent>
                        <w:p w14:paraId="28A084D7" w14:textId="4C2BA026" w:rsidR="00564A92" w:rsidRDefault="00564A92">
                          <w:pPr>
                            <w:pStyle w:val="NoSpacing"/>
                            <w:jc w:val="right"/>
                            <w:rPr>
                              <w:color w:val="5B9BD5" w:themeColor="accent1"/>
                              <w:sz w:val="28"/>
                              <w:szCs w:val="28"/>
                            </w:rPr>
                          </w:pPr>
                          <w:r>
                            <w:rPr>
                              <w:color w:val="5B9BD5" w:themeColor="accent1"/>
                              <w:sz w:val="28"/>
                              <w:szCs w:val="28"/>
                            </w:rPr>
                            <w:t xml:space="preserve">Last Approved: Health Board Meeting </w:t>
                          </w:r>
                          <w:r w:rsidR="00AC774F">
                            <w:rPr>
                              <w:color w:val="5B9BD5" w:themeColor="accent1"/>
                              <w:sz w:val="28"/>
                              <w:szCs w:val="28"/>
                            </w:rPr>
                            <w:t>26</w:t>
                          </w:r>
                          <w:r w:rsidR="00AC774F" w:rsidRPr="00AC774F">
                            <w:rPr>
                              <w:color w:val="5B9BD5" w:themeColor="accent1"/>
                              <w:sz w:val="28"/>
                              <w:szCs w:val="28"/>
                              <w:vertAlign w:val="superscript"/>
                            </w:rPr>
                            <w:t>th</w:t>
                          </w:r>
                          <w:r w:rsidR="00AC774F">
                            <w:rPr>
                              <w:color w:val="5B9BD5" w:themeColor="accent1"/>
                              <w:sz w:val="28"/>
                              <w:szCs w:val="28"/>
                            </w:rPr>
                            <w:t xml:space="preserve"> September 2024</w:t>
                          </w:r>
                          <w:r>
                            <w:rPr>
                              <w:color w:val="5B9BD5" w:themeColor="accent1"/>
                              <w:sz w:val="28"/>
                              <w:szCs w:val="28"/>
                            </w:rPr>
                            <w:t xml:space="preserve"> </w:t>
                          </w:r>
                        </w:p>
                        <w:p w14:paraId="3114F576" w14:textId="77777777" w:rsidR="00564A92" w:rsidRDefault="00AC774F" w:rsidP="0085419F">
                          <w:pPr>
                            <w:pStyle w:val="NoSpacing"/>
                            <w:jc w:val="right"/>
                            <w:rPr>
                              <w:color w:val="595959" w:themeColor="text1" w:themeTint="A6"/>
                              <w:sz w:val="28"/>
                              <w:szCs w:val="28"/>
                            </w:rPr>
                          </w:pPr>
                          <w:hyperlink r:id="rId12" w:history="1">
                            <w:r w:rsidR="00564A92" w:rsidRPr="00277B73">
                              <w:rPr>
                                <w:rStyle w:val="Hyperlink"/>
                                <w:sz w:val="28"/>
                                <w:szCs w:val="28"/>
                              </w:rPr>
                              <w:t>CTM_Corporate_Governance@wales.nhs.uk</w:t>
                            </w:r>
                          </w:hyperlink>
                        </w:p>
                        <w:p w14:paraId="0C19830B" w14:textId="77777777" w:rsidR="00564A92" w:rsidRDefault="00564A92">
                          <w:pPr>
                            <w:pStyle w:val="NoSpacing"/>
                            <w:jc w:val="right"/>
                            <w:rPr>
                              <w:color w:val="5B9BD5" w:themeColor="accent1"/>
                              <w:sz w:val="28"/>
                              <w:szCs w:val="28"/>
                            </w:rPr>
                          </w:pPr>
                        </w:p>
                        <w:p w14:paraId="49C4E1EF" w14:textId="77777777" w:rsidR="00564A92" w:rsidRDefault="00564A92">
                          <w:pPr>
                            <w:pStyle w:val="NoSpacing"/>
                            <w:jc w:val="right"/>
                            <w:rPr>
                              <w:color w:val="5B9BD5" w:themeColor="accent1"/>
                              <w:sz w:val="28"/>
                              <w:szCs w:val="28"/>
                            </w:rPr>
                          </w:pPr>
                        </w:p>
                      </w:txbxContent>
                    </v:textbox>
                    <w10:wrap type="square" anchorx="page" anchory="page"/>
                  </v:shape>
                </w:pict>
              </mc:Fallback>
            </mc:AlternateContent>
          </w:r>
          <w:r w:rsidR="00EC4990">
            <w:rPr>
              <w:noProof/>
              <w:lang w:eastAsia="en-GB"/>
            </w:rPr>
            <mc:AlternateContent>
              <mc:Choice Requires="wps">
                <w:drawing>
                  <wp:anchor distT="0" distB="0" distL="114300" distR="114300" simplePos="0" relativeHeight="251660288" behindDoc="0" locked="0" layoutInCell="1" allowOverlap="1" wp14:anchorId="789E91DB" wp14:editId="764E893F">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2CAAEA1" w14:textId="77777777" w:rsidR="00564A92" w:rsidRDefault="00564A92">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789E91DB" id="Text Box 152" o:spid="_x0000_s1028" type="#_x0000_t202" style="position:absolute;left:0;text-align:left;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" filled="f" stroked="f" strokeweight=".5pt">
                    <v:textbox inset="126pt,0,54pt,0">
                      <w:txbxContent>
                        <w:p w14:paraId="02CAAEA1" w14:textId="77777777" w:rsidR="00564A92" w:rsidRDefault="00564A92">
                          <w:pPr>
                            <w:pStyle w:val="NoSpacing"/>
                            <w:jc w:val="right"/>
                            <w:rPr>
                              <w:color w:val="595959" w:themeColor="text1" w:themeTint="A6"/>
                              <w:sz w:val="18"/>
                              <w:szCs w:val="18"/>
                            </w:rPr>
                          </w:pPr>
                        </w:p>
                      </w:txbxContent>
                    </v:textbox>
                    <w10:wrap type="square" anchorx="page" anchory="page"/>
                  </v:shape>
                </w:pict>
              </mc:Fallback>
            </mc:AlternateContent>
          </w:r>
          <w:r w:rsidR="00944B59">
            <w:br w:type="page"/>
          </w:r>
        </w:p>
      </w:sdtContent>
    </w:sdt>
    <w:p w14:paraId="01C6E452" w14:textId="77777777" w:rsidR="00B66D84" w:rsidRDefault="00B66D84" w:rsidP="0085419F">
      <w:pPr>
        <w:sectPr w:rsidR="00B66D84" w:rsidSect="007A559A">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pPr>
    </w:p>
    <w:p w14:paraId="4631D6A9" w14:textId="77777777" w:rsidR="00B66D84" w:rsidRDefault="00854CAC" w:rsidP="0085419F">
      <w:r>
        <w:rPr>
          <w:noProof/>
          <w:lang w:eastAsia="en-GB"/>
        </w:rPr>
        <w:lastRenderedPageBreak/>
        <w:drawing>
          <wp:inline distT="0" distB="0" distL="0" distR="0" wp14:anchorId="7C5B4A21" wp14:editId="003B374D">
            <wp:extent cx="8863330" cy="4436110"/>
            <wp:effectExtent l="0" t="0" r="9017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0104E612" w14:textId="77777777" w:rsidR="00B66D84" w:rsidRDefault="00B66D84" w:rsidP="0085419F"/>
    <w:p w14:paraId="33FAEE65" w14:textId="77777777" w:rsidR="00B66D84" w:rsidRDefault="00B66D84" w:rsidP="0085419F"/>
    <w:p w14:paraId="3C9878D3" w14:textId="77777777" w:rsidR="00B66D84" w:rsidRDefault="00B66D84" w:rsidP="0085419F">
      <w:pPr>
        <w:sectPr w:rsidR="00B66D84" w:rsidSect="007A559A">
          <w:pgSz w:w="16838" w:h="11906" w:orient="landscape"/>
          <w:pgMar w:top="1440" w:right="1440" w:bottom="1440" w:left="1440" w:header="708" w:footer="708" w:gutter="0"/>
          <w:pgNumType w:start="2"/>
          <w:cols w:space="708"/>
          <w:titlePg/>
          <w:docGrid w:linePitch="360"/>
        </w:sectPr>
      </w:pPr>
    </w:p>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0601DB7" w14:textId="77777777" w:rsidR="0002426C" w:rsidRPr="0002426C" w:rsidRDefault="0002426C">
          <w:pPr>
            <w:pStyle w:val="TOCHeading"/>
            <w:rPr>
              <w:rFonts w:ascii="Verdana" w:hAnsi="Verdana"/>
              <w:color w:val="0070C0"/>
              <w:sz w:val="22"/>
              <w:szCs w:val="22"/>
            </w:rPr>
          </w:pPr>
          <w:r w:rsidRPr="0002426C">
            <w:rPr>
              <w:rFonts w:ascii="Verdana" w:hAnsi="Verdana"/>
              <w:color w:val="0070C0"/>
              <w:sz w:val="22"/>
              <w:szCs w:val="22"/>
            </w:rPr>
            <w:t>Contents</w:t>
          </w:r>
        </w:p>
        <w:p w14:paraId="4260DC95" w14:textId="77777777" w:rsidR="00091903"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54574158" w:history="1">
            <w:r w:rsidR="00091903" w:rsidRPr="00CB2037">
              <w:rPr>
                <w:rStyle w:val="Hyperlink"/>
                <w:noProof/>
              </w:rPr>
              <w:t>1.</w:t>
            </w:r>
            <w:r w:rsidR="00091903">
              <w:rPr>
                <w:rFonts w:eastAsiaTheme="minorEastAsia"/>
                <w:noProof/>
                <w:lang w:eastAsia="en-GB"/>
              </w:rPr>
              <w:tab/>
            </w:r>
            <w:r w:rsidR="00091903" w:rsidRPr="00CB2037">
              <w:rPr>
                <w:rStyle w:val="Hyperlink"/>
                <w:noProof/>
              </w:rPr>
              <w:t>Introduction &amp; Constitution</w:t>
            </w:r>
            <w:r w:rsidR="00091903">
              <w:rPr>
                <w:noProof/>
                <w:webHidden/>
              </w:rPr>
              <w:tab/>
            </w:r>
            <w:r w:rsidR="00091903">
              <w:rPr>
                <w:noProof/>
                <w:webHidden/>
              </w:rPr>
              <w:fldChar w:fldCharType="begin"/>
            </w:r>
            <w:r w:rsidR="00091903">
              <w:rPr>
                <w:noProof/>
                <w:webHidden/>
              </w:rPr>
              <w:instrText xml:space="preserve"> PAGEREF _Toc154574158 \h </w:instrText>
            </w:r>
            <w:r w:rsidR="00091903">
              <w:rPr>
                <w:noProof/>
                <w:webHidden/>
              </w:rPr>
            </w:r>
            <w:r w:rsidR="00091903">
              <w:rPr>
                <w:noProof/>
                <w:webHidden/>
              </w:rPr>
              <w:fldChar w:fldCharType="separate"/>
            </w:r>
            <w:r w:rsidR="00091903">
              <w:rPr>
                <w:noProof/>
                <w:webHidden/>
              </w:rPr>
              <w:t>2</w:t>
            </w:r>
            <w:r w:rsidR="00091903">
              <w:rPr>
                <w:noProof/>
                <w:webHidden/>
              </w:rPr>
              <w:fldChar w:fldCharType="end"/>
            </w:r>
          </w:hyperlink>
        </w:p>
        <w:p w14:paraId="18FB1793" w14:textId="77777777" w:rsidR="00091903" w:rsidRDefault="00872BC5">
          <w:pPr>
            <w:pStyle w:val="TOC1"/>
            <w:tabs>
              <w:tab w:val="left" w:pos="440"/>
              <w:tab w:val="right" w:leader="dot" w:pos="9016"/>
            </w:tabs>
            <w:rPr>
              <w:rFonts w:eastAsiaTheme="minorEastAsia"/>
              <w:noProof/>
              <w:lang w:eastAsia="en-GB"/>
            </w:rPr>
          </w:pPr>
          <w:hyperlink w:anchor="_Toc154574159" w:history="1">
            <w:r w:rsidR="00091903" w:rsidRPr="00CB2037">
              <w:rPr>
                <w:rStyle w:val="Hyperlink"/>
                <w:noProof/>
              </w:rPr>
              <w:t>2.</w:t>
            </w:r>
            <w:r w:rsidR="00091903">
              <w:rPr>
                <w:rFonts w:eastAsiaTheme="minorEastAsia"/>
                <w:noProof/>
                <w:lang w:eastAsia="en-GB"/>
              </w:rPr>
              <w:tab/>
            </w:r>
            <w:r w:rsidR="00091903" w:rsidRPr="00CB2037">
              <w:rPr>
                <w:rStyle w:val="Hyperlink"/>
                <w:noProof/>
              </w:rPr>
              <w:t>Purpose</w:t>
            </w:r>
            <w:r w:rsidR="00091903">
              <w:rPr>
                <w:noProof/>
                <w:webHidden/>
              </w:rPr>
              <w:tab/>
            </w:r>
            <w:r w:rsidR="00091903">
              <w:rPr>
                <w:noProof/>
                <w:webHidden/>
              </w:rPr>
              <w:fldChar w:fldCharType="begin"/>
            </w:r>
            <w:r w:rsidR="00091903">
              <w:rPr>
                <w:noProof/>
                <w:webHidden/>
              </w:rPr>
              <w:instrText xml:space="preserve"> PAGEREF _Toc154574159 \h </w:instrText>
            </w:r>
            <w:r w:rsidR="00091903">
              <w:rPr>
                <w:noProof/>
                <w:webHidden/>
              </w:rPr>
            </w:r>
            <w:r w:rsidR="00091903">
              <w:rPr>
                <w:noProof/>
                <w:webHidden/>
              </w:rPr>
              <w:fldChar w:fldCharType="separate"/>
            </w:r>
            <w:r w:rsidR="00091903">
              <w:rPr>
                <w:noProof/>
                <w:webHidden/>
              </w:rPr>
              <w:t>2</w:t>
            </w:r>
            <w:r w:rsidR="00091903">
              <w:rPr>
                <w:noProof/>
                <w:webHidden/>
              </w:rPr>
              <w:fldChar w:fldCharType="end"/>
            </w:r>
          </w:hyperlink>
        </w:p>
        <w:p w14:paraId="73C414E7" w14:textId="77777777" w:rsidR="00091903" w:rsidRDefault="00872BC5">
          <w:pPr>
            <w:pStyle w:val="TOC1"/>
            <w:tabs>
              <w:tab w:val="left" w:pos="440"/>
              <w:tab w:val="right" w:leader="dot" w:pos="9016"/>
            </w:tabs>
            <w:rPr>
              <w:rFonts w:eastAsiaTheme="minorEastAsia"/>
              <w:noProof/>
              <w:lang w:eastAsia="en-GB"/>
            </w:rPr>
          </w:pPr>
          <w:hyperlink w:anchor="_Toc154574160" w:history="1">
            <w:r w:rsidR="00091903" w:rsidRPr="00CB2037">
              <w:rPr>
                <w:rStyle w:val="Hyperlink"/>
                <w:noProof/>
              </w:rPr>
              <w:t>3.</w:t>
            </w:r>
            <w:r w:rsidR="00091903">
              <w:rPr>
                <w:rFonts w:eastAsiaTheme="minorEastAsia"/>
                <w:noProof/>
                <w:lang w:eastAsia="en-GB"/>
              </w:rPr>
              <w:tab/>
            </w:r>
            <w:r w:rsidR="00091903" w:rsidRPr="00CB2037">
              <w:rPr>
                <w:rStyle w:val="Hyperlink"/>
                <w:noProof/>
              </w:rPr>
              <w:t>Scope and Duties</w:t>
            </w:r>
            <w:r w:rsidR="00091903">
              <w:rPr>
                <w:noProof/>
                <w:webHidden/>
              </w:rPr>
              <w:tab/>
            </w:r>
            <w:r w:rsidR="00091903">
              <w:rPr>
                <w:noProof/>
                <w:webHidden/>
              </w:rPr>
              <w:fldChar w:fldCharType="begin"/>
            </w:r>
            <w:r w:rsidR="00091903">
              <w:rPr>
                <w:noProof/>
                <w:webHidden/>
              </w:rPr>
              <w:instrText xml:space="preserve"> PAGEREF _Toc154574160 \h </w:instrText>
            </w:r>
            <w:r w:rsidR="00091903">
              <w:rPr>
                <w:noProof/>
                <w:webHidden/>
              </w:rPr>
            </w:r>
            <w:r w:rsidR="00091903">
              <w:rPr>
                <w:noProof/>
                <w:webHidden/>
              </w:rPr>
              <w:fldChar w:fldCharType="separate"/>
            </w:r>
            <w:r w:rsidR="00091903">
              <w:rPr>
                <w:noProof/>
                <w:webHidden/>
              </w:rPr>
              <w:t>3</w:t>
            </w:r>
            <w:r w:rsidR="00091903">
              <w:rPr>
                <w:noProof/>
                <w:webHidden/>
              </w:rPr>
              <w:fldChar w:fldCharType="end"/>
            </w:r>
          </w:hyperlink>
        </w:p>
        <w:p w14:paraId="4462CC17" w14:textId="77777777" w:rsidR="00091903" w:rsidRDefault="00872BC5">
          <w:pPr>
            <w:pStyle w:val="TOC1"/>
            <w:tabs>
              <w:tab w:val="left" w:pos="440"/>
              <w:tab w:val="right" w:leader="dot" w:pos="9016"/>
            </w:tabs>
            <w:rPr>
              <w:rFonts w:eastAsiaTheme="minorEastAsia"/>
              <w:noProof/>
              <w:lang w:eastAsia="en-GB"/>
            </w:rPr>
          </w:pPr>
          <w:hyperlink w:anchor="_Toc154574161" w:history="1">
            <w:r w:rsidR="00091903" w:rsidRPr="00CB2037">
              <w:rPr>
                <w:rStyle w:val="Hyperlink"/>
                <w:noProof/>
              </w:rPr>
              <w:t>4.</w:t>
            </w:r>
            <w:r w:rsidR="00091903">
              <w:rPr>
                <w:rFonts w:eastAsiaTheme="minorEastAsia"/>
                <w:noProof/>
                <w:lang w:eastAsia="en-GB"/>
              </w:rPr>
              <w:tab/>
            </w:r>
            <w:r w:rsidR="00091903" w:rsidRPr="00CB2037">
              <w:rPr>
                <w:rStyle w:val="Hyperlink"/>
                <w:noProof/>
              </w:rPr>
              <w:t>Membership</w:t>
            </w:r>
            <w:r w:rsidR="00091903">
              <w:rPr>
                <w:noProof/>
                <w:webHidden/>
              </w:rPr>
              <w:tab/>
            </w:r>
            <w:r w:rsidR="00091903">
              <w:rPr>
                <w:noProof/>
                <w:webHidden/>
              </w:rPr>
              <w:fldChar w:fldCharType="begin"/>
            </w:r>
            <w:r w:rsidR="00091903">
              <w:rPr>
                <w:noProof/>
                <w:webHidden/>
              </w:rPr>
              <w:instrText xml:space="preserve"> PAGEREF _Toc154574161 \h </w:instrText>
            </w:r>
            <w:r w:rsidR="00091903">
              <w:rPr>
                <w:noProof/>
                <w:webHidden/>
              </w:rPr>
            </w:r>
            <w:r w:rsidR="00091903">
              <w:rPr>
                <w:noProof/>
                <w:webHidden/>
              </w:rPr>
              <w:fldChar w:fldCharType="separate"/>
            </w:r>
            <w:r w:rsidR="00091903">
              <w:rPr>
                <w:noProof/>
                <w:webHidden/>
              </w:rPr>
              <w:t>5</w:t>
            </w:r>
            <w:r w:rsidR="00091903">
              <w:rPr>
                <w:noProof/>
                <w:webHidden/>
              </w:rPr>
              <w:fldChar w:fldCharType="end"/>
            </w:r>
          </w:hyperlink>
        </w:p>
        <w:p w14:paraId="1D3C7708" w14:textId="77777777" w:rsidR="00091903" w:rsidRDefault="00872BC5">
          <w:pPr>
            <w:pStyle w:val="TOC1"/>
            <w:tabs>
              <w:tab w:val="left" w:pos="440"/>
              <w:tab w:val="right" w:leader="dot" w:pos="9016"/>
            </w:tabs>
            <w:rPr>
              <w:rFonts w:eastAsiaTheme="minorEastAsia"/>
              <w:noProof/>
              <w:lang w:eastAsia="en-GB"/>
            </w:rPr>
          </w:pPr>
          <w:hyperlink w:anchor="_Toc154574162" w:history="1">
            <w:r w:rsidR="00091903" w:rsidRPr="00CB2037">
              <w:rPr>
                <w:rStyle w:val="Hyperlink"/>
                <w:noProof/>
              </w:rPr>
              <w:t>5</w:t>
            </w:r>
            <w:r w:rsidR="00091903">
              <w:rPr>
                <w:rFonts w:eastAsiaTheme="minorEastAsia"/>
                <w:noProof/>
                <w:lang w:eastAsia="en-GB"/>
              </w:rPr>
              <w:tab/>
            </w:r>
            <w:r w:rsidR="00091903" w:rsidRPr="00CB2037">
              <w:rPr>
                <w:rStyle w:val="Hyperlink"/>
                <w:noProof/>
              </w:rPr>
              <w:t>Quorum &amp; Attendance</w:t>
            </w:r>
            <w:r w:rsidR="00091903">
              <w:rPr>
                <w:noProof/>
                <w:webHidden/>
              </w:rPr>
              <w:tab/>
            </w:r>
            <w:r w:rsidR="00091903">
              <w:rPr>
                <w:noProof/>
                <w:webHidden/>
              </w:rPr>
              <w:fldChar w:fldCharType="begin"/>
            </w:r>
            <w:r w:rsidR="00091903">
              <w:rPr>
                <w:noProof/>
                <w:webHidden/>
              </w:rPr>
              <w:instrText xml:space="preserve"> PAGEREF _Toc154574162 \h </w:instrText>
            </w:r>
            <w:r w:rsidR="00091903">
              <w:rPr>
                <w:noProof/>
                <w:webHidden/>
              </w:rPr>
            </w:r>
            <w:r w:rsidR="00091903">
              <w:rPr>
                <w:noProof/>
                <w:webHidden/>
              </w:rPr>
              <w:fldChar w:fldCharType="separate"/>
            </w:r>
            <w:r w:rsidR="00091903">
              <w:rPr>
                <w:noProof/>
                <w:webHidden/>
              </w:rPr>
              <w:t>7</w:t>
            </w:r>
            <w:r w:rsidR="00091903">
              <w:rPr>
                <w:noProof/>
                <w:webHidden/>
              </w:rPr>
              <w:fldChar w:fldCharType="end"/>
            </w:r>
          </w:hyperlink>
        </w:p>
        <w:p w14:paraId="33AF3E3B" w14:textId="77777777" w:rsidR="00091903" w:rsidRDefault="00872BC5">
          <w:pPr>
            <w:pStyle w:val="TOC1"/>
            <w:tabs>
              <w:tab w:val="left" w:pos="440"/>
              <w:tab w:val="right" w:leader="dot" w:pos="9016"/>
            </w:tabs>
            <w:rPr>
              <w:rFonts w:eastAsiaTheme="minorEastAsia"/>
              <w:noProof/>
              <w:lang w:eastAsia="en-GB"/>
            </w:rPr>
          </w:pPr>
          <w:hyperlink w:anchor="_Toc154574163" w:history="1">
            <w:r w:rsidR="00091903" w:rsidRPr="00CB2037">
              <w:rPr>
                <w:rStyle w:val="Hyperlink"/>
                <w:noProof/>
              </w:rPr>
              <w:t>6</w:t>
            </w:r>
            <w:r w:rsidR="00091903">
              <w:rPr>
                <w:rFonts w:eastAsiaTheme="minorEastAsia"/>
                <w:noProof/>
                <w:lang w:eastAsia="en-GB"/>
              </w:rPr>
              <w:tab/>
            </w:r>
            <w:r w:rsidR="00091903" w:rsidRPr="00CB2037">
              <w:rPr>
                <w:rStyle w:val="Hyperlink"/>
                <w:noProof/>
              </w:rPr>
              <w:t>Meeting Secretariat</w:t>
            </w:r>
            <w:r w:rsidR="00091903">
              <w:rPr>
                <w:noProof/>
                <w:webHidden/>
              </w:rPr>
              <w:tab/>
            </w:r>
            <w:r w:rsidR="00091903">
              <w:rPr>
                <w:noProof/>
                <w:webHidden/>
              </w:rPr>
              <w:fldChar w:fldCharType="begin"/>
            </w:r>
            <w:r w:rsidR="00091903">
              <w:rPr>
                <w:noProof/>
                <w:webHidden/>
              </w:rPr>
              <w:instrText xml:space="preserve"> PAGEREF _Toc154574163 \h </w:instrText>
            </w:r>
            <w:r w:rsidR="00091903">
              <w:rPr>
                <w:noProof/>
                <w:webHidden/>
              </w:rPr>
            </w:r>
            <w:r w:rsidR="00091903">
              <w:rPr>
                <w:noProof/>
                <w:webHidden/>
              </w:rPr>
              <w:fldChar w:fldCharType="separate"/>
            </w:r>
            <w:r w:rsidR="00091903">
              <w:rPr>
                <w:noProof/>
                <w:webHidden/>
              </w:rPr>
              <w:t>7</w:t>
            </w:r>
            <w:r w:rsidR="00091903">
              <w:rPr>
                <w:noProof/>
                <w:webHidden/>
              </w:rPr>
              <w:fldChar w:fldCharType="end"/>
            </w:r>
          </w:hyperlink>
        </w:p>
        <w:p w14:paraId="64F32C7B" w14:textId="77777777" w:rsidR="00091903" w:rsidRDefault="00872BC5">
          <w:pPr>
            <w:pStyle w:val="TOC1"/>
            <w:tabs>
              <w:tab w:val="left" w:pos="440"/>
              <w:tab w:val="right" w:leader="dot" w:pos="9016"/>
            </w:tabs>
            <w:rPr>
              <w:rFonts w:eastAsiaTheme="minorEastAsia"/>
              <w:noProof/>
              <w:lang w:eastAsia="en-GB"/>
            </w:rPr>
          </w:pPr>
          <w:hyperlink w:anchor="_Toc154574164" w:history="1">
            <w:r w:rsidR="00091903" w:rsidRPr="00CB2037">
              <w:rPr>
                <w:rStyle w:val="Hyperlink"/>
                <w:noProof/>
              </w:rPr>
              <w:t>7</w:t>
            </w:r>
            <w:r w:rsidR="00091903">
              <w:rPr>
                <w:rFonts w:eastAsiaTheme="minorEastAsia"/>
                <w:noProof/>
                <w:lang w:eastAsia="en-GB"/>
              </w:rPr>
              <w:tab/>
            </w:r>
            <w:r w:rsidR="00091903" w:rsidRPr="00CB2037">
              <w:rPr>
                <w:rStyle w:val="Hyperlink"/>
                <w:noProof/>
              </w:rPr>
              <w:t>Frequency of Meetings</w:t>
            </w:r>
            <w:r w:rsidR="00091903">
              <w:rPr>
                <w:noProof/>
                <w:webHidden/>
              </w:rPr>
              <w:tab/>
            </w:r>
            <w:r w:rsidR="00091903">
              <w:rPr>
                <w:noProof/>
                <w:webHidden/>
              </w:rPr>
              <w:fldChar w:fldCharType="begin"/>
            </w:r>
            <w:r w:rsidR="00091903">
              <w:rPr>
                <w:noProof/>
                <w:webHidden/>
              </w:rPr>
              <w:instrText xml:space="preserve"> PAGEREF _Toc154574164 \h </w:instrText>
            </w:r>
            <w:r w:rsidR="00091903">
              <w:rPr>
                <w:noProof/>
                <w:webHidden/>
              </w:rPr>
            </w:r>
            <w:r w:rsidR="00091903">
              <w:rPr>
                <w:noProof/>
                <w:webHidden/>
              </w:rPr>
              <w:fldChar w:fldCharType="separate"/>
            </w:r>
            <w:r w:rsidR="00091903">
              <w:rPr>
                <w:noProof/>
                <w:webHidden/>
              </w:rPr>
              <w:t>8</w:t>
            </w:r>
            <w:r w:rsidR="00091903">
              <w:rPr>
                <w:noProof/>
                <w:webHidden/>
              </w:rPr>
              <w:fldChar w:fldCharType="end"/>
            </w:r>
          </w:hyperlink>
        </w:p>
        <w:p w14:paraId="5FFE5CB9" w14:textId="77777777" w:rsidR="00091903" w:rsidRDefault="00872BC5">
          <w:pPr>
            <w:pStyle w:val="TOC1"/>
            <w:tabs>
              <w:tab w:val="left" w:pos="440"/>
              <w:tab w:val="right" w:leader="dot" w:pos="9016"/>
            </w:tabs>
            <w:rPr>
              <w:rFonts w:eastAsiaTheme="minorEastAsia"/>
              <w:noProof/>
              <w:lang w:eastAsia="en-GB"/>
            </w:rPr>
          </w:pPr>
          <w:hyperlink w:anchor="_Toc154574165" w:history="1">
            <w:r w:rsidR="00091903" w:rsidRPr="00CB2037">
              <w:rPr>
                <w:rStyle w:val="Hyperlink"/>
                <w:noProof/>
              </w:rPr>
              <w:t>8</w:t>
            </w:r>
            <w:r w:rsidR="00091903">
              <w:rPr>
                <w:rFonts w:eastAsiaTheme="minorEastAsia"/>
                <w:noProof/>
                <w:lang w:eastAsia="en-GB"/>
              </w:rPr>
              <w:tab/>
            </w:r>
            <w:r w:rsidR="00091903" w:rsidRPr="00CB2037">
              <w:rPr>
                <w:rStyle w:val="Hyperlink"/>
                <w:noProof/>
              </w:rPr>
              <w:t>Withdrawal of Individuals in Attendance</w:t>
            </w:r>
            <w:r w:rsidR="00091903">
              <w:rPr>
                <w:noProof/>
                <w:webHidden/>
              </w:rPr>
              <w:tab/>
            </w:r>
            <w:r w:rsidR="00091903">
              <w:rPr>
                <w:noProof/>
                <w:webHidden/>
              </w:rPr>
              <w:fldChar w:fldCharType="begin"/>
            </w:r>
            <w:r w:rsidR="00091903">
              <w:rPr>
                <w:noProof/>
                <w:webHidden/>
              </w:rPr>
              <w:instrText xml:space="preserve"> PAGEREF _Toc154574165 \h </w:instrText>
            </w:r>
            <w:r w:rsidR="00091903">
              <w:rPr>
                <w:noProof/>
                <w:webHidden/>
              </w:rPr>
            </w:r>
            <w:r w:rsidR="00091903">
              <w:rPr>
                <w:noProof/>
                <w:webHidden/>
              </w:rPr>
              <w:fldChar w:fldCharType="separate"/>
            </w:r>
            <w:r w:rsidR="00091903">
              <w:rPr>
                <w:noProof/>
                <w:webHidden/>
              </w:rPr>
              <w:t>8</w:t>
            </w:r>
            <w:r w:rsidR="00091903">
              <w:rPr>
                <w:noProof/>
                <w:webHidden/>
              </w:rPr>
              <w:fldChar w:fldCharType="end"/>
            </w:r>
          </w:hyperlink>
        </w:p>
        <w:p w14:paraId="3C381094" w14:textId="77777777" w:rsidR="00091903" w:rsidRDefault="00872BC5">
          <w:pPr>
            <w:pStyle w:val="TOC1"/>
            <w:tabs>
              <w:tab w:val="left" w:pos="440"/>
              <w:tab w:val="right" w:leader="dot" w:pos="9016"/>
            </w:tabs>
            <w:rPr>
              <w:rFonts w:eastAsiaTheme="minorEastAsia"/>
              <w:noProof/>
              <w:lang w:eastAsia="en-GB"/>
            </w:rPr>
          </w:pPr>
          <w:hyperlink w:anchor="_Toc154574166" w:history="1">
            <w:r w:rsidR="00091903" w:rsidRPr="00CB2037">
              <w:rPr>
                <w:rStyle w:val="Hyperlink"/>
                <w:noProof/>
              </w:rPr>
              <w:t>9</w:t>
            </w:r>
            <w:r w:rsidR="00091903">
              <w:rPr>
                <w:rFonts w:eastAsiaTheme="minorEastAsia"/>
                <w:noProof/>
                <w:lang w:eastAsia="en-GB"/>
              </w:rPr>
              <w:tab/>
            </w:r>
            <w:r w:rsidR="00091903" w:rsidRPr="00CB2037">
              <w:rPr>
                <w:rStyle w:val="Hyperlink"/>
                <w:noProof/>
              </w:rPr>
              <w:t>Circulation of Papers</w:t>
            </w:r>
            <w:r w:rsidR="00091903">
              <w:rPr>
                <w:noProof/>
                <w:webHidden/>
              </w:rPr>
              <w:tab/>
            </w:r>
            <w:r w:rsidR="00091903">
              <w:rPr>
                <w:noProof/>
                <w:webHidden/>
              </w:rPr>
              <w:fldChar w:fldCharType="begin"/>
            </w:r>
            <w:r w:rsidR="00091903">
              <w:rPr>
                <w:noProof/>
                <w:webHidden/>
              </w:rPr>
              <w:instrText xml:space="preserve"> PAGEREF _Toc154574166 \h </w:instrText>
            </w:r>
            <w:r w:rsidR="00091903">
              <w:rPr>
                <w:noProof/>
                <w:webHidden/>
              </w:rPr>
            </w:r>
            <w:r w:rsidR="00091903">
              <w:rPr>
                <w:noProof/>
                <w:webHidden/>
              </w:rPr>
              <w:fldChar w:fldCharType="separate"/>
            </w:r>
            <w:r w:rsidR="00091903">
              <w:rPr>
                <w:noProof/>
                <w:webHidden/>
              </w:rPr>
              <w:t>8</w:t>
            </w:r>
            <w:r w:rsidR="00091903">
              <w:rPr>
                <w:noProof/>
                <w:webHidden/>
              </w:rPr>
              <w:fldChar w:fldCharType="end"/>
            </w:r>
          </w:hyperlink>
        </w:p>
        <w:p w14:paraId="4DE0E2C5" w14:textId="77777777" w:rsidR="00091903" w:rsidRDefault="00872BC5">
          <w:pPr>
            <w:pStyle w:val="TOC1"/>
            <w:tabs>
              <w:tab w:val="left" w:pos="660"/>
              <w:tab w:val="right" w:leader="dot" w:pos="9016"/>
            </w:tabs>
            <w:rPr>
              <w:rFonts w:eastAsiaTheme="minorEastAsia"/>
              <w:noProof/>
              <w:lang w:eastAsia="en-GB"/>
            </w:rPr>
          </w:pPr>
          <w:hyperlink w:anchor="_Toc154574167" w:history="1">
            <w:r w:rsidR="00091903" w:rsidRPr="00CB2037">
              <w:rPr>
                <w:rStyle w:val="Hyperlink"/>
                <w:noProof/>
              </w:rPr>
              <w:t>10</w:t>
            </w:r>
            <w:r w:rsidR="00091903">
              <w:rPr>
                <w:rFonts w:eastAsiaTheme="minorEastAsia"/>
                <w:noProof/>
                <w:lang w:eastAsia="en-GB"/>
              </w:rPr>
              <w:tab/>
            </w:r>
            <w:r w:rsidR="00091903" w:rsidRPr="00CB2037">
              <w:rPr>
                <w:rStyle w:val="Hyperlink"/>
                <w:noProof/>
              </w:rPr>
              <w:t>Access</w:t>
            </w:r>
            <w:r w:rsidR="00091903">
              <w:rPr>
                <w:noProof/>
                <w:webHidden/>
              </w:rPr>
              <w:tab/>
            </w:r>
            <w:r w:rsidR="00091903">
              <w:rPr>
                <w:noProof/>
                <w:webHidden/>
              </w:rPr>
              <w:fldChar w:fldCharType="begin"/>
            </w:r>
            <w:r w:rsidR="00091903">
              <w:rPr>
                <w:noProof/>
                <w:webHidden/>
              </w:rPr>
              <w:instrText xml:space="preserve"> PAGEREF _Toc154574167 \h </w:instrText>
            </w:r>
            <w:r w:rsidR="00091903">
              <w:rPr>
                <w:noProof/>
                <w:webHidden/>
              </w:rPr>
            </w:r>
            <w:r w:rsidR="00091903">
              <w:rPr>
                <w:noProof/>
                <w:webHidden/>
              </w:rPr>
              <w:fldChar w:fldCharType="separate"/>
            </w:r>
            <w:r w:rsidR="00091903">
              <w:rPr>
                <w:noProof/>
                <w:webHidden/>
              </w:rPr>
              <w:t>8</w:t>
            </w:r>
            <w:r w:rsidR="00091903">
              <w:rPr>
                <w:noProof/>
                <w:webHidden/>
              </w:rPr>
              <w:fldChar w:fldCharType="end"/>
            </w:r>
          </w:hyperlink>
        </w:p>
        <w:p w14:paraId="476873B6" w14:textId="77777777" w:rsidR="00091903" w:rsidRDefault="00872BC5">
          <w:pPr>
            <w:pStyle w:val="TOC1"/>
            <w:tabs>
              <w:tab w:val="left" w:pos="660"/>
              <w:tab w:val="right" w:leader="dot" w:pos="9016"/>
            </w:tabs>
            <w:rPr>
              <w:rFonts w:eastAsiaTheme="minorEastAsia"/>
              <w:noProof/>
              <w:lang w:eastAsia="en-GB"/>
            </w:rPr>
          </w:pPr>
          <w:hyperlink w:anchor="_Toc154574168" w:history="1">
            <w:r w:rsidR="00091903" w:rsidRPr="00CB2037">
              <w:rPr>
                <w:rStyle w:val="Hyperlink"/>
                <w:noProof/>
              </w:rPr>
              <w:t>11</w:t>
            </w:r>
            <w:r w:rsidR="00091903">
              <w:rPr>
                <w:rFonts w:eastAsiaTheme="minorEastAsia"/>
                <w:noProof/>
                <w:lang w:eastAsia="en-GB"/>
              </w:rPr>
              <w:tab/>
            </w:r>
            <w:r w:rsidR="00091903" w:rsidRPr="00CB2037">
              <w:rPr>
                <w:rStyle w:val="Hyperlink"/>
                <w:noProof/>
              </w:rPr>
              <w:t>Accountability, Responsibility &amp; Authority</w:t>
            </w:r>
            <w:r w:rsidR="00091903">
              <w:rPr>
                <w:noProof/>
                <w:webHidden/>
              </w:rPr>
              <w:tab/>
            </w:r>
            <w:r w:rsidR="00091903">
              <w:rPr>
                <w:noProof/>
                <w:webHidden/>
              </w:rPr>
              <w:fldChar w:fldCharType="begin"/>
            </w:r>
            <w:r w:rsidR="00091903">
              <w:rPr>
                <w:noProof/>
                <w:webHidden/>
              </w:rPr>
              <w:instrText xml:space="preserve"> PAGEREF _Toc154574168 \h </w:instrText>
            </w:r>
            <w:r w:rsidR="00091903">
              <w:rPr>
                <w:noProof/>
                <w:webHidden/>
              </w:rPr>
            </w:r>
            <w:r w:rsidR="00091903">
              <w:rPr>
                <w:noProof/>
                <w:webHidden/>
              </w:rPr>
              <w:fldChar w:fldCharType="separate"/>
            </w:r>
            <w:r w:rsidR="00091903">
              <w:rPr>
                <w:noProof/>
                <w:webHidden/>
              </w:rPr>
              <w:t>8</w:t>
            </w:r>
            <w:r w:rsidR="00091903">
              <w:rPr>
                <w:noProof/>
                <w:webHidden/>
              </w:rPr>
              <w:fldChar w:fldCharType="end"/>
            </w:r>
          </w:hyperlink>
        </w:p>
        <w:p w14:paraId="0D2BE649" w14:textId="77777777" w:rsidR="00091903" w:rsidRDefault="00872BC5">
          <w:pPr>
            <w:pStyle w:val="TOC1"/>
            <w:tabs>
              <w:tab w:val="left" w:pos="660"/>
              <w:tab w:val="right" w:leader="dot" w:pos="9016"/>
            </w:tabs>
            <w:rPr>
              <w:rFonts w:eastAsiaTheme="minorEastAsia"/>
              <w:noProof/>
              <w:lang w:eastAsia="en-GB"/>
            </w:rPr>
          </w:pPr>
          <w:hyperlink w:anchor="_Toc154574169" w:history="1">
            <w:r w:rsidR="00091903" w:rsidRPr="00CB2037">
              <w:rPr>
                <w:rStyle w:val="Hyperlink"/>
                <w:noProof/>
              </w:rPr>
              <w:t>12</w:t>
            </w:r>
            <w:r w:rsidR="00091903">
              <w:rPr>
                <w:rFonts w:eastAsiaTheme="minorEastAsia"/>
                <w:noProof/>
                <w:lang w:eastAsia="en-GB"/>
              </w:rPr>
              <w:tab/>
            </w:r>
            <w:r w:rsidR="00091903" w:rsidRPr="00CB2037">
              <w:rPr>
                <w:rStyle w:val="Hyperlink"/>
                <w:noProof/>
              </w:rPr>
              <w:t>Reporting</w:t>
            </w:r>
            <w:r w:rsidR="00091903">
              <w:rPr>
                <w:noProof/>
                <w:webHidden/>
              </w:rPr>
              <w:tab/>
            </w:r>
            <w:r w:rsidR="00091903">
              <w:rPr>
                <w:noProof/>
                <w:webHidden/>
              </w:rPr>
              <w:fldChar w:fldCharType="begin"/>
            </w:r>
            <w:r w:rsidR="00091903">
              <w:rPr>
                <w:noProof/>
                <w:webHidden/>
              </w:rPr>
              <w:instrText xml:space="preserve"> PAGEREF _Toc154574169 \h </w:instrText>
            </w:r>
            <w:r w:rsidR="00091903">
              <w:rPr>
                <w:noProof/>
                <w:webHidden/>
              </w:rPr>
            </w:r>
            <w:r w:rsidR="00091903">
              <w:rPr>
                <w:noProof/>
                <w:webHidden/>
              </w:rPr>
              <w:fldChar w:fldCharType="separate"/>
            </w:r>
            <w:r w:rsidR="00091903">
              <w:rPr>
                <w:noProof/>
                <w:webHidden/>
              </w:rPr>
              <w:t>9</w:t>
            </w:r>
            <w:r w:rsidR="00091903">
              <w:rPr>
                <w:noProof/>
                <w:webHidden/>
              </w:rPr>
              <w:fldChar w:fldCharType="end"/>
            </w:r>
          </w:hyperlink>
        </w:p>
        <w:p w14:paraId="682E37D6" w14:textId="77777777" w:rsidR="00091903" w:rsidRDefault="00872BC5">
          <w:pPr>
            <w:pStyle w:val="TOC1"/>
            <w:tabs>
              <w:tab w:val="left" w:pos="660"/>
              <w:tab w:val="right" w:leader="dot" w:pos="9016"/>
            </w:tabs>
            <w:rPr>
              <w:rFonts w:eastAsiaTheme="minorEastAsia"/>
              <w:noProof/>
              <w:lang w:eastAsia="en-GB"/>
            </w:rPr>
          </w:pPr>
          <w:hyperlink w:anchor="_Toc154574170" w:history="1">
            <w:r w:rsidR="00091903" w:rsidRPr="00CB2037">
              <w:rPr>
                <w:rStyle w:val="Hyperlink"/>
                <w:noProof/>
              </w:rPr>
              <w:t>13</w:t>
            </w:r>
            <w:r w:rsidR="00091903">
              <w:rPr>
                <w:rFonts w:eastAsiaTheme="minorEastAsia"/>
                <w:noProof/>
                <w:lang w:eastAsia="en-GB"/>
              </w:rPr>
              <w:tab/>
            </w:r>
            <w:r w:rsidR="00091903" w:rsidRPr="00CB2037">
              <w:rPr>
                <w:rStyle w:val="Hyperlink"/>
                <w:noProof/>
              </w:rPr>
              <w:t>Applicability of Standing Orders to Committee Business</w:t>
            </w:r>
            <w:r w:rsidR="00091903">
              <w:rPr>
                <w:noProof/>
                <w:webHidden/>
              </w:rPr>
              <w:tab/>
            </w:r>
            <w:r w:rsidR="00091903">
              <w:rPr>
                <w:noProof/>
                <w:webHidden/>
              </w:rPr>
              <w:fldChar w:fldCharType="begin"/>
            </w:r>
            <w:r w:rsidR="00091903">
              <w:rPr>
                <w:noProof/>
                <w:webHidden/>
              </w:rPr>
              <w:instrText xml:space="preserve"> PAGEREF _Toc154574170 \h </w:instrText>
            </w:r>
            <w:r w:rsidR="00091903">
              <w:rPr>
                <w:noProof/>
                <w:webHidden/>
              </w:rPr>
            </w:r>
            <w:r w:rsidR="00091903">
              <w:rPr>
                <w:noProof/>
                <w:webHidden/>
              </w:rPr>
              <w:fldChar w:fldCharType="separate"/>
            </w:r>
            <w:r w:rsidR="00091903">
              <w:rPr>
                <w:noProof/>
                <w:webHidden/>
              </w:rPr>
              <w:t>10</w:t>
            </w:r>
            <w:r w:rsidR="00091903">
              <w:rPr>
                <w:noProof/>
                <w:webHidden/>
              </w:rPr>
              <w:fldChar w:fldCharType="end"/>
            </w:r>
          </w:hyperlink>
        </w:p>
        <w:p w14:paraId="50210B38" w14:textId="585BBFA7" w:rsidR="00091903" w:rsidRDefault="00872BC5">
          <w:pPr>
            <w:pStyle w:val="TOC1"/>
            <w:tabs>
              <w:tab w:val="left" w:pos="660"/>
              <w:tab w:val="right" w:leader="dot" w:pos="9016"/>
            </w:tabs>
            <w:rPr>
              <w:rFonts w:eastAsiaTheme="minorEastAsia"/>
              <w:noProof/>
              <w:lang w:eastAsia="en-GB"/>
            </w:rPr>
          </w:pPr>
          <w:hyperlink w:anchor="_Toc154574171" w:history="1">
            <w:r w:rsidR="00091903" w:rsidRPr="00CB2037">
              <w:rPr>
                <w:rStyle w:val="Hyperlink"/>
                <w:noProof/>
              </w:rPr>
              <w:t>14</w:t>
            </w:r>
            <w:r w:rsidR="00091903">
              <w:rPr>
                <w:rFonts w:eastAsiaTheme="minorEastAsia"/>
                <w:noProof/>
                <w:lang w:eastAsia="en-GB"/>
              </w:rPr>
              <w:tab/>
            </w:r>
            <w:r w:rsidR="00091903" w:rsidRPr="00CB2037">
              <w:rPr>
                <w:rStyle w:val="Hyperlink"/>
                <w:noProof/>
              </w:rPr>
              <w:t>Chair</w:t>
            </w:r>
            <w:r w:rsidR="005F1903">
              <w:rPr>
                <w:rStyle w:val="Hyperlink"/>
                <w:noProof/>
              </w:rPr>
              <w:t>’</w:t>
            </w:r>
            <w:r w:rsidR="00091903" w:rsidRPr="00CB2037">
              <w:rPr>
                <w:rStyle w:val="Hyperlink"/>
                <w:noProof/>
              </w:rPr>
              <w:t>s Action on Urgent Matters</w:t>
            </w:r>
            <w:r w:rsidR="00091903">
              <w:rPr>
                <w:noProof/>
                <w:webHidden/>
              </w:rPr>
              <w:tab/>
            </w:r>
            <w:r w:rsidR="00091903">
              <w:rPr>
                <w:noProof/>
                <w:webHidden/>
              </w:rPr>
              <w:fldChar w:fldCharType="begin"/>
            </w:r>
            <w:r w:rsidR="00091903">
              <w:rPr>
                <w:noProof/>
                <w:webHidden/>
              </w:rPr>
              <w:instrText xml:space="preserve"> PAGEREF _Toc154574171 \h </w:instrText>
            </w:r>
            <w:r w:rsidR="00091903">
              <w:rPr>
                <w:noProof/>
                <w:webHidden/>
              </w:rPr>
            </w:r>
            <w:r w:rsidR="00091903">
              <w:rPr>
                <w:noProof/>
                <w:webHidden/>
              </w:rPr>
              <w:fldChar w:fldCharType="separate"/>
            </w:r>
            <w:r w:rsidR="00091903">
              <w:rPr>
                <w:noProof/>
                <w:webHidden/>
              </w:rPr>
              <w:t>10</w:t>
            </w:r>
            <w:r w:rsidR="00091903">
              <w:rPr>
                <w:noProof/>
                <w:webHidden/>
              </w:rPr>
              <w:fldChar w:fldCharType="end"/>
            </w:r>
          </w:hyperlink>
        </w:p>
        <w:p w14:paraId="1EB85490" w14:textId="77777777" w:rsidR="00091903" w:rsidRDefault="00872BC5">
          <w:pPr>
            <w:pStyle w:val="TOC1"/>
            <w:tabs>
              <w:tab w:val="left" w:pos="660"/>
              <w:tab w:val="right" w:leader="dot" w:pos="9016"/>
            </w:tabs>
            <w:rPr>
              <w:rFonts w:eastAsiaTheme="minorEastAsia"/>
              <w:noProof/>
              <w:lang w:eastAsia="en-GB"/>
            </w:rPr>
          </w:pPr>
          <w:hyperlink w:anchor="_Toc154574172" w:history="1">
            <w:r w:rsidR="00091903" w:rsidRPr="00CB2037">
              <w:rPr>
                <w:rStyle w:val="Hyperlink"/>
                <w:noProof/>
              </w:rPr>
              <w:t>15</w:t>
            </w:r>
            <w:r w:rsidR="00091903">
              <w:rPr>
                <w:rFonts w:eastAsiaTheme="minorEastAsia"/>
                <w:noProof/>
                <w:lang w:eastAsia="en-GB"/>
              </w:rPr>
              <w:tab/>
            </w:r>
            <w:r w:rsidR="00091903" w:rsidRPr="00CB2037">
              <w:rPr>
                <w:rStyle w:val="Hyperlink"/>
                <w:noProof/>
              </w:rPr>
              <w:t>In Committee (Private Meeting)</w:t>
            </w:r>
            <w:r w:rsidR="00091903">
              <w:rPr>
                <w:noProof/>
                <w:webHidden/>
              </w:rPr>
              <w:tab/>
            </w:r>
            <w:r w:rsidR="00091903">
              <w:rPr>
                <w:noProof/>
                <w:webHidden/>
              </w:rPr>
              <w:fldChar w:fldCharType="begin"/>
            </w:r>
            <w:r w:rsidR="00091903">
              <w:rPr>
                <w:noProof/>
                <w:webHidden/>
              </w:rPr>
              <w:instrText xml:space="preserve"> PAGEREF _Toc154574172 \h </w:instrText>
            </w:r>
            <w:r w:rsidR="00091903">
              <w:rPr>
                <w:noProof/>
                <w:webHidden/>
              </w:rPr>
            </w:r>
            <w:r w:rsidR="00091903">
              <w:rPr>
                <w:noProof/>
                <w:webHidden/>
              </w:rPr>
              <w:fldChar w:fldCharType="separate"/>
            </w:r>
            <w:r w:rsidR="00091903">
              <w:rPr>
                <w:noProof/>
                <w:webHidden/>
              </w:rPr>
              <w:t>10</w:t>
            </w:r>
            <w:r w:rsidR="00091903">
              <w:rPr>
                <w:noProof/>
                <w:webHidden/>
              </w:rPr>
              <w:fldChar w:fldCharType="end"/>
            </w:r>
          </w:hyperlink>
        </w:p>
        <w:p w14:paraId="2090DD66" w14:textId="77777777" w:rsidR="00091903" w:rsidRDefault="00872BC5">
          <w:pPr>
            <w:pStyle w:val="TOC1"/>
            <w:tabs>
              <w:tab w:val="left" w:pos="660"/>
              <w:tab w:val="right" w:leader="dot" w:pos="9016"/>
            </w:tabs>
            <w:rPr>
              <w:rFonts w:eastAsiaTheme="minorEastAsia"/>
              <w:noProof/>
              <w:lang w:eastAsia="en-GB"/>
            </w:rPr>
          </w:pPr>
          <w:hyperlink w:anchor="_Toc154574173" w:history="1">
            <w:r w:rsidR="00091903" w:rsidRPr="00CB2037">
              <w:rPr>
                <w:rStyle w:val="Hyperlink"/>
                <w:noProof/>
              </w:rPr>
              <w:t>16</w:t>
            </w:r>
            <w:r w:rsidR="00091903">
              <w:rPr>
                <w:rFonts w:eastAsiaTheme="minorEastAsia"/>
                <w:noProof/>
                <w:lang w:eastAsia="en-GB"/>
              </w:rPr>
              <w:tab/>
            </w:r>
            <w:r w:rsidR="00091903" w:rsidRPr="00CB2037">
              <w:rPr>
                <w:rStyle w:val="Hyperlink"/>
                <w:noProof/>
              </w:rPr>
              <w:t>Review</w:t>
            </w:r>
            <w:r w:rsidR="00091903">
              <w:rPr>
                <w:noProof/>
                <w:webHidden/>
              </w:rPr>
              <w:tab/>
            </w:r>
            <w:r w:rsidR="00091903">
              <w:rPr>
                <w:noProof/>
                <w:webHidden/>
              </w:rPr>
              <w:fldChar w:fldCharType="begin"/>
            </w:r>
            <w:r w:rsidR="00091903">
              <w:rPr>
                <w:noProof/>
                <w:webHidden/>
              </w:rPr>
              <w:instrText xml:space="preserve"> PAGEREF _Toc154574173 \h </w:instrText>
            </w:r>
            <w:r w:rsidR="00091903">
              <w:rPr>
                <w:noProof/>
                <w:webHidden/>
              </w:rPr>
            </w:r>
            <w:r w:rsidR="00091903">
              <w:rPr>
                <w:noProof/>
                <w:webHidden/>
              </w:rPr>
              <w:fldChar w:fldCharType="separate"/>
            </w:r>
            <w:r w:rsidR="00091903">
              <w:rPr>
                <w:noProof/>
                <w:webHidden/>
              </w:rPr>
              <w:t>11</w:t>
            </w:r>
            <w:r w:rsidR="00091903">
              <w:rPr>
                <w:noProof/>
                <w:webHidden/>
              </w:rPr>
              <w:fldChar w:fldCharType="end"/>
            </w:r>
          </w:hyperlink>
        </w:p>
        <w:p w14:paraId="708A57A9" w14:textId="77777777" w:rsidR="0002426C" w:rsidRDefault="0002426C">
          <w:r w:rsidRPr="0002426C">
            <w:rPr>
              <w:rFonts w:ascii="Verdana" w:hAnsi="Verdana"/>
              <w:b/>
              <w:bCs/>
              <w:noProof/>
              <w:color w:val="0070C0"/>
            </w:rPr>
            <w:fldChar w:fldCharType="end"/>
          </w:r>
        </w:p>
      </w:sdtContent>
    </w:sdt>
    <w:p w14:paraId="0651E4C9" w14:textId="77777777" w:rsidR="00B66D84" w:rsidRDefault="00B66D84" w:rsidP="00B66D84">
      <w:pPr>
        <w:pStyle w:val="NoSpacing"/>
        <w:jc w:val="both"/>
        <w:rPr>
          <w:rFonts w:ascii="Verdana" w:hAnsi="Verdana"/>
          <w:b/>
        </w:rPr>
      </w:pPr>
    </w:p>
    <w:p w14:paraId="0EC2A633" w14:textId="77777777" w:rsidR="00B66D84" w:rsidRDefault="00B66D84" w:rsidP="00B66D84">
      <w:pPr>
        <w:pStyle w:val="NoSpacing"/>
        <w:jc w:val="both"/>
      </w:pPr>
    </w:p>
    <w:p w14:paraId="5C6EA853" w14:textId="77777777" w:rsidR="00B66D84" w:rsidRDefault="00B66D84" w:rsidP="00B66D84">
      <w:pPr>
        <w:pStyle w:val="NoSpacing"/>
        <w:jc w:val="both"/>
        <w:rPr>
          <w:rFonts w:ascii="Verdana" w:hAnsi="Verdana"/>
          <w:b/>
        </w:rPr>
      </w:pPr>
    </w:p>
    <w:p w14:paraId="1C3C6207" w14:textId="77777777" w:rsidR="00B66D84" w:rsidRPr="000A17D3" w:rsidRDefault="00B66D84" w:rsidP="00B66D84">
      <w:pPr>
        <w:pStyle w:val="NoSpacing"/>
        <w:jc w:val="both"/>
        <w:rPr>
          <w:rFonts w:ascii="Verdana" w:hAnsi="Verdana"/>
          <w:b/>
          <w:color w:val="1F4E79" w:themeColor="accent1" w:themeShade="80"/>
        </w:rPr>
      </w:pPr>
      <w:r w:rsidRPr="000A17D3">
        <w:rPr>
          <w:rFonts w:ascii="Verdana" w:hAnsi="Verdana"/>
          <w:b/>
          <w:color w:val="1F4E79" w:themeColor="accent1" w:themeShade="80"/>
        </w:rPr>
        <w:t>Version Control</w:t>
      </w:r>
    </w:p>
    <w:p w14:paraId="53897345" w14:textId="77777777" w:rsidR="00B66D84" w:rsidRDefault="00B66D84" w:rsidP="00B66D84">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421"/>
        <w:gridCol w:w="2326"/>
        <w:gridCol w:w="1760"/>
        <w:gridCol w:w="1434"/>
        <w:gridCol w:w="2410"/>
      </w:tblGrid>
      <w:tr w:rsidR="00E67442" w14:paraId="361EBDE7" w14:textId="77777777" w:rsidTr="007D0591">
        <w:trPr>
          <w:trHeight w:val="524"/>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B17F7E7" w14:textId="77777777" w:rsidR="00E67442" w:rsidRDefault="00E67442" w:rsidP="007D0591">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418E50F4" w14:textId="77777777" w:rsidR="00E67442" w:rsidRDefault="00E67442" w:rsidP="007D0591">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0BC47A09" w14:textId="77777777" w:rsidR="00E67442" w:rsidRDefault="00E67442" w:rsidP="007D0591">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0B8A5323" w14:textId="77777777" w:rsidR="00E67442" w:rsidRDefault="00E67442" w:rsidP="007D0591">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54A40B1A" w14:textId="77777777" w:rsidR="00E67442" w:rsidRDefault="00E67442" w:rsidP="007D0591">
            <w:pPr>
              <w:pStyle w:val="NoSpacing"/>
              <w:jc w:val="both"/>
              <w:rPr>
                <w:rFonts w:ascii="Verdana" w:hAnsi="Verdana"/>
                <w:b/>
                <w:color w:val="1F3864" w:themeColor="accent5" w:themeShade="80"/>
                <w:sz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344AD6C9" w14:textId="77777777" w:rsidR="00E67442" w:rsidRDefault="00E67442" w:rsidP="007D0591">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E67442" w14:paraId="6B50323F" w14:textId="77777777" w:rsidTr="007D0591">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54681B70" w14:textId="77777777" w:rsidR="00E67442" w:rsidRDefault="00E67442" w:rsidP="00AC774F">
            <w:pPr>
              <w:pStyle w:val="NoSpacing"/>
              <w:rPr>
                <w:rFonts w:ascii="Verdana" w:hAnsi="Verdana"/>
                <w:sz w:val="20"/>
                <w:szCs w:val="20"/>
              </w:rPr>
            </w:pPr>
            <w:r>
              <w:rPr>
                <w:rFonts w:ascii="Verdana" w:hAnsi="Verdana"/>
                <w:sz w:val="20"/>
                <w:szCs w:val="20"/>
              </w:rPr>
              <w:t>Version 1</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8F16D55" w14:textId="388F1E87" w:rsidR="00E67442" w:rsidRDefault="00AC774F" w:rsidP="00AC774F">
            <w:pPr>
              <w:pStyle w:val="NoSpacing"/>
              <w:rPr>
                <w:rFonts w:ascii="Verdana" w:hAnsi="Verdana"/>
                <w:color w:val="1F3864" w:themeColor="accent5" w:themeShade="80"/>
                <w:sz w:val="20"/>
                <w:szCs w:val="20"/>
              </w:rPr>
            </w:pPr>
            <w:r>
              <w:rPr>
                <w:rFonts w:ascii="Verdana" w:hAnsi="Verdana"/>
                <w:color w:val="1F3864" w:themeColor="accent5" w:themeShade="80"/>
                <w:sz w:val="20"/>
                <w:szCs w:val="20"/>
              </w:rPr>
              <w:t>Health Board Meeting</w:t>
            </w: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0FC20F6" w14:textId="58CC1166" w:rsidR="00E67442" w:rsidRDefault="00AC774F" w:rsidP="00AC774F">
            <w:pPr>
              <w:pStyle w:val="NoSpacing"/>
              <w:rPr>
                <w:rFonts w:ascii="Verdana" w:hAnsi="Verdana"/>
                <w:color w:val="1F3864" w:themeColor="accent5" w:themeShade="80"/>
                <w:sz w:val="20"/>
                <w:szCs w:val="20"/>
              </w:rPr>
            </w:pPr>
            <w:r>
              <w:rPr>
                <w:rFonts w:ascii="Verdana" w:hAnsi="Verdana"/>
                <w:color w:val="1F3864" w:themeColor="accent5" w:themeShade="80"/>
                <w:sz w:val="20"/>
                <w:szCs w:val="20"/>
              </w:rPr>
              <w:t>26</w:t>
            </w:r>
            <w:r w:rsidRPr="00AC774F">
              <w:rPr>
                <w:rFonts w:ascii="Verdana" w:hAnsi="Verdana"/>
                <w:color w:val="1F3864" w:themeColor="accent5" w:themeShade="80"/>
                <w:sz w:val="20"/>
                <w:szCs w:val="20"/>
                <w:vertAlign w:val="superscript"/>
              </w:rPr>
              <w:t>th</w:t>
            </w:r>
            <w:r>
              <w:rPr>
                <w:rFonts w:ascii="Verdana" w:hAnsi="Verdana"/>
                <w:color w:val="1F3864" w:themeColor="accent5" w:themeShade="80"/>
                <w:sz w:val="20"/>
                <w:szCs w:val="20"/>
              </w:rPr>
              <w:t xml:space="preserve"> September 2024</w:t>
            </w: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38930FF" w14:textId="5ADA7A8A" w:rsidR="00E67442" w:rsidRDefault="00AC774F" w:rsidP="00AC774F">
            <w:pPr>
              <w:pStyle w:val="NoSpacing"/>
              <w:rPr>
                <w:rFonts w:ascii="Verdana" w:hAnsi="Verdana"/>
                <w:color w:val="1F3864" w:themeColor="accent5" w:themeShade="80"/>
                <w:sz w:val="20"/>
                <w:szCs w:val="20"/>
              </w:rPr>
            </w:pPr>
            <w:r>
              <w:rPr>
                <w:rFonts w:ascii="Verdana" w:hAnsi="Verdana"/>
                <w:color w:val="1F3864" w:themeColor="accent5" w:themeShade="80"/>
                <w:sz w:val="20"/>
                <w:szCs w:val="20"/>
              </w:rPr>
              <w:t>Approved</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295FE2" w14:textId="1A7E931B" w:rsidR="00E67442" w:rsidRDefault="00AC774F" w:rsidP="00AC774F">
            <w:pPr>
              <w:pStyle w:val="NoSpacing"/>
              <w:rPr>
                <w:rFonts w:ascii="Verdana" w:hAnsi="Verdana"/>
                <w:color w:val="1F3864" w:themeColor="accent5" w:themeShade="80"/>
                <w:sz w:val="20"/>
                <w:szCs w:val="20"/>
              </w:rPr>
            </w:pPr>
            <w:r>
              <w:rPr>
                <w:rFonts w:ascii="Verdana" w:hAnsi="Verdana"/>
                <w:color w:val="1F3864" w:themeColor="accent5" w:themeShade="80"/>
                <w:sz w:val="20"/>
                <w:szCs w:val="20"/>
              </w:rPr>
              <w:t>No later than end of September 2025.</w:t>
            </w:r>
          </w:p>
        </w:tc>
      </w:tr>
      <w:tr w:rsidR="00E67442" w14:paraId="4CEE468C" w14:textId="77777777" w:rsidTr="007D0591">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EA49039" w14:textId="77777777" w:rsidR="00E67442" w:rsidRDefault="00E67442" w:rsidP="007D0591">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A3DC5EF" w14:textId="77777777" w:rsidR="00E67442" w:rsidRDefault="00E67442" w:rsidP="007D0591">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EDF1299" w14:textId="77777777" w:rsidR="00E67442" w:rsidRDefault="00E67442" w:rsidP="007D0591">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ED9814D" w14:textId="77777777" w:rsidR="00E67442" w:rsidRDefault="00E67442" w:rsidP="007D0591">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9423B6C" w14:textId="77777777" w:rsidR="00E67442" w:rsidRDefault="00E67442" w:rsidP="007D0591">
            <w:pPr>
              <w:pStyle w:val="NoSpacing"/>
              <w:jc w:val="both"/>
              <w:rPr>
                <w:rFonts w:ascii="Verdana" w:hAnsi="Verdana"/>
                <w:color w:val="1F3864" w:themeColor="accent5" w:themeShade="80"/>
                <w:sz w:val="20"/>
                <w:szCs w:val="20"/>
              </w:rPr>
            </w:pPr>
          </w:p>
        </w:tc>
      </w:tr>
      <w:tr w:rsidR="00E67442" w14:paraId="29FCCBBF" w14:textId="77777777" w:rsidTr="007D0591">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6C15380E" w14:textId="77777777" w:rsidR="00E67442" w:rsidRDefault="00E67442" w:rsidP="007D0591">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5147111" w14:textId="77777777" w:rsidR="00E67442" w:rsidRDefault="00E67442" w:rsidP="007D0591">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C4255F0" w14:textId="77777777" w:rsidR="00E67442" w:rsidRDefault="00E67442" w:rsidP="007D0591">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7E7E44E" w14:textId="77777777" w:rsidR="00E67442" w:rsidRDefault="00E67442" w:rsidP="007D0591">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62E5197" w14:textId="77777777" w:rsidR="00E67442" w:rsidRDefault="00E67442" w:rsidP="007D0591">
            <w:pPr>
              <w:pStyle w:val="NoSpacing"/>
              <w:jc w:val="both"/>
              <w:rPr>
                <w:rFonts w:ascii="Verdana" w:hAnsi="Verdana"/>
                <w:color w:val="1F3864" w:themeColor="accent5" w:themeShade="80"/>
                <w:sz w:val="20"/>
                <w:szCs w:val="20"/>
              </w:rPr>
            </w:pPr>
          </w:p>
        </w:tc>
      </w:tr>
      <w:tr w:rsidR="00E67442" w14:paraId="24044F18" w14:textId="77777777" w:rsidTr="007D0591">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62213993" w14:textId="77777777" w:rsidR="00E67442" w:rsidRDefault="00E67442" w:rsidP="007D0591">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FAA986A" w14:textId="77777777" w:rsidR="00E67442" w:rsidRDefault="00E67442" w:rsidP="007D0591">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EA5F672" w14:textId="77777777" w:rsidR="00E67442" w:rsidRDefault="00E67442" w:rsidP="007D0591">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FEC4861" w14:textId="77777777" w:rsidR="00E67442" w:rsidRDefault="00E67442" w:rsidP="007D0591">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6A1B0B1" w14:textId="77777777" w:rsidR="00E67442" w:rsidRDefault="00E67442" w:rsidP="007D0591">
            <w:pPr>
              <w:pStyle w:val="NoSpacing"/>
              <w:jc w:val="both"/>
              <w:rPr>
                <w:rFonts w:ascii="Verdana" w:hAnsi="Verdana"/>
                <w:color w:val="1F3864" w:themeColor="accent5" w:themeShade="80"/>
                <w:sz w:val="20"/>
                <w:szCs w:val="20"/>
              </w:rPr>
            </w:pPr>
          </w:p>
        </w:tc>
      </w:tr>
    </w:tbl>
    <w:p w14:paraId="545B088F" w14:textId="77777777" w:rsidR="00B66D84" w:rsidRDefault="00B66D84" w:rsidP="009C69EC">
      <w:pPr>
        <w:pStyle w:val="NoSpacing"/>
        <w:jc w:val="both"/>
        <w:rPr>
          <w:rFonts w:ascii="Verdana" w:hAnsi="Verdana"/>
          <w:b/>
        </w:rPr>
        <w:sectPr w:rsidR="00B66D84" w:rsidSect="00351443">
          <w:pgSz w:w="11906" w:h="16838"/>
          <w:pgMar w:top="1440" w:right="1440" w:bottom="1440" w:left="1440" w:header="708" w:footer="708" w:gutter="0"/>
          <w:cols w:space="708"/>
          <w:titlePg/>
          <w:docGrid w:linePitch="360"/>
        </w:sectPr>
      </w:pPr>
    </w:p>
    <w:p w14:paraId="436442AC" w14:textId="77777777" w:rsidR="00B66D84" w:rsidRDefault="00B66D84" w:rsidP="009C69EC">
      <w:pPr>
        <w:pStyle w:val="NoSpacing"/>
        <w:jc w:val="both"/>
        <w:rPr>
          <w:rFonts w:ascii="Verdana" w:hAnsi="Verdana"/>
          <w:b/>
        </w:rPr>
      </w:pPr>
    </w:p>
    <w:p w14:paraId="785E8976" w14:textId="7B299128" w:rsidR="009C69EC" w:rsidRPr="00CB420D" w:rsidRDefault="009C69EC" w:rsidP="009C69EC">
      <w:pPr>
        <w:pStyle w:val="NoSpacing"/>
        <w:jc w:val="both"/>
        <w:rPr>
          <w:rFonts w:ascii="Verdana" w:hAnsi="Verdana"/>
          <w:b/>
        </w:rPr>
      </w:pPr>
      <w:r w:rsidRPr="00CB420D">
        <w:rPr>
          <w:rFonts w:ascii="Verdana" w:hAnsi="Verdana"/>
          <w:b/>
        </w:rPr>
        <w:t>Board Committee Arrangements: This schedule forms part of, and shall have effect as if incorporated in the Health Board</w:t>
      </w:r>
      <w:r w:rsidR="00A82373" w:rsidRPr="00CB420D">
        <w:rPr>
          <w:rFonts w:ascii="Verdana" w:hAnsi="Verdana"/>
          <w:b/>
        </w:rPr>
        <w:t>’</w:t>
      </w:r>
      <w:r w:rsidRPr="00CB420D">
        <w:rPr>
          <w:rFonts w:ascii="Verdana" w:hAnsi="Verdana"/>
          <w:b/>
        </w:rPr>
        <w:t>s Standing Orders</w:t>
      </w:r>
    </w:p>
    <w:p w14:paraId="5DCC70EC" w14:textId="77777777" w:rsidR="0085419F" w:rsidRPr="00CB420D" w:rsidRDefault="00982D27" w:rsidP="00EC0168">
      <w:pPr>
        <w:pStyle w:val="Heading1"/>
        <w:numPr>
          <w:ilvl w:val="0"/>
          <w:numId w:val="1"/>
        </w:numPr>
        <w:rPr>
          <w:sz w:val="28"/>
          <w:szCs w:val="22"/>
        </w:rPr>
      </w:pPr>
      <w:bookmarkStart w:id="0" w:name="_Toc154574158"/>
      <w:r w:rsidRPr="00CB420D">
        <w:rPr>
          <w:sz w:val="28"/>
          <w:szCs w:val="22"/>
        </w:rPr>
        <w:t>Introduction &amp; C</w:t>
      </w:r>
      <w:r w:rsidR="0002426C" w:rsidRPr="00CB420D">
        <w:rPr>
          <w:sz w:val="28"/>
          <w:szCs w:val="22"/>
        </w:rPr>
        <w:t>onstitution</w:t>
      </w:r>
      <w:bookmarkEnd w:id="0"/>
      <w:r w:rsidR="0002426C" w:rsidRPr="00CB420D">
        <w:rPr>
          <w:sz w:val="28"/>
          <w:szCs w:val="22"/>
        </w:rPr>
        <w:t xml:space="preserve"> </w:t>
      </w:r>
    </w:p>
    <w:p w14:paraId="0714EDB9" w14:textId="77777777" w:rsidR="0002426C" w:rsidRPr="00CB420D" w:rsidRDefault="0002426C" w:rsidP="0002426C">
      <w:pPr>
        <w:pStyle w:val="NoSpacing"/>
      </w:pPr>
    </w:p>
    <w:p w14:paraId="48F07978" w14:textId="77777777" w:rsidR="005822A3" w:rsidRPr="00CB420D" w:rsidRDefault="005822A3" w:rsidP="00EC0168">
      <w:pPr>
        <w:pStyle w:val="StyleOutlinenumberedArialOutlinenumberedArial11Outli"/>
        <w:numPr>
          <w:ilvl w:val="1"/>
          <w:numId w:val="1"/>
        </w:numPr>
        <w:jc w:val="both"/>
        <w:rPr>
          <w:rFonts w:ascii="Verdana" w:hAnsi="Verdana" w:cs="Tahoma"/>
          <w:b w:val="0"/>
          <w:sz w:val="22"/>
          <w:szCs w:val="22"/>
        </w:rPr>
      </w:pPr>
      <w:bookmarkStart w:id="1" w:name="_Toc228955929"/>
      <w:r w:rsidRPr="00CB420D">
        <w:rPr>
          <w:rFonts w:ascii="Verdana" w:hAnsi="Verdana" w:cs="Tahoma"/>
          <w:b w:val="0"/>
          <w:sz w:val="22"/>
          <w:szCs w:val="22"/>
        </w:rPr>
        <w:t>The Cwm Taf Morgannwg University Health Board (CTMUHB) Standing Orders provide that “The Board may and, where directed by the Welsh Government must, appoint Committees of the Board either to undertake specific functions on the Board’s behalf or to provide advice and assurance to the Board in the exercise of its functions.</w:t>
      </w:r>
      <w:bookmarkEnd w:id="1"/>
      <w:r w:rsidRPr="00CB420D">
        <w:rPr>
          <w:rFonts w:ascii="Verdana" w:hAnsi="Verdana" w:cs="Tahoma"/>
          <w:b w:val="0"/>
          <w:sz w:val="22"/>
          <w:szCs w:val="22"/>
        </w:rPr>
        <w:t xml:space="preserve"> The Board’s commitment to openness and transparency in the conduct of all its business extends equally to the work carried out on its behalf by committees”.  </w:t>
      </w:r>
    </w:p>
    <w:p w14:paraId="4C70D153" w14:textId="77777777" w:rsidR="005822A3" w:rsidRPr="00CB420D" w:rsidRDefault="005822A3" w:rsidP="005822A3">
      <w:pPr>
        <w:pStyle w:val="StyleOutlinenumberedArialOutlinenumberedArial11Outli"/>
        <w:numPr>
          <w:ilvl w:val="0"/>
          <w:numId w:val="0"/>
        </w:numPr>
        <w:ind w:left="720"/>
        <w:jc w:val="both"/>
        <w:rPr>
          <w:rFonts w:ascii="Verdana" w:hAnsi="Verdana" w:cs="Tahoma"/>
          <w:b w:val="0"/>
          <w:sz w:val="22"/>
          <w:szCs w:val="22"/>
        </w:rPr>
      </w:pPr>
    </w:p>
    <w:p w14:paraId="1F1B4A1A" w14:textId="6CB26381" w:rsidR="0048305B" w:rsidRPr="00CB420D" w:rsidRDefault="005822A3" w:rsidP="0048305B">
      <w:pPr>
        <w:pStyle w:val="StyleOutlinenumberedArialOutlinenumberedArial11Outli"/>
        <w:numPr>
          <w:ilvl w:val="1"/>
          <w:numId w:val="1"/>
        </w:numPr>
        <w:jc w:val="both"/>
        <w:rPr>
          <w:rFonts w:ascii="Verdana" w:hAnsi="Verdana" w:cs="Tahoma"/>
          <w:b w:val="0"/>
          <w:sz w:val="22"/>
          <w:szCs w:val="22"/>
        </w:rPr>
      </w:pPr>
      <w:r w:rsidRPr="00CB420D">
        <w:rPr>
          <w:rFonts w:ascii="Verdana" w:hAnsi="Verdana" w:cs="Tahoma"/>
          <w:b w:val="0"/>
          <w:sz w:val="22"/>
          <w:szCs w:val="22"/>
        </w:rPr>
        <w:t xml:space="preserve">In accordance with Standing Orders (and the CTMUHB scheme of delegation), the Board shall nominate annually a committee to be known as the </w:t>
      </w:r>
      <w:r w:rsidR="00023CC1" w:rsidRPr="00CB420D">
        <w:rPr>
          <w:rFonts w:ascii="Verdana" w:hAnsi="Verdana" w:cs="Tahoma"/>
          <w:sz w:val="22"/>
          <w:szCs w:val="22"/>
        </w:rPr>
        <w:t>Charitable Funds Committee (CFC)</w:t>
      </w:r>
      <w:r w:rsidR="00E574C8" w:rsidRPr="00CB420D">
        <w:rPr>
          <w:rFonts w:ascii="Verdana" w:hAnsi="Verdana" w:cs="Tahoma"/>
          <w:sz w:val="22"/>
          <w:szCs w:val="22"/>
        </w:rPr>
        <w:t>.</w:t>
      </w:r>
      <w:r w:rsidRPr="00CB420D">
        <w:rPr>
          <w:rFonts w:ascii="Verdana" w:hAnsi="Verdana" w:cs="Tahoma"/>
          <w:b w:val="0"/>
          <w:sz w:val="22"/>
          <w:szCs w:val="22"/>
        </w:rPr>
        <w:t xml:space="preserve"> The detailed terms of reference and operating arrangements set by the Board in respect of this committee are set in this document.  </w:t>
      </w:r>
    </w:p>
    <w:p w14:paraId="74F67EF7" w14:textId="77777777" w:rsidR="0048305B" w:rsidRPr="00CB420D" w:rsidRDefault="0048305B" w:rsidP="0048305B">
      <w:pPr>
        <w:pStyle w:val="NoSpacing"/>
      </w:pPr>
    </w:p>
    <w:p w14:paraId="2F71BA6D" w14:textId="77777777" w:rsidR="00023CC1" w:rsidRPr="00CB420D" w:rsidRDefault="00023CC1" w:rsidP="0048305B">
      <w:pPr>
        <w:pStyle w:val="StyleOutlinenumberedArialOutlinenumberedArial11Outli"/>
        <w:numPr>
          <w:ilvl w:val="1"/>
          <w:numId w:val="1"/>
        </w:numPr>
        <w:jc w:val="both"/>
        <w:rPr>
          <w:rFonts w:ascii="Verdana" w:hAnsi="Verdana" w:cs="Tahoma"/>
          <w:b w:val="0"/>
          <w:sz w:val="22"/>
          <w:szCs w:val="22"/>
        </w:rPr>
      </w:pPr>
      <w:r w:rsidRPr="00CB420D">
        <w:rPr>
          <w:rFonts w:ascii="Verdana" w:hAnsi="Verdana" w:cs="Tahoma"/>
          <w:b w:val="0"/>
          <w:color w:val="000000" w:themeColor="text1"/>
          <w:sz w:val="22"/>
          <w:szCs w:val="22"/>
        </w:rPr>
        <w:t xml:space="preserve">The CTMUHB are appointed as </w:t>
      </w:r>
      <w:r w:rsidRPr="00CB420D">
        <w:rPr>
          <w:rFonts w:ascii="Verdana" w:hAnsi="Verdana" w:cs="Tahoma"/>
          <w:color w:val="000000" w:themeColor="text1"/>
          <w:sz w:val="22"/>
          <w:szCs w:val="22"/>
        </w:rPr>
        <w:t xml:space="preserve">Corporate Trustee </w:t>
      </w:r>
      <w:r w:rsidRPr="00CB420D">
        <w:rPr>
          <w:rFonts w:ascii="Verdana" w:hAnsi="Verdana" w:cs="Tahoma"/>
          <w:b w:val="0"/>
          <w:color w:val="000000" w:themeColor="text1"/>
          <w:sz w:val="22"/>
          <w:szCs w:val="22"/>
        </w:rPr>
        <w:t>of the charitable funds and its Board serves as its agent in the administration of the charitable funds held by the CTMUHB.</w:t>
      </w:r>
      <w:r w:rsidR="00EC0168" w:rsidRPr="00CB420D">
        <w:rPr>
          <w:rFonts w:ascii="Verdana" w:hAnsi="Verdana" w:cs="Tahoma"/>
          <w:b w:val="0"/>
          <w:color w:val="000000" w:themeColor="text1"/>
          <w:sz w:val="22"/>
          <w:szCs w:val="22"/>
        </w:rPr>
        <w:t xml:space="preserve">  The Corporate Trustee is a person having the general control and management of the administration of a charity regardless of what they are called.  </w:t>
      </w:r>
    </w:p>
    <w:p w14:paraId="3909A244" w14:textId="77777777" w:rsidR="00EC0168" w:rsidRPr="00CB420D" w:rsidRDefault="00EC0168" w:rsidP="00075084">
      <w:pPr>
        <w:pStyle w:val="StyleOutlinenumberedArialOutlinenumberedArial11Outli"/>
        <w:numPr>
          <w:ilvl w:val="0"/>
          <w:numId w:val="0"/>
        </w:numPr>
        <w:ind w:left="720"/>
        <w:jc w:val="both"/>
        <w:rPr>
          <w:rFonts w:ascii="Verdana" w:hAnsi="Verdana" w:cs="Tahoma"/>
          <w:b w:val="0"/>
          <w:color w:val="000000" w:themeColor="text1"/>
          <w:sz w:val="22"/>
          <w:szCs w:val="22"/>
        </w:rPr>
      </w:pPr>
    </w:p>
    <w:p w14:paraId="41A2ED29" w14:textId="63DFCF5C" w:rsidR="00023CC1" w:rsidRPr="00CB420D" w:rsidRDefault="00023CC1" w:rsidP="00EC0168">
      <w:pPr>
        <w:pStyle w:val="NoSpacing"/>
        <w:numPr>
          <w:ilvl w:val="1"/>
          <w:numId w:val="1"/>
        </w:numPr>
        <w:jc w:val="both"/>
        <w:rPr>
          <w:rFonts w:ascii="Verdana" w:hAnsi="Verdana"/>
          <w:lang w:val="en-GB"/>
        </w:rPr>
      </w:pPr>
      <w:r w:rsidRPr="00CB420D">
        <w:rPr>
          <w:rFonts w:ascii="Verdana" w:hAnsi="Verdana"/>
          <w:lang w:val="en-GB"/>
        </w:rPr>
        <w:t>Board Members (those who are voting members i.e. Executive Directors and Independent Members (excluding Associate Board Members) have a dual role in that as members of the Board they are also therefore CTMUHB Charitable Fund Trustees.  The Trustees are responsible for controlling the management and administration of the Charity and have collective responsibility for these monies. The duties of a Trustee are to ensure compliance, duty of prudence and duty of care.</w:t>
      </w:r>
    </w:p>
    <w:p w14:paraId="22710B4C" w14:textId="77777777" w:rsidR="00023CC1" w:rsidRPr="00CB420D" w:rsidRDefault="00023CC1" w:rsidP="00023CC1">
      <w:pPr>
        <w:pStyle w:val="NoSpacing"/>
      </w:pPr>
    </w:p>
    <w:p w14:paraId="65CB2E6F" w14:textId="7FB9378D" w:rsidR="00023CC1" w:rsidRPr="00CB420D" w:rsidRDefault="00023CC1" w:rsidP="00EC0168">
      <w:pPr>
        <w:pStyle w:val="NoSpacing"/>
        <w:numPr>
          <w:ilvl w:val="1"/>
          <w:numId w:val="1"/>
        </w:numPr>
        <w:jc w:val="both"/>
        <w:rPr>
          <w:rFonts w:ascii="Verdana" w:hAnsi="Verdana"/>
          <w:lang w:val="en-GB"/>
        </w:rPr>
      </w:pPr>
      <w:r w:rsidRPr="00CB420D">
        <w:rPr>
          <w:rFonts w:ascii="Verdana" w:hAnsi="Verdana" w:cs="Tahoma"/>
          <w:color w:val="000000" w:themeColor="text1"/>
        </w:rPr>
        <w:t xml:space="preserve">The </w:t>
      </w:r>
      <w:r w:rsidR="00AF04A3" w:rsidRPr="00CB420D">
        <w:rPr>
          <w:rFonts w:ascii="Verdana" w:hAnsi="Verdana" w:cs="Tahoma"/>
          <w:color w:val="000000" w:themeColor="text1"/>
        </w:rPr>
        <w:t xml:space="preserve">Charity Number for the “Cwm Taf Morgannwg NHS General Charitable Fund” is </w:t>
      </w:r>
      <w:r w:rsidR="00AF04A3" w:rsidRPr="00CB420D">
        <w:rPr>
          <w:rFonts w:ascii="Verdana" w:hAnsi="Verdana" w:cs="Tahoma"/>
          <w:b/>
          <w:color w:val="000000" w:themeColor="text1"/>
        </w:rPr>
        <w:t xml:space="preserve">1049765. </w:t>
      </w:r>
      <w:r w:rsidR="00320220" w:rsidRPr="00CB420D">
        <w:rPr>
          <w:rFonts w:ascii="Verdana" w:hAnsi="Verdana" w:cs="Tahoma"/>
          <w:color w:val="000000" w:themeColor="text1"/>
        </w:rPr>
        <w:t>Details of t</w:t>
      </w:r>
      <w:r w:rsidR="00AF04A3" w:rsidRPr="00CB420D">
        <w:rPr>
          <w:rFonts w:ascii="Verdana" w:hAnsi="Verdana" w:cs="Tahoma"/>
          <w:color w:val="000000" w:themeColor="text1"/>
        </w:rPr>
        <w:t xml:space="preserve">he Governing document </w:t>
      </w:r>
      <w:r w:rsidR="00320220" w:rsidRPr="00CB420D">
        <w:rPr>
          <w:rFonts w:ascii="Verdana" w:hAnsi="Verdana" w:cs="Tahoma"/>
          <w:color w:val="000000" w:themeColor="text1"/>
        </w:rPr>
        <w:t>are</w:t>
      </w:r>
      <w:r w:rsidR="00AF04A3" w:rsidRPr="00CB420D">
        <w:rPr>
          <w:rFonts w:ascii="Verdana" w:hAnsi="Verdana" w:cs="Tahoma"/>
          <w:color w:val="000000" w:themeColor="text1"/>
        </w:rPr>
        <w:t xml:space="preserve"> available here: </w:t>
      </w:r>
      <w:hyperlink r:id="rId24" w:history="1">
        <w:r w:rsidR="00AF04A3" w:rsidRPr="00CB420D">
          <w:rPr>
            <w:rStyle w:val="Hyperlink"/>
          </w:rPr>
          <w:t>Governing document, CWM TAF MORGANNWG NHS GENERAL CHARITABLE FUND - 1049765, Register of Charities - The Charity Commission</w:t>
        </w:r>
      </w:hyperlink>
    </w:p>
    <w:p w14:paraId="3EC151A2" w14:textId="77777777" w:rsidR="00D633FB" w:rsidRPr="00CB420D" w:rsidRDefault="00D633FB" w:rsidP="00D633FB">
      <w:pPr>
        <w:pStyle w:val="StyleOutlinenumberedArialOutlinenumberedArial11Outli"/>
        <w:numPr>
          <w:ilvl w:val="0"/>
          <w:numId w:val="0"/>
        </w:numPr>
        <w:ind w:left="720"/>
        <w:jc w:val="both"/>
        <w:rPr>
          <w:rFonts w:ascii="Verdana" w:eastAsia="Calibri" w:hAnsi="Verdana" w:cs="Times New Roman"/>
          <w:b w:val="0"/>
          <w:bCs w:val="0"/>
          <w:sz w:val="22"/>
          <w:szCs w:val="22"/>
        </w:rPr>
      </w:pPr>
    </w:p>
    <w:p w14:paraId="1965909E" w14:textId="28E6C02A" w:rsidR="00D633FB" w:rsidRPr="00CB420D" w:rsidRDefault="00D633FB" w:rsidP="00EC0168">
      <w:pPr>
        <w:pStyle w:val="StyleOutlinenumberedArialOutlinenumberedArial11Outli"/>
        <w:numPr>
          <w:ilvl w:val="1"/>
          <w:numId w:val="1"/>
        </w:numPr>
        <w:jc w:val="both"/>
        <w:rPr>
          <w:rFonts w:ascii="Verdana" w:eastAsia="Calibri" w:hAnsi="Verdana" w:cs="Times New Roman"/>
          <w:b w:val="0"/>
          <w:bCs w:val="0"/>
          <w:sz w:val="22"/>
          <w:szCs w:val="22"/>
        </w:rPr>
      </w:pPr>
      <w:r w:rsidRPr="00CB420D">
        <w:rPr>
          <w:rFonts w:ascii="Verdana" w:eastAsia="Calibri" w:hAnsi="Verdana" w:cs="Times New Roman"/>
          <w:b w:val="0"/>
          <w:bCs w:val="0"/>
          <w:sz w:val="22"/>
          <w:szCs w:val="22"/>
        </w:rPr>
        <w:t xml:space="preserve">All Trustees </w:t>
      </w:r>
      <w:r w:rsidR="00B66D84" w:rsidRPr="00CB420D">
        <w:rPr>
          <w:rFonts w:ascii="Verdana" w:eastAsia="Calibri" w:hAnsi="Verdana" w:cs="Times New Roman"/>
          <w:b w:val="0"/>
          <w:bCs w:val="0"/>
          <w:sz w:val="22"/>
          <w:szCs w:val="22"/>
        </w:rPr>
        <w:t xml:space="preserve">are welcome to attend all Committee meetings, however, </w:t>
      </w:r>
      <w:r w:rsidR="00AD1458" w:rsidRPr="00CB420D">
        <w:rPr>
          <w:rFonts w:ascii="Verdana" w:eastAsia="Calibri" w:hAnsi="Verdana" w:cs="Times New Roman"/>
          <w:b w:val="0"/>
          <w:bCs w:val="0"/>
          <w:sz w:val="22"/>
          <w:szCs w:val="22"/>
        </w:rPr>
        <w:t xml:space="preserve">they </w:t>
      </w:r>
      <w:r w:rsidR="00B66D84" w:rsidRPr="00CB420D">
        <w:rPr>
          <w:rFonts w:ascii="Verdana" w:eastAsia="Calibri" w:hAnsi="Verdana" w:cs="Times New Roman"/>
          <w:b w:val="0"/>
          <w:bCs w:val="0"/>
          <w:sz w:val="22"/>
          <w:szCs w:val="22"/>
        </w:rPr>
        <w:t xml:space="preserve">are formally </w:t>
      </w:r>
      <w:r w:rsidRPr="00CB420D">
        <w:rPr>
          <w:rFonts w:ascii="Verdana" w:eastAsia="Calibri" w:hAnsi="Verdana" w:cs="Times New Roman"/>
          <w:b w:val="0"/>
          <w:bCs w:val="0"/>
          <w:sz w:val="22"/>
          <w:szCs w:val="22"/>
        </w:rPr>
        <w:t xml:space="preserve">invited to attend at least one meeting of the Charitable Funds Committee per annum to approve the Annual Accounts and Trustees report.   </w:t>
      </w:r>
    </w:p>
    <w:p w14:paraId="6869ABED" w14:textId="77777777" w:rsidR="00617DEB" w:rsidRPr="00CB420D" w:rsidRDefault="00617DEB" w:rsidP="00EC0168">
      <w:pPr>
        <w:pStyle w:val="Heading1"/>
        <w:numPr>
          <w:ilvl w:val="0"/>
          <w:numId w:val="1"/>
        </w:numPr>
        <w:rPr>
          <w:sz w:val="28"/>
          <w:szCs w:val="22"/>
        </w:rPr>
      </w:pPr>
      <w:bookmarkStart w:id="2" w:name="_Toc154574159"/>
      <w:r w:rsidRPr="00CB420D">
        <w:rPr>
          <w:sz w:val="28"/>
          <w:szCs w:val="22"/>
        </w:rPr>
        <w:t>Purpose</w:t>
      </w:r>
      <w:bookmarkEnd w:id="2"/>
      <w:r w:rsidRPr="00CB420D">
        <w:rPr>
          <w:sz w:val="28"/>
          <w:szCs w:val="22"/>
        </w:rPr>
        <w:t xml:space="preserve"> </w:t>
      </w:r>
    </w:p>
    <w:p w14:paraId="38F59B95" w14:textId="77777777" w:rsidR="004E3E39" w:rsidRPr="00CB420D" w:rsidRDefault="004E3E39" w:rsidP="00617DEB">
      <w:pPr>
        <w:pStyle w:val="NoSpacing"/>
      </w:pPr>
    </w:p>
    <w:p w14:paraId="415E7FF7" w14:textId="576024EC" w:rsidR="00D633FB" w:rsidRPr="00CB420D" w:rsidRDefault="00D633FB" w:rsidP="00D633FB">
      <w:pPr>
        <w:ind w:left="720" w:hanging="720"/>
        <w:jc w:val="both"/>
        <w:rPr>
          <w:rFonts w:ascii="Verdana" w:hAnsi="Verdana" w:cs="Tahoma"/>
        </w:rPr>
      </w:pPr>
      <w:r w:rsidRPr="00CB420D">
        <w:rPr>
          <w:rFonts w:ascii="Verdana" w:hAnsi="Verdana" w:cs="Tahoma"/>
        </w:rPr>
        <w:t>2.1</w:t>
      </w:r>
      <w:r w:rsidRPr="00CB420D">
        <w:rPr>
          <w:rFonts w:ascii="Verdana" w:hAnsi="Verdana" w:cs="Tahoma"/>
        </w:rPr>
        <w:tab/>
        <w:t xml:space="preserve">To make and monitor arrangements for the control and management </w:t>
      </w:r>
      <w:r w:rsidR="00351443" w:rsidRPr="00CB420D">
        <w:rPr>
          <w:rFonts w:ascii="Verdana" w:hAnsi="Verdana" w:cs="Tahoma"/>
        </w:rPr>
        <w:t>of CTMUHB’s</w:t>
      </w:r>
      <w:r w:rsidRPr="00CB420D">
        <w:rPr>
          <w:rFonts w:ascii="Verdana" w:hAnsi="Verdana" w:cs="Tahoma"/>
        </w:rPr>
        <w:t xml:space="preserve"> Charitable Funds, within the budget, priorities and spending criteria determined by the Board and consistent </w:t>
      </w:r>
      <w:r w:rsidR="00351443" w:rsidRPr="00CB420D">
        <w:rPr>
          <w:rFonts w:ascii="Verdana" w:hAnsi="Verdana" w:cs="Tahoma"/>
        </w:rPr>
        <w:t>with legislative</w:t>
      </w:r>
      <w:r w:rsidRPr="00CB420D">
        <w:rPr>
          <w:rFonts w:ascii="Verdana" w:hAnsi="Verdana" w:cs="Tahoma"/>
        </w:rPr>
        <w:t xml:space="preserve"> framework. </w:t>
      </w:r>
    </w:p>
    <w:p w14:paraId="61600297" w14:textId="77777777" w:rsidR="00D633FB" w:rsidRPr="00CB420D" w:rsidRDefault="00D633FB" w:rsidP="00D633FB">
      <w:pPr>
        <w:ind w:left="720" w:hanging="720"/>
        <w:jc w:val="both"/>
        <w:rPr>
          <w:rFonts w:ascii="Verdana" w:hAnsi="Verdana" w:cs="Tahoma"/>
        </w:rPr>
      </w:pPr>
      <w:r w:rsidRPr="00CB420D">
        <w:rPr>
          <w:rFonts w:ascii="Verdana" w:hAnsi="Verdana" w:cs="Tahoma"/>
        </w:rPr>
        <w:t>2.2</w:t>
      </w:r>
      <w:r w:rsidRPr="00CB420D">
        <w:rPr>
          <w:rFonts w:ascii="Verdana" w:hAnsi="Verdana" w:cs="Tahoma"/>
        </w:rPr>
        <w:tab/>
        <w:t xml:space="preserve">To provide assurance to the Board in its role as Corporate Trustee of the charitable funds held and administered by the Health Board. </w:t>
      </w:r>
    </w:p>
    <w:p w14:paraId="2A6D7709" w14:textId="2BC59B20" w:rsidR="003963B1" w:rsidRPr="00CB420D" w:rsidRDefault="003963B1" w:rsidP="00D633FB">
      <w:pPr>
        <w:ind w:left="720" w:hanging="720"/>
        <w:jc w:val="both"/>
        <w:rPr>
          <w:rFonts w:ascii="Verdana" w:hAnsi="Verdana" w:cs="Tahoma"/>
        </w:rPr>
      </w:pPr>
      <w:r w:rsidRPr="00CB420D">
        <w:rPr>
          <w:rFonts w:ascii="Verdana" w:hAnsi="Verdana" w:cs="Tahoma"/>
        </w:rPr>
        <w:lastRenderedPageBreak/>
        <w:t xml:space="preserve">2.3 </w:t>
      </w:r>
      <w:r w:rsidR="001F2594" w:rsidRPr="00CB420D">
        <w:rPr>
          <w:rFonts w:ascii="Verdana" w:hAnsi="Verdana" w:cs="Tahoma"/>
        </w:rPr>
        <w:tab/>
        <w:t>To oversee the strategic direction</w:t>
      </w:r>
      <w:r w:rsidR="00951C73" w:rsidRPr="00CB420D">
        <w:rPr>
          <w:rFonts w:ascii="Verdana" w:hAnsi="Verdana" w:cs="Tahoma"/>
        </w:rPr>
        <w:t xml:space="preserve"> and development</w:t>
      </w:r>
      <w:r w:rsidR="001F2594" w:rsidRPr="00CB420D">
        <w:rPr>
          <w:rFonts w:ascii="Verdana" w:hAnsi="Verdana" w:cs="Tahoma"/>
        </w:rPr>
        <w:t xml:space="preserve"> of the CTMUHB Charity. </w:t>
      </w:r>
    </w:p>
    <w:p w14:paraId="3B504F38" w14:textId="77777777" w:rsidR="00617DEB" w:rsidRPr="00CB420D" w:rsidRDefault="00617DEB" w:rsidP="00EC0168">
      <w:pPr>
        <w:pStyle w:val="Heading1"/>
        <w:numPr>
          <w:ilvl w:val="0"/>
          <w:numId w:val="1"/>
        </w:numPr>
        <w:rPr>
          <w:sz w:val="28"/>
          <w:szCs w:val="22"/>
        </w:rPr>
      </w:pPr>
      <w:bookmarkStart w:id="3" w:name="_Toc154574160"/>
      <w:r w:rsidRPr="00CB420D">
        <w:rPr>
          <w:sz w:val="28"/>
          <w:szCs w:val="22"/>
        </w:rPr>
        <w:t>Scope an</w:t>
      </w:r>
      <w:r w:rsidR="00713E0B" w:rsidRPr="00CB420D">
        <w:rPr>
          <w:sz w:val="28"/>
          <w:szCs w:val="22"/>
        </w:rPr>
        <w:t xml:space="preserve">d </w:t>
      </w:r>
      <w:r w:rsidRPr="00CB420D">
        <w:rPr>
          <w:sz w:val="28"/>
          <w:szCs w:val="22"/>
        </w:rPr>
        <w:t>Duties</w:t>
      </w:r>
      <w:bookmarkEnd w:id="3"/>
    </w:p>
    <w:p w14:paraId="12FBF48F" w14:textId="77777777" w:rsidR="00564A92" w:rsidRPr="00CB420D" w:rsidRDefault="00564A92" w:rsidP="00564A92">
      <w:pPr>
        <w:pStyle w:val="StyleOutlinenumberedArialOutlinenumberedArial11Outli"/>
        <w:numPr>
          <w:ilvl w:val="0"/>
          <w:numId w:val="0"/>
        </w:numPr>
        <w:ind w:left="720"/>
        <w:jc w:val="both"/>
        <w:rPr>
          <w:rFonts w:ascii="Verdana" w:hAnsi="Verdana" w:cs="Tahoma"/>
          <w:b w:val="0"/>
          <w:sz w:val="22"/>
          <w:szCs w:val="22"/>
          <w:highlight w:val="yellow"/>
        </w:rPr>
      </w:pPr>
    </w:p>
    <w:p w14:paraId="66E1C3ED" w14:textId="3B674911" w:rsidR="00D633FB" w:rsidRPr="00CB420D" w:rsidRDefault="00D633FB" w:rsidP="00064A74">
      <w:pPr>
        <w:pStyle w:val="ListParagraph"/>
        <w:numPr>
          <w:ilvl w:val="1"/>
          <w:numId w:val="1"/>
        </w:numPr>
        <w:spacing w:after="0" w:line="240" w:lineRule="auto"/>
        <w:jc w:val="both"/>
        <w:rPr>
          <w:rFonts w:ascii="Verdana" w:hAnsi="Verdana" w:cs="Tahoma"/>
          <w:color w:val="000000" w:themeColor="text1"/>
        </w:rPr>
      </w:pPr>
      <w:r w:rsidRPr="00CB420D">
        <w:rPr>
          <w:rFonts w:ascii="Verdana" w:hAnsi="Verdana" w:cs="Tahoma"/>
          <w:color w:val="000000" w:themeColor="text1"/>
        </w:rPr>
        <w:t>Within the budget, priorities and spending criteria</w:t>
      </w:r>
      <w:r w:rsidR="00C33BCA" w:rsidRPr="00CB420D">
        <w:rPr>
          <w:rFonts w:ascii="Verdana" w:hAnsi="Verdana" w:cs="Tahoma"/>
          <w:color w:val="000000" w:themeColor="text1"/>
        </w:rPr>
        <w:t xml:space="preserve"> consistent with the Charitable Objectives, </w:t>
      </w:r>
      <w:r w:rsidRPr="00CB420D">
        <w:rPr>
          <w:rFonts w:ascii="Verdana" w:hAnsi="Verdana" w:cs="Tahoma"/>
          <w:color w:val="000000" w:themeColor="text1"/>
        </w:rPr>
        <w:t>the Charities Act 2011</w:t>
      </w:r>
      <w:r w:rsidR="00B21E60" w:rsidRPr="00CB420D">
        <w:rPr>
          <w:rFonts w:ascii="Verdana" w:hAnsi="Verdana" w:cs="Tahoma"/>
          <w:color w:val="000000" w:themeColor="text1"/>
        </w:rPr>
        <w:t xml:space="preserve"> and Charities Act 2022</w:t>
      </w:r>
      <w:r w:rsidRPr="00CB420D">
        <w:rPr>
          <w:rFonts w:ascii="Verdana" w:hAnsi="Verdana" w:cs="Tahoma"/>
          <w:color w:val="000000" w:themeColor="text1"/>
        </w:rPr>
        <w:t xml:space="preserve"> (or any modifications of these acts)</w:t>
      </w:r>
      <w:r w:rsidR="00C33BCA" w:rsidRPr="00CB420D">
        <w:rPr>
          <w:rFonts w:ascii="Verdana" w:hAnsi="Verdana" w:cs="Tahoma"/>
          <w:color w:val="000000" w:themeColor="text1"/>
        </w:rPr>
        <w:t xml:space="preserve"> and spending criteria as delegated to the Corporate Trustee. The Charitable funds will </w:t>
      </w:r>
      <w:r w:rsidR="00CB420D" w:rsidRPr="00CB420D">
        <w:rPr>
          <w:rFonts w:ascii="Verdana" w:hAnsi="Verdana" w:cs="Tahoma"/>
          <w:color w:val="000000" w:themeColor="text1"/>
        </w:rPr>
        <w:t xml:space="preserve">also </w:t>
      </w:r>
      <w:r w:rsidR="00C33BCA" w:rsidRPr="00CB420D">
        <w:rPr>
          <w:rFonts w:ascii="Verdana" w:hAnsi="Verdana" w:cs="Tahoma"/>
          <w:color w:val="000000" w:themeColor="text1"/>
        </w:rPr>
        <w:t>be managed</w:t>
      </w:r>
      <w:r w:rsidRPr="00CB420D">
        <w:rPr>
          <w:rFonts w:ascii="Verdana" w:hAnsi="Verdana" w:cs="Tahoma"/>
          <w:color w:val="000000" w:themeColor="text1"/>
        </w:rPr>
        <w:t xml:space="preserve"> in accordance with the respective governing documents.</w:t>
      </w:r>
    </w:p>
    <w:p w14:paraId="7E263ADA" w14:textId="77777777" w:rsidR="00D633FB" w:rsidRPr="00CB420D" w:rsidRDefault="00D633FB" w:rsidP="00D633FB">
      <w:pPr>
        <w:pStyle w:val="ListParagraph"/>
        <w:jc w:val="both"/>
        <w:rPr>
          <w:rFonts w:ascii="Verdana" w:hAnsi="Verdana" w:cs="Tahoma"/>
          <w:color w:val="000000" w:themeColor="text1"/>
        </w:rPr>
      </w:pPr>
    </w:p>
    <w:p w14:paraId="1BACC2A5" w14:textId="77777777"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Tahoma"/>
          <w:color w:val="000000" w:themeColor="text1"/>
        </w:rPr>
        <w:t>Provide advice to the Corporate Trustee in the discharge of its duties and responsibilities for charitable funds.</w:t>
      </w:r>
    </w:p>
    <w:p w14:paraId="4DB3FAC0" w14:textId="77777777" w:rsidR="00D633FB" w:rsidRPr="00CB420D" w:rsidRDefault="00D633FB" w:rsidP="00D633FB">
      <w:pPr>
        <w:pStyle w:val="ListParagraph"/>
        <w:spacing w:after="0" w:line="240" w:lineRule="auto"/>
        <w:contextualSpacing w:val="0"/>
        <w:jc w:val="both"/>
        <w:rPr>
          <w:rFonts w:ascii="Verdana" w:hAnsi="Verdana" w:cs="Tahoma"/>
          <w:color w:val="000000" w:themeColor="text1"/>
        </w:rPr>
      </w:pPr>
    </w:p>
    <w:p w14:paraId="0CA7642E" w14:textId="61CC4A56"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Tahoma"/>
          <w:color w:val="000000" w:themeColor="text1"/>
        </w:rPr>
        <w:t>Discharge delegated responsibilities from the Corporate Trustee for the control and management of Charitable Funds</w:t>
      </w:r>
      <w:r w:rsidR="00021C17" w:rsidRPr="00CB420D">
        <w:rPr>
          <w:rFonts w:ascii="Verdana" w:hAnsi="Verdana" w:cs="Tahoma"/>
          <w:color w:val="000000" w:themeColor="text1"/>
        </w:rPr>
        <w:t>.</w:t>
      </w:r>
    </w:p>
    <w:p w14:paraId="0CBAF6AE" w14:textId="77777777" w:rsidR="00D633FB" w:rsidRPr="00CB420D" w:rsidRDefault="00D633FB" w:rsidP="00D633FB">
      <w:pPr>
        <w:pStyle w:val="ListParagraph"/>
        <w:rPr>
          <w:rFonts w:ascii="Verdana" w:hAnsi="Verdana" w:cs="Tahoma"/>
          <w:color w:val="000000" w:themeColor="text1"/>
        </w:rPr>
      </w:pPr>
    </w:p>
    <w:p w14:paraId="7B962D00" w14:textId="77777777"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Tahoma"/>
          <w:color w:val="000000" w:themeColor="text1"/>
        </w:rPr>
        <w:t xml:space="preserve">To ensure that the Health Board’s policies and procedures for charitable funds and investments are followed. </w:t>
      </w:r>
    </w:p>
    <w:p w14:paraId="4B495741" w14:textId="77777777" w:rsidR="00D633FB" w:rsidRPr="00CB420D" w:rsidRDefault="00D633FB" w:rsidP="00D633FB">
      <w:pPr>
        <w:pStyle w:val="ListParagraph"/>
        <w:rPr>
          <w:rFonts w:ascii="Verdana" w:hAnsi="Verdana" w:cs="Tahoma"/>
          <w:color w:val="000000" w:themeColor="text1"/>
        </w:rPr>
      </w:pPr>
    </w:p>
    <w:p w14:paraId="57A53500" w14:textId="77777777"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Tahoma"/>
          <w:color w:val="000000" w:themeColor="text1"/>
        </w:rPr>
        <w:t>To make decisions involving the sound investment of the charitable funds in a way that both preserves their value and produces a proper return consistent with prudent investment and ensuring compliance with the:</w:t>
      </w:r>
    </w:p>
    <w:p w14:paraId="77EF196A" w14:textId="77777777" w:rsidR="00D633FB" w:rsidRPr="00CB420D" w:rsidRDefault="00D633FB" w:rsidP="00EC0168">
      <w:pPr>
        <w:pStyle w:val="ListParagraph"/>
        <w:numPr>
          <w:ilvl w:val="0"/>
          <w:numId w:val="10"/>
        </w:numPr>
        <w:spacing w:after="0" w:line="240" w:lineRule="auto"/>
        <w:contextualSpacing w:val="0"/>
        <w:rPr>
          <w:rFonts w:ascii="Verdana" w:hAnsi="Verdana"/>
        </w:rPr>
      </w:pPr>
      <w:r w:rsidRPr="00CB420D">
        <w:rPr>
          <w:rFonts w:ascii="Verdana" w:hAnsi="Verdana"/>
        </w:rPr>
        <w:t>Trustee Act 2000</w:t>
      </w:r>
    </w:p>
    <w:p w14:paraId="2AAEDE3C" w14:textId="77777777" w:rsidR="00D633FB" w:rsidRPr="00CB420D" w:rsidRDefault="00D633FB" w:rsidP="00EC0168">
      <w:pPr>
        <w:pStyle w:val="ListParagraph"/>
        <w:numPr>
          <w:ilvl w:val="0"/>
          <w:numId w:val="10"/>
        </w:numPr>
        <w:spacing w:after="0" w:line="240" w:lineRule="auto"/>
        <w:contextualSpacing w:val="0"/>
        <w:rPr>
          <w:rFonts w:ascii="Verdana" w:hAnsi="Verdana"/>
        </w:rPr>
      </w:pPr>
      <w:r w:rsidRPr="00CB420D">
        <w:rPr>
          <w:rFonts w:ascii="Verdana" w:hAnsi="Verdana"/>
        </w:rPr>
        <w:t>The Charities Act 2011</w:t>
      </w:r>
    </w:p>
    <w:p w14:paraId="11907ED7" w14:textId="77777777" w:rsidR="00D633FB" w:rsidRPr="00CB420D" w:rsidRDefault="00D633FB" w:rsidP="00EC0168">
      <w:pPr>
        <w:pStyle w:val="ListParagraph"/>
        <w:numPr>
          <w:ilvl w:val="0"/>
          <w:numId w:val="10"/>
        </w:numPr>
        <w:spacing w:after="0" w:line="240" w:lineRule="auto"/>
        <w:contextualSpacing w:val="0"/>
        <w:rPr>
          <w:rFonts w:ascii="Verdana" w:hAnsi="Verdana"/>
        </w:rPr>
      </w:pPr>
      <w:r w:rsidRPr="00CB420D">
        <w:rPr>
          <w:rFonts w:ascii="Verdana" w:hAnsi="Verdana"/>
        </w:rPr>
        <w:t>The Charities Act 2022</w:t>
      </w:r>
    </w:p>
    <w:p w14:paraId="6F5EA5D1" w14:textId="77777777" w:rsidR="00D633FB" w:rsidRPr="00CB420D" w:rsidRDefault="00D633FB" w:rsidP="00EC0168">
      <w:pPr>
        <w:pStyle w:val="ListParagraph"/>
        <w:numPr>
          <w:ilvl w:val="0"/>
          <w:numId w:val="10"/>
        </w:numPr>
        <w:spacing w:after="0" w:line="240" w:lineRule="auto"/>
        <w:contextualSpacing w:val="0"/>
        <w:rPr>
          <w:rFonts w:ascii="Verdana" w:hAnsi="Verdana"/>
        </w:rPr>
      </w:pPr>
      <w:r w:rsidRPr="00CB420D">
        <w:rPr>
          <w:rFonts w:ascii="Verdana" w:hAnsi="Verdana"/>
        </w:rPr>
        <w:t>The terms outlined in the CTMUHB Charity’s governing documents.</w:t>
      </w:r>
    </w:p>
    <w:p w14:paraId="1D0C271B" w14:textId="77777777" w:rsidR="00D633FB" w:rsidRPr="00CB420D" w:rsidRDefault="00D633FB" w:rsidP="00D633FB">
      <w:pPr>
        <w:pStyle w:val="NoSpacing"/>
      </w:pPr>
    </w:p>
    <w:p w14:paraId="76450B1A" w14:textId="281E4CC4"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Tahoma"/>
          <w:color w:val="000000" w:themeColor="text1"/>
        </w:rPr>
        <w:t>Provide advice to the</w:t>
      </w:r>
      <w:r w:rsidR="00B21E60" w:rsidRPr="00CB420D">
        <w:rPr>
          <w:rFonts w:ascii="Verdana" w:hAnsi="Verdana" w:cs="Tahoma"/>
          <w:color w:val="000000" w:themeColor="text1"/>
        </w:rPr>
        <w:t xml:space="preserve"> Corporate</w:t>
      </w:r>
      <w:r w:rsidRPr="00CB420D">
        <w:rPr>
          <w:rFonts w:ascii="Verdana" w:hAnsi="Verdana" w:cs="Tahoma"/>
          <w:color w:val="000000" w:themeColor="text1"/>
        </w:rPr>
        <w:t xml:space="preserve"> Trustee on its charitable funds strategy, including fundraising, budgets, priorities and spending criteria</w:t>
      </w:r>
      <w:r w:rsidR="00BE2215" w:rsidRPr="00CB420D">
        <w:rPr>
          <w:rFonts w:ascii="Verdana" w:hAnsi="Verdana" w:cs="Tahoma"/>
          <w:color w:val="000000" w:themeColor="text1"/>
        </w:rPr>
        <w:t>.</w:t>
      </w:r>
    </w:p>
    <w:p w14:paraId="51C7CB8C" w14:textId="77777777" w:rsidR="00D633FB" w:rsidRPr="00CB420D" w:rsidRDefault="00D633FB" w:rsidP="00D633FB">
      <w:pPr>
        <w:pStyle w:val="ListParagraph"/>
        <w:jc w:val="both"/>
        <w:rPr>
          <w:rFonts w:ascii="Verdana" w:hAnsi="Verdana" w:cs="Tahoma"/>
          <w:color w:val="000000" w:themeColor="text1"/>
          <w:highlight w:val="yellow"/>
        </w:rPr>
      </w:pPr>
    </w:p>
    <w:p w14:paraId="78D8914C" w14:textId="609AC311"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Tahoma"/>
          <w:color w:val="000000" w:themeColor="text1"/>
        </w:rPr>
        <w:t xml:space="preserve">To receive at </w:t>
      </w:r>
      <w:r w:rsidR="00C33BCA" w:rsidRPr="00CB420D">
        <w:rPr>
          <w:rFonts w:ascii="Verdana" w:hAnsi="Verdana" w:cs="Tahoma"/>
          <w:color w:val="000000" w:themeColor="text1"/>
        </w:rPr>
        <w:t>least annually</w:t>
      </w:r>
      <w:r w:rsidRPr="00CB420D">
        <w:rPr>
          <w:rFonts w:ascii="Verdana" w:hAnsi="Verdana" w:cs="Tahoma"/>
          <w:color w:val="000000" w:themeColor="text1"/>
        </w:rPr>
        <w:t>, reports for ratification from the Executive Director of Finance and investment decisions and action taken through delegated powers upon the advice of the Investment Adviser.</w:t>
      </w:r>
    </w:p>
    <w:p w14:paraId="274B0FD7" w14:textId="77777777" w:rsidR="00D633FB" w:rsidRPr="00CB420D" w:rsidRDefault="00D633FB" w:rsidP="00D633FB">
      <w:pPr>
        <w:pStyle w:val="ListParagraph"/>
        <w:rPr>
          <w:rFonts w:ascii="Verdana" w:hAnsi="Verdana" w:cs="Arial"/>
          <w:color w:val="000000" w:themeColor="text1"/>
          <w:highlight w:val="yellow"/>
        </w:rPr>
      </w:pPr>
    </w:p>
    <w:p w14:paraId="05AB6F12" w14:textId="10F5292B"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Arial"/>
          <w:color w:val="000000" w:themeColor="text1"/>
        </w:rPr>
        <w:t>To oversee and monitor the functions performed by the Executive Director of Finance as defined in Standing Financial instructions</w:t>
      </w:r>
      <w:r w:rsidR="00DD02C0" w:rsidRPr="00CB420D">
        <w:rPr>
          <w:rFonts w:ascii="Verdana" w:hAnsi="Verdana" w:cs="Arial"/>
          <w:color w:val="000000" w:themeColor="text1"/>
        </w:rPr>
        <w:t xml:space="preserve"> a</w:t>
      </w:r>
      <w:r w:rsidR="007C062D" w:rsidRPr="00CB420D">
        <w:rPr>
          <w:rFonts w:ascii="Verdana" w:hAnsi="Verdana" w:cs="Arial"/>
          <w:color w:val="000000" w:themeColor="text1"/>
        </w:rPr>
        <w:t xml:space="preserve">s well as the </w:t>
      </w:r>
      <w:r w:rsidR="002D0827" w:rsidRPr="00CB420D">
        <w:rPr>
          <w:rFonts w:ascii="Verdana" w:hAnsi="Verdana" w:cs="Arial"/>
          <w:color w:val="000000" w:themeColor="text1"/>
        </w:rPr>
        <w:t>Charity’s annual programme of activity</w:t>
      </w:r>
      <w:r w:rsidRPr="00CB420D">
        <w:rPr>
          <w:rFonts w:ascii="Verdana" w:hAnsi="Verdana" w:cs="Arial"/>
          <w:color w:val="000000" w:themeColor="text1"/>
        </w:rPr>
        <w:t>.</w:t>
      </w:r>
    </w:p>
    <w:p w14:paraId="1CD0AF5A" w14:textId="77777777" w:rsidR="00D633FB" w:rsidRPr="00CB420D" w:rsidRDefault="00D633FB" w:rsidP="00D633FB">
      <w:pPr>
        <w:pStyle w:val="ListParagraph"/>
        <w:rPr>
          <w:rFonts w:ascii="Verdana" w:hAnsi="Verdana" w:cs="Arial"/>
          <w:color w:val="000000" w:themeColor="text1"/>
          <w:highlight w:val="yellow"/>
        </w:rPr>
      </w:pPr>
    </w:p>
    <w:p w14:paraId="0CE3D0D0" w14:textId="77777777"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Arial"/>
          <w:color w:val="000000" w:themeColor="text1"/>
        </w:rPr>
        <w:t>To respond to, and monitor the level of donations and legacies received, including the progress of any Charitable Appeal Funds where these are in place and considered material.</w:t>
      </w:r>
    </w:p>
    <w:p w14:paraId="1ACE691F" w14:textId="77777777" w:rsidR="00D633FB" w:rsidRPr="00CB420D" w:rsidRDefault="00D633FB" w:rsidP="00D633FB">
      <w:pPr>
        <w:pStyle w:val="ListParagraph"/>
        <w:rPr>
          <w:rFonts w:ascii="Verdana" w:hAnsi="Verdana" w:cs="Arial"/>
          <w:color w:val="000000" w:themeColor="text1"/>
          <w:highlight w:val="yellow"/>
        </w:rPr>
      </w:pPr>
    </w:p>
    <w:p w14:paraId="7BA38E85" w14:textId="77777777"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Arial"/>
          <w:color w:val="000000" w:themeColor="text1"/>
        </w:rPr>
        <w:t xml:space="preserve">To monitor and review CTMUHB’s scheme of delegation for Charitable Funds expenditure and to set and reflect in Financial Procedures the approved delegated limits for expenditure from Charitable Funds.  </w:t>
      </w:r>
    </w:p>
    <w:p w14:paraId="4C9F705D" w14:textId="77777777" w:rsidR="00D633FB" w:rsidRPr="00CB420D" w:rsidRDefault="00D633FB" w:rsidP="00D633FB">
      <w:pPr>
        <w:pStyle w:val="ListParagraph"/>
        <w:rPr>
          <w:rFonts w:ascii="Verdana" w:hAnsi="Verdana" w:cs="Arial"/>
          <w:color w:val="000000" w:themeColor="text1"/>
          <w:highlight w:val="yellow"/>
        </w:rPr>
      </w:pPr>
    </w:p>
    <w:p w14:paraId="1BA676EE" w14:textId="4CCA2C7C" w:rsidR="00D633FB" w:rsidRPr="00CB420D" w:rsidRDefault="00D633FB" w:rsidP="00EC0168">
      <w:pPr>
        <w:pStyle w:val="ListParagraph"/>
        <w:numPr>
          <w:ilvl w:val="1"/>
          <w:numId w:val="1"/>
        </w:numPr>
        <w:spacing w:after="0" w:line="240" w:lineRule="auto"/>
        <w:contextualSpacing w:val="0"/>
        <w:jc w:val="both"/>
        <w:rPr>
          <w:rFonts w:ascii="Verdana" w:hAnsi="Verdana" w:cs="Tahoma"/>
          <w:color w:val="000000" w:themeColor="text1"/>
        </w:rPr>
      </w:pPr>
      <w:r w:rsidRPr="00CB420D">
        <w:rPr>
          <w:rFonts w:ascii="Verdana" w:hAnsi="Verdana" w:cs="Arial"/>
          <w:color w:val="000000" w:themeColor="text1"/>
        </w:rPr>
        <w:t>To ensure that funds are being utilised</w:t>
      </w:r>
      <w:r w:rsidR="00361A1A" w:rsidRPr="00CB420D">
        <w:rPr>
          <w:rFonts w:ascii="Verdana" w:hAnsi="Verdana" w:cs="Arial"/>
          <w:color w:val="000000" w:themeColor="text1"/>
        </w:rPr>
        <w:t xml:space="preserve"> in a reasonable</w:t>
      </w:r>
      <w:r w:rsidR="00B15E3B" w:rsidRPr="00CB420D">
        <w:rPr>
          <w:rFonts w:ascii="Verdana" w:hAnsi="Verdana" w:cs="Arial"/>
          <w:color w:val="000000" w:themeColor="text1"/>
        </w:rPr>
        <w:t>,</w:t>
      </w:r>
      <w:r w:rsidR="00361A1A" w:rsidRPr="00CB420D">
        <w:rPr>
          <w:rFonts w:ascii="Verdana" w:hAnsi="Verdana" w:cs="Arial"/>
          <w:color w:val="000000" w:themeColor="text1"/>
        </w:rPr>
        <w:t xml:space="preserve"> clinically and ethically</w:t>
      </w:r>
      <w:r w:rsidRPr="00CB420D">
        <w:rPr>
          <w:rFonts w:ascii="Verdana" w:hAnsi="Verdana" w:cs="Arial"/>
          <w:color w:val="000000" w:themeColor="text1"/>
        </w:rPr>
        <w:t xml:space="preserve"> appropriate </w:t>
      </w:r>
      <w:r w:rsidR="00361A1A" w:rsidRPr="00CB420D">
        <w:rPr>
          <w:rFonts w:ascii="Verdana" w:hAnsi="Verdana" w:cs="Arial"/>
          <w:color w:val="000000" w:themeColor="text1"/>
        </w:rPr>
        <w:t xml:space="preserve">manner, </w:t>
      </w:r>
      <w:r w:rsidRPr="00CB420D">
        <w:rPr>
          <w:rFonts w:ascii="Verdana" w:hAnsi="Verdana" w:cs="Arial"/>
          <w:color w:val="000000" w:themeColor="text1"/>
        </w:rPr>
        <w:t>in accordance with both the instructions and wishes of the donor, and to ensure that fund balances are maintained in accordance with the Reserves Policy.</w:t>
      </w:r>
    </w:p>
    <w:p w14:paraId="5C2D4574" w14:textId="77777777" w:rsidR="00D633FB" w:rsidRPr="00CB420D" w:rsidRDefault="00D633FB" w:rsidP="00D633FB">
      <w:pPr>
        <w:pStyle w:val="ListParagraph"/>
        <w:rPr>
          <w:rFonts w:ascii="Verdana" w:hAnsi="Verdana" w:cs="Tahoma"/>
          <w:color w:val="000000" w:themeColor="text1"/>
          <w:highlight w:val="yellow"/>
        </w:rPr>
      </w:pPr>
    </w:p>
    <w:p w14:paraId="4FCE476F" w14:textId="03195C21" w:rsidR="00D633FB" w:rsidRPr="00CB420D" w:rsidRDefault="00D633FB" w:rsidP="00EC0168">
      <w:pPr>
        <w:pStyle w:val="ListParagraph"/>
        <w:numPr>
          <w:ilvl w:val="1"/>
          <w:numId w:val="1"/>
        </w:numPr>
        <w:spacing w:after="0" w:line="240" w:lineRule="auto"/>
        <w:contextualSpacing w:val="0"/>
        <w:jc w:val="both"/>
        <w:rPr>
          <w:rFonts w:ascii="Verdana" w:hAnsi="Verdana" w:cs="Tahoma"/>
        </w:rPr>
      </w:pPr>
      <w:r w:rsidRPr="00CB420D">
        <w:rPr>
          <w:rFonts w:ascii="Verdana" w:hAnsi="Verdana" w:cs="Tahoma"/>
        </w:rPr>
        <w:lastRenderedPageBreak/>
        <w:t>To ensure funds are used for the enhancement of services and for the benefit of the communities served by CTMUHB in accordance with the Health Board</w:t>
      </w:r>
      <w:r w:rsidR="00587F7B" w:rsidRPr="00CB420D">
        <w:rPr>
          <w:rFonts w:ascii="Verdana" w:hAnsi="Verdana" w:cs="Tahoma"/>
        </w:rPr>
        <w:t xml:space="preserve"> </w:t>
      </w:r>
      <w:r w:rsidR="00567786" w:rsidRPr="00CB420D">
        <w:rPr>
          <w:rFonts w:ascii="Verdana" w:hAnsi="Verdana" w:cs="Tahoma"/>
        </w:rPr>
        <w:t>and Charity</w:t>
      </w:r>
      <w:r w:rsidR="00587F7B" w:rsidRPr="00CB420D">
        <w:rPr>
          <w:rFonts w:ascii="Verdana" w:hAnsi="Verdana" w:cs="Tahoma"/>
        </w:rPr>
        <w:t>’s</w:t>
      </w:r>
      <w:r w:rsidRPr="00CB420D">
        <w:rPr>
          <w:rFonts w:ascii="Verdana" w:hAnsi="Verdana" w:cs="Tahoma"/>
        </w:rPr>
        <w:t xml:space="preserve"> strategic direction. There should also be consideration and alignment with the requirements of the Socio Economic Duty, the Wellbeing of Future Generations Act, sustainable development principles and other relevant legislation and principles as appropriate. </w:t>
      </w:r>
    </w:p>
    <w:p w14:paraId="3797546D" w14:textId="77777777" w:rsidR="00F62AFE" w:rsidRPr="00CB420D" w:rsidRDefault="00F62AFE" w:rsidP="00EC0168">
      <w:pPr>
        <w:pStyle w:val="Heading1"/>
        <w:numPr>
          <w:ilvl w:val="0"/>
          <w:numId w:val="1"/>
        </w:numPr>
        <w:rPr>
          <w:sz w:val="28"/>
          <w:szCs w:val="22"/>
        </w:rPr>
      </w:pPr>
      <w:bookmarkStart w:id="4" w:name="_Toc154574161"/>
      <w:r w:rsidRPr="00CB420D">
        <w:rPr>
          <w:sz w:val="28"/>
          <w:szCs w:val="22"/>
        </w:rPr>
        <w:t>Membership</w:t>
      </w:r>
      <w:bookmarkEnd w:id="4"/>
    </w:p>
    <w:p w14:paraId="438EB10A" w14:textId="77777777" w:rsidR="00980F9A" w:rsidRPr="00CB420D" w:rsidRDefault="00980F9A" w:rsidP="00980F9A">
      <w:pPr>
        <w:pStyle w:val="NoSpacing"/>
      </w:pPr>
    </w:p>
    <w:p w14:paraId="542AA57F" w14:textId="77777777" w:rsidR="003D4436" w:rsidRPr="00CB420D" w:rsidRDefault="003D4436" w:rsidP="003D4436">
      <w:pPr>
        <w:rPr>
          <w:rFonts w:ascii="Verdana" w:hAnsi="Verdana"/>
          <w:b/>
        </w:rPr>
      </w:pPr>
      <w:r w:rsidRPr="00CB420D">
        <w:rPr>
          <w:rFonts w:ascii="Verdana" w:hAnsi="Verdana"/>
          <w:b/>
        </w:rPr>
        <w:t>Members</w:t>
      </w:r>
    </w:p>
    <w:p w14:paraId="031BE350" w14:textId="77777777" w:rsidR="00980F9A" w:rsidRPr="00CB420D" w:rsidRDefault="003D4436" w:rsidP="00EC0168">
      <w:pPr>
        <w:pStyle w:val="ListParagraph"/>
        <w:numPr>
          <w:ilvl w:val="1"/>
          <w:numId w:val="3"/>
        </w:numPr>
        <w:jc w:val="both"/>
        <w:rPr>
          <w:rFonts w:ascii="Verdana" w:hAnsi="Verdana"/>
        </w:rPr>
      </w:pPr>
      <w:r w:rsidRPr="00CB420D">
        <w:rPr>
          <w:rFonts w:ascii="Verdana" w:hAnsi="Verdana"/>
        </w:rPr>
        <w:t xml:space="preserve">The Membership </w:t>
      </w:r>
      <w:r w:rsidR="0069731D" w:rsidRPr="00CB420D">
        <w:rPr>
          <w:rFonts w:ascii="Verdana" w:hAnsi="Verdana"/>
        </w:rPr>
        <w:t>of CFC is:</w:t>
      </w:r>
    </w:p>
    <w:p w14:paraId="5FEC364C" w14:textId="77777777" w:rsidR="00980F9A" w:rsidRPr="00CB420D" w:rsidRDefault="00980F9A" w:rsidP="00980F9A">
      <w:pPr>
        <w:pStyle w:val="ListParagraph"/>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rsidRPr="00CB420D" w14:paraId="50980189" w14:textId="77777777" w:rsidTr="0069731D">
        <w:trPr>
          <w:trHeight w:val="521"/>
        </w:trPr>
        <w:tc>
          <w:tcPr>
            <w:tcW w:w="2346" w:type="dxa"/>
          </w:tcPr>
          <w:p w14:paraId="03EBF155" w14:textId="77777777" w:rsidR="00980F9A" w:rsidRPr="00CB420D" w:rsidRDefault="00980F9A" w:rsidP="00980F9A">
            <w:pPr>
              <w:pStyle w:val="ListParagraph"/>
              <w:ind w:left="0"/>
              <w:jc w:val="both"/>
              <w:rPr>
                <w:rFonts w:ascii="Verdana" w:hAnsi="Verdana"/>
              </w:rPr>
            </w:pPr>
            <w:r w:rsidRPr="00CB420D">
              <w:rPr>
                <w:rFonts w:ascii="Verdana" w:hAnsi="Verdana"/>
              </w:rPr>
              <w:t>Chair</w:t>
            </w:r>
          </w:p>
        </w:tc>
        <w:tc>
          <w:tcPr>
            <w:tcW w:w="6879" w:type="dxa"/>
          </w:tcPr>
          <w:p w14:paraId="0D960DB1" w14:textId="77777777" w:rsidR="00980F9A" w:rsidRPr="00CB420D" w:rsidRDefault="00980F9A" w:rsidP="0069731D">
            <w:pPr>
              <w:pStyle w:val="ListParagraph"/>
              <w:ind w:left="0"/>
              <w:jc w:val="both"/>
              <w:rPr>
                <w:rFonts w:ascii="Verdana" w:hAnsi="Verdana"/>
              </w:rPr>
            </w:pPr>
            <w:r w:rsidRPr="00CB420D">
              <w:rPr>
                <w:rFonts w:ascii="Verdana" w:hAnsi="Verdana"/>
              </w:rPr>
              <w:t>Independe</w:t>
            </w:r>
            <w:r w:rsidR="003D4436" w:rsidRPr="00CB420D">
              <w:rPr>
                <w:rFonts w:ascii="Verdana" w:hAnsi="Verdana"/>
              </w:rPr>
              <w:t xml:space="preserve">nt Member </w:t>
            </w:r>
          </w:p>
        </w:tc>
      </w:tr>
      <w:tr w:rsidR="00980F9A" w:rsidRPr="00CB420D" w14:paraId="168F2996" w14:textId="77777777" w:rsidTr="00564A92">
        <w:trPr>
          <w:trHeight w:val="484"/>
        </w:trPr>
        <w:tc>
          <w:tcPr>
            <w:tcW w:w="2346" w:type="dxa"/>
          </w:tcPr>
          <w:p w14:paraId="727FD47C" w14:textId="77777777" w:rsidR="00980F9A" w:rsidRPr="00CB420D" w:rsidRDefault="00980F9A" w:rsidP="00980F9A">
            <w:pPr>
              <w:pStyle w:val="ListParagraph"/>
              <w:ind w:left="0"/>
              <w:jc w:val="both"/>
              <w:rPr>
                <w:rFonts w:ascii="Verdana" w:hAnsi="Verdana"/>
              </w:rPr>
            </w:pPr>
            <w:r w:rsidRPr="00CB420D">
              <w:rPr>
                <w:rFonts w:ascii="Verdana" w:hAnsi="Verdana"/>
              </w:rPr>
              <w:t>Vice Chair</w:t>
            </w:r>
          </w:p>
        </w:tc>
        <w:tc>
          <w:tcPr>
            <w:tcW w:w="6879" w:type="dxa"/>
          </w:tcPr>
          <w:p w14:paraId="2D079295" w14:textId="77777777" w:rsidR="00980F9A" w:rsidRPr="00CB420D" w:rsidRDefault="00564A92" w:rsidP="003D4436">
            <w:pPr>
              <w:pStyle w:val="ListParagraph"/>
              <w:ind w:left="0"/>
              <w:jc w:val="both"/>
              <w:rPr>
                <w:rFonts w:ascii="Verdana" w:hAnsi="Verdana"/>
              </w:rPr>
            </w:pPr>
            <w:r w:rsidRPr="00CB420D">
              <w:rPr>
                <w:rFonts w:ascii="Verdana" w:hAnsi="Verdana"/>
              </w:rPr>
              <w:t>Indep</w:t>
            </w:r>
            <w:r w:rsidR="00980F9A" w:rsidRPr="00CB420D">
              <w:rPr>
                <w:rFonts w:ascii="Verdana" w:hAnsi="Verdana"/>
              </w:rPr>
              <w:t xml:space="preserve">endent Member  </w:t>
            </w:r>
          </w:p>
        </w:tc>
      </w:tr>
      <w:tr w:rsidR="00980F9A" w:rsidRPr="00CB420D" w14:paraId="6D244151" w14:textId="77777777" w:rsidTr="00CD332F">
        <w:trPr>
          <w:trHeight w:val="580"/>
        </w:trPr>
        <w:tc>
          <w:tcPr>
            <w:tcW w:w="2346" w:type="dxa"/>
          </w:tcPr>
          <w:p w14:paraId="0D3B0F99" w14:textId="77777777" w:rsidR="00980F9A" w:rsidRPr="00CB420D" w:rsidRDefault="00980F9A" w:rsidP="00980F9A">
            <w:pPr>
              <w:pStyle w:val="ListParagraph"/>
              <w:ind w:left="0"/>
              <w:jc w:val="both"/>
              <w:rPr>
                <w:rFonts w:ascii="Verdana" w:hAnsi="Verdana"/>
              </w:rPr>
            </w:pPr>
            <w:r w:rsidRPr="00CB420D">
              <w:rPr>
                <w:rFonts w:ascii="Verdana" w:hAnsi="Verdana"/>
              </w:rPr>
              <w:t xml:space="preserve">Members </w:t>
            </w:r>
          </w:p>
        </w:tc>
        <w:tc>
          <w:tcPr>
            <w:tcW w:w="6879" w:type="dxa"/>
          </w:tcPr>
          <w:p w14:paraId="2DD22B96" w14:textId="77777777" w:rsidR="0069731D" w:rsidRPr="00CB420D" w:rsidRDefault="0069731D" w:rsidP="00980F9A">
            <w:pPr>
              <w:pStyle w:val="ListParagraph"/>
              <w:ind w:left="0"/>
              <w:jc w:val="both"/>
              <w:rPr>
                <w:rFonts w:ascii="Verdana" w:hAnsi="Verdana"/>
              </w:rPr>
            </w:pPr>
            <w:r w:rsidRPr="00CB420D">
              <w:rPr>
                <w:rFonts w:ascii="Verdana" w:hAnsi="Verdana"/>
              </w:rPr>
              <w:t>2 further Independent Members</w:t>
            </w:r>
          </w:p>
          <w:p w14:paraId="72DEEC83" w14:textId="77777777" w:rsidR="0069731D" w:rsidRPr="00CB420D" w:rsidRDefault="0069731D" w:rsidP="00980F9A">
            <w:pPr>
              <w:pStyle w:val="ListParagraph"/>
              <w:ind w:left="0"/>
              <w:jc w:val="both"/>
              <w:rPr>
                <w:rFonts w:ascii="Verdana" w:hAnsi="Verdana"/>
              </w:rPr>
            </w:pPr>
            <w:r w:rsidRPr="00CB420D">
              <w:rPr>
                <w:rFonts w:ascii="Verdana" w:hAnsi="Verdana"/>
              </w:rPr>
              <w:t>Executive Director of Finance (who may be represented by a Nominated Representative in their absence)</w:t>
            </w:r>
          </w:p>
        </w:tc>
      </w:tr>
    </w:tbl>
    <w:p w14:paraId="22EAB7A4" w14:textId="77777777" w:rsidR="00564A92" w:rsidRPr="00CB420D" w:rsidRDefault="00564A92" w:rsidP="00564A92">
      <w:pPr>
        <w:pStyle w:val="NoSpacing"/>
      </w:pPr>
    </w:p>
    <w:p w14:paraId="1E74984E" w14:textId="77777777" w:rsidR="0069731D" w:rsidRPr="00CB420D" w:rsidRDefault="0069731D" w:rsidP="00EC0168">
      <w:pPr>
        <w:pStyle w:val="ListParagraph"/>
        <w:numPr>
          <w:ilvl w:val="1"/>
          <w:numId w:val="3"/>
        </w:numPr>
        <w:jc w:val="both"/>
        <w:rPr>
          <w:rFonts w:ascii="Verdana" w:hAnsi="Verdana"/>
        </w:rPr>
      </w:pPr>
      <w:r w:rsidRPr="00CB420D">
        <w:rPr>
          <w:rFonts w:ascii="Verdana" w:hAnsi="Verdana" w:cs="Tahoma"/>
          <w:color w:val="000000" w:themeColor="text1"/>
        </w:rPr>
        <w:t>At least half of the overall membership must be Independent Members.</w:t>
      </w:r>
      <w:r w:rsidRPr="00CB420D">
        <w:rPr>
          <w:rFonts w:ascii="Verdana" w:hAnsi="Verdana" w:cs="Tahoma"/>
          <w:b/>
          <w:color w:val="000000" w:themeColor="text1"/>
        </w:rPr>
        <w:t xml:space="preserve"> </w:t>
      </w:r>
    </w:p>
    <w:p w14:paraId="7A03B50F" w14:textId="77777777" w:rsidR="0069731D" w:rsidRPr="00CB420D" w:rsidRDefault="0069731D" w:rsidP="0069731D">
      <w:pPr>
        <w:pStyle w:val="ListParagraph"/>
        <w:rPr>
          <w:rFonts w:ascii="Verdana" w:hAnsi="Verdana"/>
        </w:rPr>
      </w:pPr>
    </w:p>
    <w:p w14:paraId="7B4600A6" w14:textId="77777777" w:rsidR="0069731D" w:rsidRPr="00CB420D" w:rsidRDefault="0069731D" w:rsidP="00EC0168">
      <w:pPr>
        <w:pStyle w:val="ListParagraph"/>
        <w:numPr>
          <w:ilvl w:val="1"/>
          <w:numId w:val="3"/>
        </w:numPr>
        <w:jc w:val="both"/>
        <w:rPr>
          <w:rFonts w:ascii="Verdana" w:hAnsi="Verdana"/>
        </w:rPr>
      </w:pPr>
      <w:r w:rsidRPr="00CB420D">
        <w:rPr>
          <w:rFonts w:ascii="Verdana" w:hAnsi="Verdana" w:cs="Tahoma"/>
          <w:color w:val="000000" w:themeColor="text1"/>
        </w:rPr>
        <w:t>All Members of the Board (as Corporate Trustee) are welcome to attend the Committee.</w:t>
      </w:r>
    </w:p>
    <w:p w14:paraId="4793D86A" w14:textId="77777777" w:rsidR="00EA0AEA" w:rsidRPr="00CB420D" w:rsidRDefault="00EA0AEA" w:rsidP="00EA0AEA">
      <w:pPr>
        <w:tabs>
          <w:tab w:val="left" w:pos="-1440"/>
        </w:tabs>
        <w:jc w:val="both"/>
        <w:rPr>
          <w:rFonts w:ascii="Verdana" w:hAnsi="Verdana" w:cs="Tahoma"/>
          <w:b/>
        </w:rPr>
      </w:pPr>
      <w:r w:rsidRPr="00CB420D">
        <w:rPr>
          <w:rFonts w:ascii="Verdana" w:hAnsi="Verdana" w:cs="Tahoma"/>
          <w:b/>
        </w:rPr>
        <w:t>Support to Committee Members</w:t>
      </w:r>
    </w:p>
    <w:p w14:paraId="0DE23AF2" w14:textId="77777777" w:rsidR="00EA0AEA" w:rsidRPr="00CB420D" w:rsidRDefault="00EA0AEA" w:rsidP="00EC0168">
      <w:pPr>
        <w:pStyle w:val="ListParagraph"/>
        <w:numPr>
          <w:ilvl w:val="1"/>
          <w:numId w:val="3"/>
        </w:numPr>
        <w:jc w:val="both"/>
        <w:rPr>
          <w:rFonts w:ascii="Verdana" w:hAnsi="Verdana" w:cs="Tahoma"/>
        </w:rPr>
      </w:pPr>
      <w:r w:rsidRPr="00CB420D">
        <w:rPr>
          <w:rFonts w:ascii="Verdana" w:hAnsi="Verdana"/>
        </w:rPr>
        <w:t>The Director of Corporate Governance / Board Secretary, on behalf of the Committee Chair, shall:</w:t>
      </w:r>
    </w:p>
    <w:p w14:paraId="3AFC00A0" w14:textId="77777777" w:rsidR="00EA0AEA" w:rsidRPr="00CB420D" w:rsidRDefault="00EA0AEA" w:rsidP="00EC0168">
      <w:pPr>
        <w:pStyle w:val="ListParagraph"/>
        <w:numPr>
          <w:ilvl w:val="0"/>
          <w:numId w:val="8"/>
        </w:numPr>
        <w:jc w:val="both"/>
        <w:rPr>
          <w:rFonts w:ascii="Verdana" w:hAnsi="Verdana"/>
        </w:rPr>
      </w:pPr>
      <w:r w:rsidRPr="00CB420D">
        <w:rPr>
          <w:rFonts w:ascii="Verdana" w:hAnsi="Verdana"/>
        </w:rPr>
        <w:t>Arrange the provision of advice and support to committee members on any aspect related to the conduct of their role; and</w:t>
      </w:r>
    </w:p>
    <w:p w14:paraId="70B0C221" w14:textId="77777777" w:rsidR="002840C0" w:rsidRPr="00CB420D" w:rsidRDefault="00EA0AEA" w:rsidP="00EC0168">
      <w:pPr>
        <w:pStyle w:val="ListParagraph"/>
        <w:numPr>
          <w:ilvl w:val="0"/>
          <w:numId w:val="8"/>
        </w:numPr>
        <w:jc w:val="both"/>
        <w:rPr>
          <w:rFonts w:ascii="Verdana" w:hAnsi="Verdana"/>
        </w:rPr>
      </w:pPr>
      <w:r w:rsidRPr="00CB420D">
        <w:rPr>
          <w:rFonts w:ascii="Verdana" w:hAnsi="Verdana"/>
        </w:rPr>
        <w:t>Co-ordinate the provision of a programme of organisational development for committee members as part of the overall Health Board’s Organisational Development programme developed by the Executive Director for People.</w:t>
      </w:r>
    </w:p>
    <w:p w14:paraId="48145B2F" w14:textId="77777777" w:rsidR="002840C0" w:rsidRPr="00CB420D" w:rsidRDefault="002840C0" w:rsidP="002840C0">
      <w:pPr>
        <w:pStyle w:val="ListParagraph"/>
        <w:jc w:val="both"/>
        <w:rPr>
          <w:rFonts w:ascii="Verdana" w:hAnsi="Verdana"/>
        </w:rPr>
      </w:pPr>
    </w:p>
    <w:p w14:paraId="4FFAE2D4" w14:textId="77777777" w:rsidR="002840C0" w:rsidRPr="00CB420D" w:rsidRDefault="002840C0" w:rsidP="00EC0168">
      <w:pPr>
        <w:pStyle w:val="ListParagraph"/>
        <w:numPr>
          <w:ilvl w:val="1"/>
          <w:numId w:val="3"/>
        </w:numPr>
        <w:jc w:val="both"/>
        <w:rPr>
          <w:rFonts w:ascii="Verdana" w:hAnsi="Verdana"/>
        </w:rPr>
      </w:pPr>
      <w:r w:rsidRPr="00CB420D">
        <w:rPr>
          <w:rFonts w:ascii="Verdana" w:hAnsi="Verdana"/>
        </w:rPr>
        <w:t xml:space="preserve">The membership of </w:t>
      </w:r>
      <w:r w:rsidR="0069731D" w:rsidRPr="00CB420D">
        <w:rPr>
          <w:rFonts w:ascii="Verdana" w:hAnsi="Verdana"/>
        </w:rPr>
        <w:t xml:space="preserve">CFC </w:t>
      </w:r>
      <w:r w:rsidRPr="00CB420D">
        <w:rPr>
          <w:rFonts w:ascii="Verdana" w:hAnsi="Verdana"/>
        </w:rPr>
        <w:t xml:space="preserve">will be reviewed annually.   </w:t>
      </w:r>
    </w:p>
    <w:p w14:paraId="66DCC72A" w14:textId="77777777" w:rsidR="003D4436" w:rsidRPr="00CB420D" w:rsidRDefault="003D4436" w:rsidP="003D4436">
      <w:pPr>
        <w:rPr>
          <w:rFonts w:ascii="Verdana" w:hAnsi="Verdana"/>
          <w:b/>
        </w:rPr>
      </w:pPr>
      <w:r w:rsidRPr="00CB420D">
        <w:rPr>
          <w:rFonts w:ascii="Verdana" w:hAnsi="Verdana"/>
          <w:b/>
        </w:rPr>
        <w:t xml:space="preserve">In Attendance </w:t>
      </w:r>
    </w:p>
    <w:tbl>
      <w:tblPr>
        <w:tblStyle w:val="TableGrid"/>
        <w:tblW w:w="9223"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223"/>
      </w:tblGrid>
      <w:tr w:rsidR="00CB420D" w:rsidRPr="00CB420D" w14:paraId="7C0C1DED" w14:textId="77777777" w:rsidTr="00CD332F">
        <w:trPr>
          <w:trHeight w:val="279"/>
        </w:trPr>
        <w:tc>
          <w:tcPr>
            <w:tcW w:w="9223" w:type="dxa"/>
          </w:tcPr>
          <w:p w14:paraId="4AE102A9" w14:textId="77777777" w:rsidR="00CB420D" w:rsidRPr="00CB420D" w:rsidRDefault="00CB420D" w:rsidP="00CB420D">
            <w:pPr>
              <w:pStyle w:val="ListParagraph"/>
              <w:ind w:left="0"/>
              <w:jc w:val="both"/>
              <w:rPr>
                <w:rFonts w:ascii="Verdana" w:hAnsi="Verdana"/>
              </w:rPr>
            </w:pPr>
            <w:r w:rsidRPr="00CB420D">
              <w:rPr>
                <w:rFonts w:ascii="Verdana" w:hAnsi="Verdana"/>
              </w:rPr>
              <w:t>Director of Communications, Engagement and Fundraising</w:t>
            </w:r>
          </w:p>
          <w:p w14:paraId="05146FA7" w14:textId="77777777" w:rsidR="00CB420D" w:rsidRPr="00CB420D" w:rsidRDefault="00CB420D" w:rsidP="009C69EC">
            <w:pPr>
              <w:pStyle w:val="ListParagraph"/>
              <w:ind w:left="0"/>
              <w:jc w:val="both"/>
              <w:rPr>
                <w:rFonts w:ascii="Verdana" w:hAnsi="Verdana"/>
              </w:rPr>
            </w:pPr>
          </w:p>
        </w:tc>
      </w:tr>
      <w:tr w:rsidR="003D4436" w:rsidRPr="00CB420D" w14:paraId="5F58C69B" w14:textId="77777777" w:rsidTr="00CD332F">
        <w:trPr>
          <w:trHeight w:val="279"/>
        </w:trPr>
        <w:tc>
          <w:tcPr>
            <w:tcW w:w="9223" w:type="dxa"/>
          </w:tcPr>
          <w:p w14:paraId="3ED18288" w14:textId="10C3F434" w:rsidR="00564A92" w:rsidRPr="00CB420D" w:rsidRDefault="0069731D" w:rsidP="009C69EC">
            <w:pPr>
              <w:pStyle w:val="ListParagraph"/>
              <w:ind w:left="0"/>
              <w:jc w:val="both"/>
              <w:rPr>
                <w:rFonts w:ascii="Verdana" w:hAnsi="Verdana"/>
              </w:rPr>
            </w:pPr>
            <w:r w:rsidRPr="00CB420D">
              <w:rPr>
                <w:rFonts w:ascii="Verdana" w:hAnsi="Verdana"/>
              </w:rPr>
              <w:t xml:space="preserve">Director of </w:t>
            </w:r>
            <w:r w:rsidR="00EC0168" w:rsidRPr="00CB420D">
              <w:rPr>
                <w:rFonts w:ascii="Verdana" w:hAnsi="Verdana"/>
              </w:rPr>
              <w:t>Corporate</w:t>
            </w:r>
            <w:r w:rsidRPr="00CB420D">
              <w:rPr>
                <w:rFonts w:ascii="Verdana" w:hAnsi="Verdana"/>
              </w:rPr>
              <w:t xml:space="preserve"> Governance / Board Secretary</w:t>
            </w:r>
            <w:r w:rsidR="00CB420D" w:rsidRPr="00CB420D">
              <w:rPr>
                <w:rFonts w:ascii="Verdana" w:hAnsi="Verdana"/>
              </w:rPr>
              <w:t xml:space="preserve"> or Assistant Director of Governance &amp; Risk</w:t>
            </w:r>
          </w:p>
          <w:p w14:paraId="068960F2" w14:textId="77777777" w:rsidR="0069731D" w:rsidRPr="00CB420D" w:rsidRDefault="0069731D" w:rsidP="009C69EC">
            <w:pPr>
              <w:pStyle w:val="ListParagraph"/>
              <w:ind w:left="0"/>
              <w:jc w:val="both"/>
              <w:rPr>
                <w:rFonts w:ascii="Verdana" w:hAnsi="Verdana"/>
              </w:rPr>
            </w:pPr>
          </w:p>
        </w:tc>
      </w:tr>
      <w:tr w:rsidR="003D4436" w:rsidRPr="00CB420D" w14:paraId="00E2C862" w14:textId="77777777" w:rsidTr="00CD332F">
        <w:trPr>
          <w:trHeight w:val="254"/>
        </w:trPr>
        <w:tc>
          <w:tcPr>
            <w:tcW w:w="9223" w:type="dxa"/>
          </w:tcPr>
          <w:p w14:paraId="684BD0A0" w14:textId="77777777" w:rsidR="00564A92" w:rsidRPr="00CB420D" w:rsidRDefault="0069731D" w:rsidP="009C69EC">
            <w:pPr>
              <w:pStyle w:val="ListParagraph"/>
              <w:ind w:left="0"/>
              <w:jc w:val="both"/>
              <w:rPr>
                <w:rFonts w:ascii="Verdana" w:hAnsi="Verdana"/>
              </w:rPr>
            </w:pPr>
            <w:r w:rsidRPr="00CB420D">
              <w:rPr>
                <w:rFonts w:ascii="Verdana" w:hAnsi="Verdana"/>
              </w:rPr>
              <w:t>Head of Corporate Finance</w:t>
            </w:r>
          </w:p>
          <w:p w14:paraId="3F8F8B60" w14:textId="77777777" w:rsidR="0069731D" w:rsidRPr="00CB420D" w:rsidRDefault="0069731D" w:rsidP="009C69EC">
            <w:pPr>
              <w:pStyle w:val="ListParagraph"/>
              <w:ind w:left="0"/>
              <w:jc w:val="both"/>
              <w:rPr>
                <w:rFonts w:ascii="Verdana" w:hAnsi="Verdana"/>
              </w:rPr>
            </w:pPr>
          </w:p>
        </w:tc>
      </w:tr>
      <w:tr w:rsidR="003433F7" w:rsidRPr="00CB420D" w14:paraId="5974F214" w14:textId="77777777" w:rsidTr="00CD332F">
        <w:trPr>
          <w:trHeight w:val="254"/>
        </w:trPr>
        <w:tc>
          <w:tcPr>
            <w:tcW w:w="9223" w:type="dxa"/>
          </w:tcPr>
          <w:p w14:paraId="594283CE" w14:textId="77777777" w:rsidR="003433F7" w:rsidRPr="00CB420D" w:rsidRDefault="003433F7" w:rsidP="009C69EC">
            <w:pPr>
              <w:pStyle w:val="ListParagraph"/>
              <w:ind w:left="0"/>
              <w:jc w:val="both"/>
              <w:rPr>
                <w:rFonts w:ascii="Verdana" w:hAnsi="Verdana"/>
              </w:rPr>
            </w:pPr>
            <w:r w:rsidRPr="00CB420D">
              <w:rPr>
                <w:rFonts w:ascii="Verdana" w:hAnsi="Verdana"/>
              </w:rPr>
              <w:t>Head of Charity and Income Generation</w:t>
            </w:r>
          </w:p>
          <w:p w14:paraId="172DF74D" w14:textId="18F7108C" w:rsidR="00CB420D" w:rsidRPr="00CB420D" w:rsidRDefault="00CB420D" w:rsidP="009C69EC">
            <w:pPr>
              <w:pStyle w:val="ListParagraph"/>
              <w:ind w:left="0"/>
              <w:jc w:val="both"/>
              <w:rPr>
                <w:rFonts w:ascii="Verdana" w:hAnsi="Verdana"/>
              </w:rPr>
            </w:pPr>
          </w:p>
        </w:tc>
      </w:tr>
    </w:tbl>
    <w:p w14:paraId="4719D8EA" w14:textId="77777777" w:rsidR="00351443" w:rsidRPr="00CB420D" w:rsidRDefault="00351443" w:rsidP="00EA0AEA">
      <w:pPr>
        <w:rPr>
          <w:rFonts w:ascii="Verdana" w:hAnsi="Verdana"/>
          <w:b/>
        </w:rPr>
      </w:pPr>
    </w:p>
    <w:p w14:paraId="598FF86E" w14:textId="77777777" w:rsidR="00351443" w:rsidRPr="00CB420D" w:rsidRDefault="00351443" w:rsidP="00EA0AEA">
      <w:pPr>
        <w:rPr>
          <w:rFonts w:ascii="Verdana" w:hAnsi="Verdana"/>
          <w:b/>
        </w:rPr>
      </w:pPr>
    </w:p>
    <w:p w14:paraId="7677DBF1" w14:textId="28CC0E1B" w:rsidR="00EA0AEA" w:rsidRPr="00CB420D" w:rsidRDefault="00EA0AEA" w:rsidP="00EA0AEA">
      <w:pPr>
        <w:rPr>
          <w:rFonts w:ascii="Verdana" w:hAnsi="Verdana"/>
          <w:b/>
        </w:rPr>
      </w:pPr>
      <w:r w:rsidRPr="00CB420D">
        <w:rPr>
          <w:rFonts w:ascii="Verdana" w:hAnsi="Verdana"/>
          <w:b/>
        </w:rPr>
        <w:lastRenderedPageBreak/>
        <w:t>By Invitation:</w:t>
      </w:r>
    </w:p>
    <w:p w14:paraId="6F3D99A5" w14:textId="77777777" w:rsidR="00EA0AEA" w:rsidRPr="00CB420D" w:rsidRDefault="00EA0AEA" w:rsidP="00EC0168">
      <w:pPr>
        <w:pStyle w:val="ListParagraph"/>
        <w:numPr>
          <w:ilvl w:val="1"/>
          <w:numId w:val="3"/>
        </w:numPr>
        <w:jc w:val="both"/>
        <w:rPr>
          <w:rFonts w:ascii="Verdana" w:hAnsi="Verdana"/>
        </w:rPr>
      </w:pPr>
      <w:r w:rsidRPr="00CB420D">
        <w:rPr>
          <w:rFonts w:ascii="Verdana" w:hAnsi="Verdana"/>
        </w:rPr>
        <w:t>Other Directors / Health Board Officers may be invited to attend when the Committee is discussing areas of risk or operation that are the responsibility of that Director.</w:t>
      </w:r>
    </w:p>
    <w:p w14:paraId="576A5F89" w14:textId="77777777" w:rsidR="00AA295E" w:rsidRPr="00CB420D" w:rsidRDefault="00AA295E" w:rsidP="00CB420D">
      <w:pPr>
        <w:pStyle w:val="Heading1"/>
        <w:numPr>
          <w:ilvl w:val="0"/>
          <w:numId w:val="1"/>
        </w:numPr>
        <w:rPr>
          <w:sz w:val="28"/>
          <w:szCs w:val="22"/>
        </w:rPr>
      </w:pPr>
      <w:bookmarkStart w:id="5" w:name="_Toc154574162"/>
      <w:r w:rsidRPr="00CB420D">
        <w:rPr>
          <w:sz w:val="28"/>
          <w:szCs w:val="22"/>
        </w:rPr>
        <w:t>Quorum</w:t>
      </w:r>
      <w:r w:rsidR="00D11F59" w:rsidRPr="00CB420D">
        <w:rPr>
          <w:sz w:val="28"/>
          <w:szCs w:val="22"/>
        </w:rPr>
        <w:t xml:space="preserve"> &amp; Attendance</w:t>
      </w:r>
      <w:bookmarkEnd w:id="5"/>
    </w:p>
    <w:p w14:paraId="26DFE210" w14:textId="77777777" w:rsidR="00724151" w:rsidRPr="00CB420D" w:rsidRDefault="00724151" w:rsidP="00724151">
      <w:pPr>
        <w:pStyle w:val="NoSpacing"/>
      </w:pPr>
    </w:p>
    <w:p w14:paraId="75F04ABD" w14:textId="77777777" w:rsidR="0069731D" w:rsidRPr="00CB420D" w:rsidRDefault="0069731D" w:rsidP="00EC0168">
      <w:pPr>
        <w:pStyle w:val="ListParagraph"/>
        <w:numPr>
          <w:ilvl w:val="1"/>
          <w:numId w:val="9"/>
        </w:numPr>
        <w:tabs>
          <w:tab w:val="left" w:pos="-1440"/>
        </w:tabs>
        <w:jc w:val="both"/>
        <w:rPr>
          <w:rFonts w:ascii="Verdana" w:hAnsi="Verdana" w:cs="Tahoma"/>
          <w:color w:val="000000" w:themeColor="text1"/>
        </w:rPr>
      </w:pPr>
      <w:r w:rsidRPr="00CB420D">
        <w:rPr>
          <w:rFonts w:ascii="Verdana" w:hAnsi="Verdana" w:cs="Tahoma"/>
          <w:color w:val="000000" w:themeColor="text1"/>
        </w:rPr>
        <w:t>At least 3 members must be present to ensure the quorum of the Committee. Of these three, two must be Independent Members (one of whom is the Chair or Vice Chair) and one must be the Executive Director of Finance (or the Deputy Director of Finance).</w:t>
      </w:r>
    </w:p>
    <w:p w14:paraId="1E702714" w14:textId="77777777" w:rsidR="0069731D" w:rsidRPr="00CB420D" w:rsidRDefault="0069731D" w:rsidP="0069731D">
      <w:pPr>
        <w:pStyle w:val="ListParagraph"/>
        <w:tabs>
          <w:tab w:val="left" w:pos="-1440"/>
        </w:tabs>
        <w:jc w:val="both"/>
        <w:rPr>
          <w:rFonts w:ascii="Verdana" w:hAnsi="Verdana" w:cs="Tahoma"/>
          <w:color w:val="000000" w:themeColor="text1"/>
        </w:rPr>
      </w:pPr>
    </w:p>
    <w:p w14:paraId="4F97EBD4" w14:textId="77777777" w:rsidR="00D711C7" w:rsidRPr="00CB420D" w:rsidRDefault="00D711C7" w:rsidP="00EC0168">
      <w:pPr>
        <w:pStyle w:val="ListParagraph"/>
        <w:numPr>
          <w:ilvl w:val="1"/>
          <w:numId w:val="9"/>
        </w:numPr>
        <w:jc w:val="both"/>
        <w:rPr>
          <w:rFonts w:ascii="Verdana" w:hAnsi="Verdana"/>
        </w:rPr>
      </w:pPr>
      <w:r w:rsidRPr="00CB420D">
        <w:rPr>
          <w:rFonts w:ascii="Verdana" w:hAnsi="Verdana"/>
        </w:rPr>
        <w:t xml:space="preserve">The membership of the Committee shall be determined by the Board, based on the recommendation of CTMUHB Chair, taking into account the balance of skills and expertise necessary to deliver the Committee’s remit, and subject to any specific requirements or directions made by the Welsh Government. </w:t>
      </w:r>
    </w:p>
    <w:p w14:paraId="123EFB63" w14:textId="77777777" w:rsidR="00D711C7" w:rsidRPr="00CB420D" w:rsidRDefault="00D711C7" w:rsidP="00D711C7">
      <w:pPr>
        <w:pStyle w:val="ListParagraph"/>
        <w:rPr>
          <w:rFonts w:ascii="Verdana" w:hAnsi="Verdana"/>
        </w:rPr>
      </w:pPr>
    </w:p>
    <w:p w14:paraId="153EB080" w14:textId="77777777" w:rsidR="00D711C7" w:rsidRPr="00CB420D" w:rsidRDefault="00D711C7" w:rsidP="00EC0168">
      <w:pPr>
        <w:pStyle w:val="ListParagraph"/>
        <w:numPr>
          <w:ilvl w:val="1"/>
          <w:numId w:val="9"/>
        </w:numPr>
        <w:jc w:val="both"/>
        <w:rPr>
          <w:rFonts w:ascii="Verdana" w:hAnsi="Verdana"/>
        </w:rPr>
      </w:pPr>
      <w:r w:rsidRPr="00CB420D">
        <w:rPr>
          <w:rFonts w:ascii="Verdana" w:hAnsi="Verdana"/>
        </w:rPr>
        <w:t xml:space="preserve">Any senior officer of CTMUHB or partner organisation may, where appropriate, be invited to attend, for either all or part of a meeting to assist with discussions on a particular matter. </w:t>
      </w:r>
    </w:p>
    <w:p w14:paraId="2105E66F" w14:textId="77777777" w:rsidR="00D711C7" w:rsidRPr="00CB420D" w:rsidRDefault="00D711C7" w:rsidP="00D711C7">
      <w:pPr>
        <w:pStyle w:val="ListParagraph"/>
        <w:rPr>
          <w:rFonts w:ascii="Verdana" w:hAnsi="Verdana"/>
        </w:rPr>
      </w:pPr>
    </w:p>
    <w:p w14:paraId="7A65F22F" w14:textId="77777777" w:rsidR="00D711C7" w:rsidRPr="00CB420D" w:rsidRDefault="00D711C7" w:rsidP="00EC0168">
      <w:pPr>
        <w:pStyle w:val="ListParagraph"/>
        <w:numPr>
          <w:ilvl w:val="1"/>
          <w:numId w:val="9"/>
        </w:numPr>
        <w:jc w:val="both"/>
        <w:rPr>
          <w:rFonts w:ascii="Verdana" w:hAnsi="Verdana"/>
        </w:rPr>
      </w:pPr>
      <w:r w:rsidRPr="00CB420D">
        <w:rPr>
          <w:rFonts w:ascii="Verdana" w:hAnsi="Verdana"/>
        </w:rPr>
        <w:t xml:space="preserve">The Committee may also co-opt additional independent external ‘experts’ from outside the organisation to provide specialist skills. </w:t>
      </w:r>
    </w:p>
    <w:p w14:paraId="3408E851" w14:textId="77777777" w:rsidR="00D711C7" w:rsidRPr="00CB420D" w:rsidRDefault="00D711C7" w:rsidP="00D711C7">
      <w:pPr>
        <w:pStyle w:val="ListParagraph"/>
        <w:rPr>
          <w:rFonts w:ascii="Verdana" w:hAnsi="Verdana"/>
        </w:rPr>
      </w:pPr>
    </w:p>
    <w:p w14:paraId="54C52CFD" w14:textId="77777777" w:rsidR="00243BDC" w:rsidRPr="00CB420D" w:rsidRDefault="00D711C7" w:rsidP="00EC0168">
      <w:pPr>
        <w:pStyle w:val="ListParagraph"/>
        <w:numPr>
          <w:ilvl w:val="1"/>
          <w:numId w:val="9"/>
        </w:numPr>
        <w:jc w:val="both"/>
        <w:rPr>
          <w:rFonts w:ascii="Verdana" w:hAnsi="Verdana"/>
        </w:rPr>
      </w:pPr>
      <w:r w:rsidRPr="00CB420D">
        <w:rPr>
          <w:rFonts w:ascii="Verdana" w:hAnsi="Verdana"/>
        </w:rPr>
        <w:t>Should any officer member be unavailable to attend, they may nominate a</w:t>
      </w:r>
      <w:r w:rsidR="00243BDC" w:rsidRPr="00CB420D">
        <w:rPr>
          <w:rFonts w:ascii="Verdana" w:hAnsi="Verdana"/>
        </w:rPr>
        <w:t xml:space="preserve"> deputy</w:t>
      </w:r>
      <w:r w:rsidRPr="00CB420D">
        <w:rPr>
          <w:rFonts w:ascii="Verdana" w:hAnsi="Verdana"/>
        </w:rPr>
        <w:t xml:space="preserve"> to attend in their place, subject to the agreement of the Chair.</w:t>
      </w:r>
    </w:p>
    <w:p w14:paraId="2B5BBD47" w14:textId="77777777" w:rsidR="00243BDC" w:rsidRPr="00CB420D" w:rsidRDefault="00243BDC" w:rsidP="00243BDC">
      <w:pPr>
        <w:pStyle w:val="ListParagraph"/>
        <w:rPr>
          <w:rFonts w:ascii="Verdana" w:hAnsi="Verdana"/>
        </w:rPr>
      </w:pPr>
    </w:p>
    <w:p w14:paraId="79791EB0" w14:textId="77777777" w:rsidR="00243BDC" w:rsidRPr="00CB420D" w:rsidRDefault="00243BDC" w:rsidP="00EC0168">
      <w:pPr>
        <w:pStyle w:val="ListParagraph"/>
        <w:numPr>
          <w:ilvl w:val="1"/>
          <w:numId w:val="9"/>
        </w:numPr>
        <w:jc w:val="both"/>
        <w:rPr>
          <w:rFonts w:ascii="Verdana" w:hAnsi="Verdana"/>
        </w:rPr>
      </w:pPr>
      <w:r w:rsidRPr="00CB420D">
        <w:rPr>
          <w:rFonts w:ascii="Verdana" w:hAnsi="Verdana"/>
        </w:rPr>
        <w:t>The Chair of CTMUHB r</w:t>
      </w:r>
      <w:r w:rsidR="00D711C7" w:rsidRPr="00CB420D">
        <w:rPr>
          <w:rFonts w:ascii="Verdana" w:hAnsi="Verdana"/>
        </w:rPr>
        <w:t xml:space="preserve">eserves the right to attend any of the Committee’s meetings as an ex officio member. </w:t>
      </w:r>
    </w:p>
    <w:p w14:paraId="369B343C" w14:textId="77777777" w:rsidR="00243BDC" w:rsidRPr="00CB420D" w:rsidRDefault="00243BDC" w:rsidP="00243BDC">
      <w:pPr>
        <w:pStyle w:val="ListParagraph"/>
        <w:rPr>
          <w:rFonts w:ascii="Verdana" w:hAnsi="Verdana"/>
        </w:rPr>
      </w:pPr>
    </w:p>
    <w:p w14:paraId="7B2FA3A8" w14:textId="77777777" w:rsidR="00243BDC" w:rsidRPr="00CB420D" w:rsidRDefault="00D711C7" w:rsidP="00EC0168">
      <w:pPr>
        <w:pStyle w:val="ListParagraph"/>
        <w:numPr>
          <w:ilvl w:val="1"/>
          <w:numId w:val="9"/>
        </w:numPr>
        <w:jc w:val="both"/>
        <w:rPr>
          <w:rFonts w:ascii="Verdana" w:hAnsi="Verdana"/>
        </w:rPr>
      </w:pPr>
      <w:r w:rsidRPr="00CB420D">
        <w:rPr>
          <w:rFonts w:ascii="Verdana" w:hAnsi="Verdana"/>
        </w:rPr>
        <w:t xml:space="preserve">The Head of Internal Audit shall have unrestricted and confidential access to the Chair of the </w:t>
      </w:r>
      <w:r w:rsidR="0069731D" w:rsidRPr="00CB420D">
        <w:rPr>
          <w:rFonts w:ascii="Verdana" w:hAnsi="Verdana"/>
        </w:rPr>
        <w:t>CFC.</w:t>
      </w:r>
    </w:p>
    <w:p w14:paraId="6DA65745" w14:textId="77777777" w:rsidR="00243BDC" w:rsidRPr="00CB420D" w:rsidRDefault="00243BDC" w:rsidP="00243BDC">
      <w:pPr>
        <w:pStyle w:val="ListParagraph"/>
        <w:rPr>
          <w:rFonts w:ascii="Verdana" w:hAnsi="Verdana"/>
        </w:rPr>
      </w:pPr>
    </w:p>
    <w:p w14:paraId="216ED9FF" w14:textId="77777777" w:rsidR="00243BDC" w:rsidRPr="00CB420D" w:rsidRDefault="00D711C7" w:rsidP="00EC0168">
      <w:pPr>
        <w:pStyle w:val="ListParagraph"/>
        <w:numPr>
          <w:ilvl w:val="1"/>
          <w:numId w:val="9"/>
        </w:numPr>
        <w:jc w:val="both"/>
        <w:rPr>
          <w:rFonts w:ascii="Verdana" w:hAnsi="Verdana"/>
        </w:rPr>
      </w:pPr>
      <w:r w:rsidRPr="00CB420D">
        <w:rPr>
          <w:rFonts w:ascii="Verdana" w:hAnsi="Verdana"/>
        </w:rPr>
        <w:t xml:space="preserve">The Committee can arrange to meet with Internal Audit and External Audit (and, as appropriate, nominated representatives of Healthcare Inspectorate Wales), without the presence of officers, as required. </w:t>
      </w:r>
    </w:p>
    <w:p w14:paraId="123D98AE" w14:textId="6C7E99A6" w:rsidR="00F62AFE" w:rsidRDefault="00C33BCA" w:rsidP="00CB420D">
      <w:pPr>
        <w:pStyle w:val="Heading1"/>
        <w:numPr>
          <w:ilvl w:val="0"/>
          <w:numId w:val="1"/>
        </w:numPr>
        <w:rPr>
          <w:sz w:val="28"/>
          <w:szCs w:val="22"/>
        </w:rPr>
      </w:pPr>
      <w:bookmarkStart w:id="6" w:name="_Toc154574163"/>
      <w:r w:rsidRPr="00CB420D">
        <w:rPr>
          <w:sz w:val="28"/>
          <w:szCs w:val="22"/>
        </w:rPr>
        <w:t>M</w:t>
      </w:r>
      <w:r w:rsidR="00980F9A" w:rsidRPr="00CB420D">
        <w:rPr>
          <w:sz w:val="28"/>
          <w:szCs w:val="22"/>
        </w:rPr>
        <w:t>eeting Secretariat</w:t>
      </w:r>
      <w:bookmarkEnd w:id="6"/>
      <w:r w:rsidR="00980F9A" w:rsidRPr="00CB420D">
        <w:rPr>
          <w:sz w:val="28"/>
          <w:szCs w:val="22"/>
        </w:rPr>
        <w:t xml:space="preserve"> </w:t>
      </w:r>
    </w:p>
    <w:p w14:paraId="4FD95FED" w14:textId="77777777" w:rsidR="00CB420D" w:rsidRPr="00CB420D" w:rsidRDefault="00CB420D" w:rsidP="00CB420D">
      <w:pPr>
        <w:pStyle w:val="NoSpacing"/>
      </w:pPr>
    </w:p>
    <w:p w14:paraId="707CD1D8" w14:textId="49239353" w:rsidR="00980F9A" w:rsidRPr="00CB420D" w:rsidRDefault="00596FD4" w:rsidP="00CB420D">
      <w:pPr>
        <w:pStyle w:val="ListParagraph"/>
        <w:numPr>
          <w:ilvl w:val="1"/>
          <w:numId w:val="1"/>
        </w:numPr>
        <w:jc w:val="both"/>
        <w:rPr>
          <w:rFonts w:ascii="Verdana" w:hAnsi="Verdana"/>
        </w:rPr>
      </w:pPr>
      <w:r w:rsidRPr="00CB420D">
        <w:rPr>
          <w:rFonts w:ascii="Verdana" w:hAnsi="Verdana"/>
        </w:rPr>
        <w:t xml:space="preserve">The </w:t>
      </w:r>
      <w:r w:rsidR="00C311E1" w:rsidRPr="00CB420D">
        <w:rPr>
          <w:rFonts w:ascii="Verdana" w:hAnsi="Verdana"/>
        </w:rPr>
        <w:t>Committee S</w:t>
      </w:r>
      <w:r w:rsidRPr="00CB420D">
        <w:rPr>
          <w:rFonts w:ascii="Verdana" w:hAnsi="Verdana"/>
        </w:rPr>
        <w:t>ecretariat shall be determined by the Director of Corporate Governance/Board Secretary.</w:t>
      </w:r>
    </w:p>
    <w:p w14:paraId="7F8B3D22" w14:textId="77777777" w:rsidR="00F62AFE" w:rsidRPr="00CB420D" w:rsidRDefault="00F62AFE" w:rsidP="00CB420D">
      <w:pPr>
        <w:pStyle w:val="Heading1"/>
        <w:numPr>
          <w:ilvl w:val="0"/>
          <w:numId w:val="1"/>
        </w:numPr>
        <w:rPr>
          <w:sz w:val="28"/>
          <w:szCs w:val="22"/>
        </w:rPr>
      </w:pPr>
      <w:bookmarkStart w:id="7" w:name="_Toc154574164"/>
      <w:r w:rsidRPr="00CB420D">
        <w:rPr>
          <w:sz w:val="28"/>
          <w:szCs w:val="22"/>
        </w:rPr>
        <w:t>Frequency of Meetings</w:t>
      </w:r>
      <w:bookmarkEnd w:id="7"/>
    </w:p>
    <w:p w14:paraId="1BB53053" w14:textId="77777777" w:rsidR="00AA295E" w:rsidRPr="00CB420D" w:rsidRDefault="00AA295E" w:rsidP="00AA295E">
      <w:pPr>
        <w:pStyle w:val="NoSpacing"/>
      </w:pPr>
    </w:p>
    <w:p w14:paraId="110B9415" w14:textId="77777777" w:rsidR="00596FD4" w:rsidRPr="00CB420D" w:rsidRDefault="00B25359" w:rsidP="00CB420D">
      <w:pPr>
        <w:pStyle w:val="ListParagraph"/>
        <w:numPr>
          <w:ilvl w:val="1"/>
          <w:numId w:val="1"/>
        </w:numPr>
        <w:jc w:val="both"/>
        <w:rPr>
          <w:rFonts w:ascii="Verdana" w:hAnsi="Verdana"/>
        </w:rPr>
      </w:pPr>
      <w:r w:rsidRPr="00CB420D">
        <w:rPr>
          <w:rFonts w:ascii="Verdana" w:hAnsi="Verdana"/>
        </w:rPr>
        <w:t xml:space="preserve">The Committee will meet </w:t>
      </w:r>
      <w:r w:rsidR="007C0D29" w:rsidRPr="00CB420D">
        <w:rPr>
          <w:rFonts w:ascii="Verdana" w:hAnsi="Verdana"/>
          <w:b/>
        </w:rPr>
        <w:t xml:space="preserve">at least </w:t>
      </w:r>
      <w:r w:rsidR="0069731D" w:rsidRPr="00CB420D">
        <w:rPr>
          <w:rFonts w:ascii="Verdana" w:hAnsi="Verdana"/>
          <w:b/>
        </w:rPr>
        <w:t>twice</w:t>
      </w:r>
      <w:r w:rsidRPr="00CB420D">
        <w:rPr>
          <w:rFonts w:ascii="Verdana" w:hAnsi="Verdana"/>
          <w:b/>
        </w:rPr>
        <w:t xml:space="preserve"> per annum </w:t>
      </w:r>
      <w:r w:rsidR="00596FD4" w:rsidRPr="00CB420D">
        <w:rPr>
          <w:rFonts w:ascii="Verdana" w:hAnsi="Verdana"/>
        </w:rPr>
        <w:t>and</w:t>
      </w:r>
      <w:r w:rsidRPr="00CB420D">
        <w:rPr>
          <w:rFonts w:ascii="Verdana" w:hAnsi="Verdana"/>
        </w:rPr>
        <w:t xml:space="preserve"> shall agree an annual schedule of meetings. </w:t>
      </w:r>
    </w:p>
    <w:p w14:paraId="043C9863" w14:textId="77777777" w:rsidR="00596FD4" w:rsidRPr="00CB420D" w:rsidRDefault="00596FD4" w:rsidP="00596FD4">
      <w:pPr>
        <w:pStyle w:val="ListParagraph"/>
        <w:jc w:val="both"/>
        <w:rPr>
          <w:rFonts w:ascii="Verdana" w:hAnsi="Verdana"/>
        </w:rPr>
      </w:pPr>
    </w:p>
    <w:p w14:paraId="23AECEA1" w14:textId="77777777" w:rsidR="00596FD4" w:rsidRPr="00CB420D" w:rsidRDefault="00B25359" w:rsidP="00CB420D">
      <w:pPr>
        <w:pStyle w:val="ListParagraph"/>
        <w:numPr>
          <w:ilvl w:val="1"/>
          <w:numId w:val="1"/>
        </w:numPr>
        <w:jc w:val="both"/>
        <w:rPr>
          <w:rFonts w:ascii="Verdana" w:hAnsi="Verdana"/>
        </w:rPr>
      </w:pPr>
      <w:r w:rsidRPr="00CB420D">
        <w:rPr>
          <w:rFonts w:ascii="Verdana" w:hAnsi="Verdana"/>
        </w:rPr>
        <w:t>Any additional meetings will be arranged as determined by the Chair of the Committ</w:t>
      </w:r>
      <w:r w:rsidR="00596FD4" w:rsidRPr="00CB420D">
        <w:rPr>
          <w:rFonts w:ascii="Verdana" w:hAnsi="Verdana"/>
        </w:rPr>
        <w:t>ee in discussion with the Lead Executive(s</w:t>
      </w:r>
      <w:r w:rsidRPr="00CB420D">
        <w:rPr>
          <w:rFonts w:ascii="Verdana" w:hAnsi="Verdana"/>
        </w:rPr>
        <w:t>).</w:t>
      </w:r>
    </w:p>
    <w:p w14:paraId="0439C6F7" w14:textId="77777777" w:rsidR="00596FD4" w:rsidRPr="00CB420D" w:rsidRDefault="00596FD4" w:rsidP="00596FD4">
      <w:pPr>
        <w:pStyle w:val="ListParagraph"/>
        <w:rPr>
          <w:rFonts w:ascii="Verdana" w:hAnsi="Verdana"/>
        </w:rPr>
      </w:pPr>
    </w:p>
    <w:p w14:paraId="3792A85B" w14:textId="77777777" w:rsidR="00596FD4" w:rsidRPr="00CB420D" w:rsidRDefault="00B25359" w:rsidP="00CB420D">
      <w:pPr>
        <w:pStyle w:val="ListParagraph"/>
        <w:numPr>
          <w:ilvl w:val="1"/>
          <w:numId w:val="1"/>
        </w:numPr>
        <w:jc w:val="both"/>
        <w:rPr>
          <w:rFonts w:ascii="Verdana" w:hAnsi="Verdana"/>
        </w:rPr>
      </w:pPr>
      <w:r w:rsidRPr="00CB420D">
        <w:rPr>
          <w:rFonts w:ascii="Verdana" w:hAnsi="Verdana"/>
        </w:rPr>
        <w:t xml:space="preserve">The Chair of the Committee, in discussion with the Committee Secretary, shall determine the time and the place of and procedures of such Committee meetings. </w:t>
      </w:r>
    </w:p>
    <w:p w14:paraId="10516E7F" w14:textId="77777777" w:rsidR="00F62AFE" w:rsidRPr="00CB420D" w:rsidRDefault="00F62AFE" w:rsidP="00CB420D">
      <w:pPr>
        <w:pStyle w:val="Heading1"/>
        <w:numPr>
          <w:ilvl w:val="0"/>
          <w:numId w:val="1"/>
        </w:numPr>
        <w:rPr>
          <w:sz w:val="28"/>
          <w:szCs w:val="22"/>
        </w:rPr>
      </w:pPr>
      <w:bookmarkStart w:id="8" w:name="_Toc154574165"/>
      <w:r w:rsidRPr="00CB420D">
        <w:rPr>
          <w:sz w:val="28"/>
          <w:szCs w:val="22"/>
        </w:rPr>
        <w:t>Withdrawal of Individuals in Attendance</w:t>
      </w:r>
      <w:bookmarkEnd w:id="8"/>
    </w:p>
    <w:p w14:paraId="1F08C3E6" w14:textId="77777777" w:rsidR="00AA295E" w:rsidRPr="00CB420D" w:rsidRDefault="00AA295E" w:rsidP="00AA295E">
      <w:pPr>
        <w:pStyle w:val="ListParagraph"/>
        <w:jc w:val="both"/>
        <w:rPr>
          <w:rFonts w:ascii="Verdana" w:hAnsi="Verdana"/>
        </w:rPr>
      </w:pPr>
    </w:p>
    <w:p w14:paraId="2E500627" w14:textId="77777777" w:rsidR="00AA295E" w:rsidRPr="00CB420D" w:rsidRDefault="00AA295E" w:rsidP="00CB420D">
      <w:pPr>
        <w:pStyle w:val="ListParagraph"/>
        <w:numPr>
          <w:ilvl w:val="1"/>
          <w:numId w:val="1"/>
        </w:numPr>
        <w:jc w:val="both"/>
        <w:rPr>
          <w:rFonts w:ascii="Verdana" w:hAnsi="Verdana"/>
        </w:rPr>
      </w:pPr>
      <w:r w:rsidRPr="00CB420D">
        <w:rPr>
          <w:rFonts w:ascii="Verdana" w:hAnsi="Verdana"/>
        </w:rPr>
        <w:t>The Committee may ask any or all of those who normally attend but who are not members to withdraw to facilitate open and frank discussion of particular matters.</w:t>
      </w:r>
    </w:p>
    <w:p w14:paraId="4F08D777" w14:textId="77777777" w:rsidR="00F62AFE" w:rsidRPr="00CB420D" w:rsidRDefault="00F62AFE" w:rsidP="00CB420D">
      <w:pPr>
        <w:pStyle w:val="Heading1"/>
        <w:numPr>
          <w:ilvl w:val="0"/>
          <w:numId w:val="1"/>
        </w:numPr>
        <w:rPr>
          <w:sz w:val="28"/>
          <w:szCs w:val="22"/>
        </w:rPr>
      </w:pPr>
      <w:bookmarkStart w:id="9" w:name="_Toc154574166"/>
      <w:r w:rsidRPr="00CB420D">
        <w:rPr>
          <w:sz w:val="28"/>
          <w:szCs w:val="22"/>
        </w:rPr>
        <w:t>Circulation of Papers</w:t>
      </w:r>
      <w:bookmarkEnd w:id="9"/>
      <w:r w:rsidRPr="00CB420D">
        <w:rPr>
          <w:sz w:val="28"/>
          <w:szCs w:val="22"/>
        </w:rPr>
        <w:t xml:space="preserve"> </w:t>
      </w:r>
    </w:p>
    <w:p w14:paraId="213ECD25" w14:textId="77777777" w:rsidR="00AA295E" w:rsidRPr="00CB420D" w:rsidRDefault="00AA295E" w:rsidP="00AA295E">
      <w:pPr>
        <w:pStyle w:val="NoSpacing"/>
      </w:pPr>
    </w:p>
    <w:p w14:paraId="0150C0EA" w14:textId="77777777" w:rsidR="00AA295E" w:rsidRPr="00CB420D" w:rsidRDefault="00AA295E" w:rsidP="00CB420D">
      <w:pPr>
        <w:pStyle w:val="ListParagraph"/>
        <w:numPr>
          <w:ilvl w:val="1"/>
          <w:numId w:val="1"/>
        </w:numPr>
        <w:jc w:val="both"/>
        <w:rPr>
          <w:rFonts w:ascii="Verdana" w:hAnsi="Verdana"/>
        </w:rPr>
      </w:pPr>
      <w:r w:rsidRPr="00CB420D">
        <w:rPr>
          <w:rFonts w:ascii="Verdana" w:hAnsi="Verdana"/>
        </w:rPr>
        <w:t>All papers will be distributed at least 7 calendar days in advance of the meeting.</w:t>
      </w:r>
    </w:p>
    <w:p w14:paraId="12057487" w14:textId="77777777" w:rsidR="00140D67" w:rsidRPr="00CB420D" w:rsidRDefault="00AA295E" w:rsidP="00CB420D">
      <w:pPr>
        <w:pStyle w:val="Heading1"/>
        <w:numPr>
          <w:ilvl w:val="0"/>
          <w:numId w:val="1"/>
        </w:numPr>
        <w:rPr>
          <w:sz w:val="28"/>
          <w:szCs w:val="22"/>
        </w:rPr>
      </w:pPr>
      <w:bookmarkStart w:id="10" w:name="_Toc154574167"/>
      <w:r w:rsidRPr="00CB420D">
        <w:rPr>
          <w:sz w:val="28"/>
          <w:szCs w:val="22"/>
        </w:rPr>
        <w:t>Access</w:t>
      </w:r>
      <w:bookmarkEnd w:id="10"/>
    </w:p>
    <w:p w14:paraId="76541643" w14:textId="77777777" w:rsidR="007C0D29" w:rsidRPr="00CB420D" w:rsidRDefault="007C0D29" w:rsidP="007C0D29">
      <w:pPr>
        <w:pStyle w:val="NoSpacing"/>
      </w:pPr>
    </w:p>
    <w:p w14:paraId="12E70F07" w14:textId="77777777" w:rsidR="00596FD4" w:rsidRPr="00CB420D" w:rsidRDefault="007C0D29" w:rsidP="007C0D29">
      <w:pPr>
        <w:ind w:left="720" w:hanging="720"/>
        <w:jc w:val="both"/>
        <w:rPr>
          <w:rFonts w:ascii="Verdana" w:hAnsi="Verdana"/>
        </w:rPr>
      </w:pPr>
      <w:r w:rsidRPr="00CB420D">
        <w:rPr>
          <w:rFonts w:ascii="Verdana" w:hAnsi="Verdana"/>
        </w:rPr>
        <w:t>10.1</w:t>
      </w:r>
      <w:r w:rsidRPr="00CB420D">
        <w:rPr>
          <w:rFonts w:ascii="Verdana" w:hAnsi="Verdana"/>
        </w:rPr>
        <w:tab/>
        <w:t xml:space="preserve">The Chair </w:t>
      </w:r>
      <w:r w:rsidR="0069731D" w:rsidRPr="00CB420D">
        <w:rPr>
          <w:rFonts w:ascii="Verdana" w:hAnsi="Verdana"/>
        </w:rPr>
        <w:t>of the CFC</w:t>
      </w:r>
      <w:r w:rsidRPr="00CB420D">
        <w:rPr>
          <w:rFonts w:ascii="Verdana" w:hAnsi="Verdana"/>
        </w:rPr>
        <w:t xml:space="preserve"> shall have reasonable access to Executive Directors and other relevant senior staff.</w:t>
      </w:r>
    </w:p>
    <w:p w14:paraId="45383305" w14:textId="77777777" w:rsidR="00140D67" w:rsidRPr="00CB420D" w:rsidRDefault="00140D67" w:rsidP="00CB420D">
      <w:pPr>
        <w:pStyle w:val="Heading1"/>
        <w:numPr>
          <w:ilvl w:val="0"/>
          <w:numId w:val="1"/>
        </w:numPr>
        <w:rPr>
          <w:sz w:val="28"/>
          <w:szCs w:val="22"/>
        </w:rPr>
      </w:pPr>
      <w:bookmarkStart w:id="11" w:name="_Toc154574168"/>
      <w:r w:rsidRPr="00CB420D">
        <w:rPr>
          <w:sz w:val="28"/>
          <w:szCs w:val="22"/>
        </w:rPr>
        <w:t>Accountability</w:t>
      </w:r>
      <w:r w:rsidR="00596FD4" w:rsidRPr="00CB420D">
        <w:rPr>
          <w:sz w:val="28"/>
          <w:szCs w:val="22"/>
        </w:rPr>
        <w:t>, Responsibility &amp; Authority</w:t>
      </w:r>
      <w:bookmarkEnd w:id="11"/>
    </w:p>
    <w:p w14:paraId="180A187E" w14:textId="77777777" w:rsidR="00596FD4" w:rsidRPr="00CB420D" w:rsidRDefault="00596FD4" w:rsidP="00596FD4">
      <w:pPr>
        <w:pStyle w:val="ListParagraph"/>
        <w:jc w:val="both"/>
        <w:rPr>
          <w:rFonts w:ascii="Verdana" w:hAnsi="Verdana"/>
        </w:rPr>
      </w:pPr>
    </w:p>
    <w:p w14:paraId="565A4CCC" w14:textId="77777777" w:rsidR="00F93863" w:rsidRPr="00CB420D" w:rsidRDefault="00F93863" w:rsidP="00CB420D">
      <w:pPr>
        <w:pStyle w:val="ListParagraph"/>
        <w:numPr>
          <w:ilvl w:val="1"/>
          <w:numId w:val="1"/>
        </w:numPr>
        <w:jc w:val="both"/>
        <w:rPr>
          <w:rFonts w:ascii="Verdana" w:hAnsi="Verdana"/>
        </w:rPr>
      </w:pPr>
      <w:r w:rsidRPr="00CB420D">
        <w:rPr>
          <w:rFonts w:ascii="Verdana" w:hAnsi="Verdana"/>
        </w:rPr>
        <w:t xml:space="preserve">The </w:t>
      </w:r>
      <w:r w:rsidR="0069731D" w:rsidRPr="00CB420D">
        <w:rPr>
          <w:rFonts w:ascii="Verdana" w:hAnsi="Verdana"/>
        </w:rPr>
        <w:t>CFC</w:t>
      </w:r>
      <w:r w:rsidRPr="00CB420D">
        <w:rPr>
          <w:rFonts w:ascii="Verdana" w:hAnsi="Verdana"/>
        </w:rPr>
        <w:t xml:space="preserve"> is an independent Committee of the Board and has no executive powers, other than those specifically delegated in these Terms of Reference. </w:t>
      </w:r>
    </w:p>
    <w:p w14:paraId="614122B2" w14:textId="77777777" w:rsidR="00F93863" w:rsidRPr="00CB420D" w:rsidRDefault="00F93863" w:rsidP="00F93863">
      <w:pPr>
        <w:pStyle w:val="ListParagraph"/>
        <w:jc w:val="both"/>
        <w:rPr>
          <w:rFonts w:ascii="Verdana" w:hAnsi="Verdana"/>
        </w:rPr>
      </w:pPr>
    </w:p>
    <w:p w14:paraId="1ADCF8C8" w14:textId="77777777" w:rsidR="007C0D29" w:rsidRPr="00CB420D" w:rsidRDefault="007C0D29" w:rsidP="00CB420D">
      <w:pPr>
        <w:pStyle w:val="ListParagraph"/>
        <w:numPr>
          <w:ilvl w:val="1"/>
          <w:numId w:val="1"/>
        </w:numPr>
        <w:jc w:val="both"/>
        <w:rPr>
          <w:rFonts w:ascii="Verdana" w:hAnsi="Verdana" w:cs="Tahoma"/>
        </w:rPr>
      </w:pPr>
      <w:r w:rsidRPr="00CB420D">
        <w:rPr>
          <w:rFonts w:ascii="Verdana" w:hAnsi="Verdana" w:cs="Tahoma"/>
        </w:rPr>
        <w:t xml:space="preserve">Although the Board has delegated authority to the Committee for the exercise of certain functions, as set out in these Terms of Reference, it retains overall responsibility and accountability for ensuring the quality and safety of healthcare for its citizens, through the effective governance of the organisation. </w:t>
      </w:r>
    </w:p>
    <w:p w14:paraId="2A40DCA3" w14:textId="77777777" w:rsidR="007C0D29" w:rsidRPr="00CB420D" w:rsidRDefault="007C0D29" w:rsidP="007C0D29">
      <w:pPr>
        <w:pStyle w:val="ListParagraph"/>
        <w:jc w:val="both"/>
        <w:rPr>
          <w:rFonts w:ascii="Verdana" w:hAnsi="Verdana" w:cs="Tahoma"/>
        </w:rPr>
      </w:pPr>
    </w:p>
    <w:p w14:paraId="155D13BD" w14:textId="77777777" w:rsidR="0069731D" w:rsidRPr="00CB420D" w:rsidRDefault="007C0D29" w:rsidP="00CB420D">
      <w:pPr>
        <w:pStyle w:val="ListParagraph"/>
        <w:numPr>
          <w:ilvl w:val="1"/>
          <w:numId w:val="1"/>
        </w:numPr>
        <w:jc w:val="both"/>
        <w:rPr>
          <w:rFonts w:ascii="Verdana" w:hAnsi="Verdana" w:cs="Tahoma"/>
        </w:rPr>
      </w:pPr>
      <w:r w:rsidRPr="00CB420D">
        <w:rPr>
          <w:rFonts w:ascii="Verdana" w:hAnsi="Verdana" w:cs="Tahoma"/>
        </w:rPr>
        <w:t xml:space="preserve">The Committee is directly accountable to the Board for its performance in exercising the functions set out in these terms of reference. </w:t>
      </w:r>
    </w:p>
    <w:p w14:paraId="2ECAE7D1" w14:textId="77777777" w:rsidR="0069731D" w:rsidRPr="00CB420D" w:rsidRDefault="0069731D" w:rsidP="0069731D">
      <w:pPr>
        <w:pStyle w:val="ListParagraph"/>
        <w:rPr>
          <w:rFonts w:ascii="Verdana" w:hAnsi="Verdana" w:cs="Tahoma"/>
          <w:color w:val="000000" w:themeColor="text1"/>
        </w:rPr>
      </w:pPr>
    </w:p>
    <w:p w14:paraId="392C1292" w14:textId="77777777" w:rsidR="0069731D" w:rsidRPr="00CB420D" w:rsidRDefault="0069731D" w:rsidP="00CB420D">
      <w:pPr>
        <w:pStyle w:val="ListParagraph"/>
        <w:numPr>
          <w:ilvl w:val="1"/>
          <w:numId w:val="1"/>
        </w:numPr>
        <w:jc w:val="both"/>
        <w:rPr>
          <w:rFonts w:ascii="Verdana" w:hAnsi="Verdana" w:cs="Tahoma"/>
        </w:rPr>
      </w:pPr>
      <w:r w:rsidRPr="00CB420D">
        <w:rPr>
          <w:rFonts w:ascii="Verdana" w:hAnsi="Verdana" w:cs="Tahoma"/>
          <w:color w:val="000000" w:themeColor="text1"/>
        </w:rPr>
        <w:t xml:space="preserve">The Executive Director of Finance has prime responsibility for CTMUHB’s Charitable Funds as defined in the Standing Financial Instructions. The specific powers, duties and responsibilities delegated to the Director of Finance are: </w:t>
      </w:r>
    </w:p>
    <w:p w14:paraId="6AD1361D" w14:textId="77777777" w:rsidR="0069731D" w:rsidRPr="00CB420D" w:rsidRDefault="0069731D" w:rsidP="00EC0168">
      <w:pPr>
        <w:pStyle w:val="ListParagraph"/>
        <w:numPr>
          <w:ilvl w:val="0"/>
          <w:numId w:val="11"/>
        </w:numPr>
        <w:spacing w:after="0" w:line="240" w:lineRule="auto"/>
        <w:contextualSpacing w:val="0"/>
        <w:jc w:val="both"/>
        <w:rPr>
          <w:rFonts w:ascii="Verdana" w:hAnsi="Verdana"/>
        </w:rPr>
      </w:pPr>
      <w:r w:rsidRPr="00CB420D">
        <w:rPr>
          <w:rFonts w:ascii="Verdana" w:hAnsi="Verdana"/>
        </w:rPr>
        <w:t>administration of all existing charitable funds</w:t>
      </w:r>
    </w:p>
    <w:p w14:paraId="7715F6E2" w14:textId="77777777" w:rsidR="0069731D" w:rsidRPr="00CB420D" w:rsidRDefault="0069731D" w:rsidP="00EC0168">
      <w:pPr>
        <w:pStyle w:val="ListParagraph"/>
        <w:numPr>
          <w:ilvl w:val="0"/>
          <w:numId w:val="11"/>
        </w:numPr>
        <w:spacing w:after="0" w:line="240" w:lineRule="auto"/>
        <w:contextualSpacing w:val="0"/>
        <w:jc w:val="both"/>
        <w:rPr>
          <w:rFonts w:ascii="Verdana" w:hAnsi="Verdana"/>
        </w:rPr>
      </w:pPr>
      <w:r w:rsidRPr="00CB420D">
        <w:rPr>
          <w:rFonts w:ascii="Verdana" w:hAnsi="Verdana"/>
        </w:rPr>
        <w:t>to identify any new charity that may be created (of which the Health Board is a trustee) and to deal with any legal steps that may be required to formalise the trusts of any such charity</w:t>
      </w:r>
    </w:p>
    <w:p w14:paraId="20AD4227" w14:textId="77777777" w:rsidR="0069731D" w:rsidRPr="00CB420D" w:rsidRDefault="0069731D" w:rsidP="00EC0168">
      <w:pPr>
        <w:pStyle w:val="ListParagraph"/>
        <w:numPr>
          <w:ilvl w:val="0"/>
          <w:numId w:val="11"/>
        </w:numPr>
        <w:spacing w:after="0" w:line="240" w:lineRule="auto"/>
        <w:contextualSpacing w:val="0"/>
        <w:jc w:val="both"/>
        <w:rPr>
          <w:rFonts w:ascii="Verdana" w:hAnsi="Verdana"/>
        </w:rPr>
      </w:pPr>
      <w:r w:rsidRPr="00CB420D">
        <w:rPr>
          <w:rFonts w:ascii="Verdana" w:hAnsi="Verdana"/>
        </w:rPr>
        <w:t>provide guidelines with regard to donations, legacies and bequests, fundraising and trading income</w:t>
      </w:r>
    </w:p>
    <w:p w14:paraId="31CF83FF" w14:textId="77777777" w:rsidR="0069731D" w:rsidRPr="00CB420D" w:rsidRDefault="0069731D" w:rsidP="00EC0168">
      <w:pPr>
        <w:pStyle w:val="ListParagraph"/>
        <w:numPr>
          <w:ilvl w:val="0"/>
          <w:numId w:val="11"/>
        </w:numPr>
        <w:spacing w:after="0" w:line="240" w:lineRule="auto"/>
        <w:contextualSpacing w:val="0"/>
        <w:jc w:val="both"/>
        <w:rPr>
          <w:rFonts w:ascii="Verdana" w:hAnsi="Verdana"/>
        </w:rPr>
      </w:pPr>
      <w:r w:rsidRPr="00CB420D">
        <w:rPr>
          <w:rFonts w:ascii="Verdana" w:hAnsi="Verdana"/>
        </w:rPr>
        <w:lastRenderedPageBreak/>
        <w:t>responsibility for the management of investment of funds held on trust</w:t>
      </w:r>
    </w:p>
    <w:p w14:paraId="01079F76" w14:textId="77777777" w:rsidR="0069731D" w:rsidRPr="00CB420D" w:rsidRDefault="0069731D" w:rsidP="00EC0168">
      <w:pPr>
        <w:pStyle w:val="ListParagraph"/>
        <w:numPr>
          <w:ilvl w:val="0"/>
          <w:numId w:val="11"/>
        </w:numPr>
        <w:spacing w:after="0" w:line="240" w:lineRule="auto"/>
        <w:contextualSpacing w:val="0"/>
        <w:jc w:val="both"/>
        <w:rPr>
          <w:rFonts w:ascii="Verdana" w:hAnsi="Verdana"/>
        </w:rPr>
      </w:pPr>
      <w:r w:rsidRPr="00CB420D">
        <w:rPr>
          <w:rFonts w:ascii="Verdana" w:hAnsi="Verdana"/>
        </w:rPr>
        <w:t>ensure appropriate banking services are available</w:t>
      </w:r>
    </w:p>
    <w:p w14:paraId="1C7D32D5" w14:textId="77777777" w:rsidR="0069731D" w:rsidRPr="00CB420D" w:rsidRDefault="0069731D" w:rsidP="00EC0168">
      <w:pPr>
        <w:pStyle w:val="ListParagraph"/>
        <w:numPr>
          <w:ilvl w:val="0"/>
          <w:numId w:val="11"/>
        </w:numPr>
        <w:spacing w:after="0" w:line="240" w:lineRule="auto"/>
        <w:contextualSpacing w:val="0"/>
        <w:jc w:val="both"/>
        <w:rPr>
          <w:rFonts w:ascii="Verdana" w:hAnsi="Verdana"/>
        </w:rPr>
      </w:pPr>
      <w:r w:rsidRPr="00CB420D">
        <w:rPr>
          <w:rFonts w:ascii="Verdana" w:hAnsi="Verdana"/>
        </w:rPr>
        <w:t xml:space="preserve">Consider and recommend for approval the audited Annual Report and Accounts. </w:t>
      </w:r>
    </w:p>
    <w:p w14:paraId="0A13DB5E" w14:textId="77777777" w:rsidR="00EC0168" w:rsidRPr="00CB420D" w:rsidRDefault="00EC0168" w:rsidP="00EC0168">
      <w:pPr>
        <w:pStyle w:val="ListParagraph"/>
        <w:rPr>
          <w:rFonts w:ascii="Verdana" w:hAnsi="Verdana" w:cs="Arial"/>
        </w:rPr>
      </w:pPr>
    </w:p>
    <w:p w14:paraId="36D356CA" w14:textId="77777777" w:rsidR="00EC0168" w:rsidRPr="00CB420D" w:rsidRDefault="00EC0168" w:rsidP="00CB420D">
      <w:pPr>
        <w:pStyle w:val="ListParagraph"/>
        <w:numPr>
          <w:ilvl w:val="1"/>
          <w:numId w:val="1"/>
        </w:numPr>
        <w:jc w:val="both"/>
        <w:rPr>
          <w:rFonts w:ascii="Verdana" w:hAnsi="Verdana" w:cs="Tahoma"/>
        </w:rPr>
      </w:pPr>
      <w:r w:rsidRPr="00CB420D">
        <w:rPr>
          <w:rFonts w:ascii="Verdana" w:hAnsi="Verdana" w:cs="Arial"/>
        </w:rPr>
        <w:t>Oversight</w:t>
      </w:r>
      <w:r w:rsidRPr="00CB420D">
        <w:rPr>
          <w:rFonts w:ascii="Verdana" w:hAnsi="Verdana" w:cs="Tahoma"/>
          <w:strike/>
        </w:rPr>
        <w:t xml:space="preserve"> </w:t>
      </w:r>
      <w:r w:rsidRPr="00CB420D">
        <w:rPr>
          <w:rFonts w:ascii="Verdana" w:hAnsi="Verdana" w:cs="Tahoma"/>
        </w:rPr>
        <w:t>of the management of the investments of the charitable fund in accordance with the investment strategy set down from time to time by the Trustee and the requirements of the Health Board’s Standing Financial Instructions</w:t>
      </w:r>
      <w:r w:rsidR="0048305B" w:rsidRPr="00CB420D">
        <w:rPr>
          <w:rFonts w:ascii="Verdana" w:hAnsi="Verdana" w:cs="Tahoma"/>
        </w:rPr>
        <w:t>.</w:t>
      </w:r>
    </w:p>
    <w:p w14:paraId="64B556F7" w14:textId="77777777" w:rsidR="00EC0168" w:rsidRPr="00CB420D" w:rsidRDefault="00EC0168" w:rsidP="00EC0168">
      <w:pPr>
        <w:pStyle w:val="ListParagraph"/>
        <w:rPr>
          <w:rFonts w:ascii="Verdana" w:hAnsi="Verdana" w:cs="Tahoma"/>
        </w:rPr>
      </w:pPr>
    </w:p>
    <w:p w14:paraId="1BD62025" w14:textId="7641B4F1" w:rsidR="00EC0168" w:rsidRPr="00CB420D" w:rsidRDefault="00EC0168" w:rsidP="00CB420D">
      <w:pPr>
        <w:pStyle w:val="ListParagraph"/>
        <w:numPr>
          <w:ilvl w:val="1"/>
          <w:numId w:val="1"/>
        </w:numPr>
        <w:jc w:val="both"/>
        <w:rPr>
          <w:rFonts w:ascii="Verdana" w:hAnsi="Verdana" w:cs="Tahoma"/>
        </w:rPr>
      </w:pPr>
      <w:r w:rsidRPr="00CB420D">
        <w:rPr>
          <w:rFonts w:ascii="Verdana" w:hAnsi="Verdana" w:cs="Tahoma"/>
        </w:rPr>
        <w:t>The appointment of an Investment Manager to advise on investment matters. Delegating, where applicable the day-to-day management of some or all of the investments to that Investment Manager. In exercising this power, the Committee must ensure that:</w:t>
      </w:r>
    </w:p>
    <w:p w14:paraId="009BD9D4" w14:textId="51C78AAB" w:rsidR="00EC0168" w:rsidRPr="00CB420D" w:rsidRDefault="002B5987" w:rsidP="00EC0168">
      <w:pPr>
        <w:pStyle w:val="ListParagraph"/>
        <w:numPr>
          <w:ilvl w:val="0"/>
          <w:numId w:val="12"/>
        </w:numPr>
        <w:jc w:val="both"/>
        <w:rPr>
          <w:rFonts w:ascii="Verdana" w:hAnsi="Verdana" w:cs="Arial"/>
          <w:color w:val="000000" w:themeColor="text1"/>
        </w:rPr>
      </w:pPr>
      <w:r w:rsidRPr="00CB420D">
        <w:rPr>
          <w:rFonts w:ascii="Verdana" w:hAnsi="Verdana" w:cs="Arial"/>
          <w:color w:val="000000" w:themeColor="text1"/>
        </w:rPr>
        <w:t>T</w:t>
      </w:r>
      <w:r w:rsidR="00EC0168" w:rsidRPr="00CB420D">
        <w:rPr>
          <w:rFonts w:ascii="Verdana" w:hAnsi="Verdana" w:cs="Arial"/>
          <w:color w:val="000000" w:themeColor="text1"/>
        </w:rPr>
        <w:t>he scope of the power delegated is clearly set out in writing and communicated with the person or persons who will exercise it</w:t>
      </w:r>
      <w:r w:rsidRPr="00CB420D">
        <w:rPr>
          <w:rFonts w:ascii="Verdana" w:hAnsi="Verdana" w:cs="Arial"/>
          <w:color w:val="000000" w:themeColor="text1"/>
        </w:rPr>
        <w:t>.</w:t>
      </w:r>
    </w:p>
    <w:p w14:paraId="760037D6" w14:textId="242541D6" w:rsidR="00EC0168" w:rsidRPr="00CB420D" w:rsidRDefault="00EC0168" w:rsidP="00EC0168">
      <w:pPr>
        <w:pStyle w:val="ListParagraph"/>
        <w:numPr>
          <w:ilvl w:val="0"/>
          <w:numId w:val="12"/>
        </w:numPr>
        <w:jc w:val="both"/>
        <w:rPr>
          <w:rFonts w:ascii="Verdana" w:hAnsi="Verdana" w:cs="Arial"/>
          <w:color w:val="000000" w:themeColor="text1"/>
        </w:rPr>
      </w:pPr>
      <w:r w:rsidRPr="00CB420D">
        <w:rPr>
          <w:rFonts w:ascii="Verdana" w:hAnsi="Verdana" w:cs="Arial"/>
          <w:color w:val="000000" w:themeColor="text1"/>
        </w:rPr>
        <w:t>There are in place adequate internal controls and procedures which will ensure that the power is being exercised properly and prudently</w:t>
      </w:r>
      <w:r w:rsidR="002B5987" w:rsidRPr="00CB420D">
        <w:rPr>
          <w:rFonts w:ascii="Verdana" w:hAnsi="Verdana" w:cs="Arial"/>
          <w:color w:val="000000" w:themeColor="text1"/>
        </w:rPr>
        <w:t>.</w:t>
      </w:r>
    </w:p>
    <w:p w14:paraId="016AF1D3" w14:textId="445B6C2F" w:rsidR="00EC0168" w:rsidRPr="00CB420D" w:rsidRDefault="00EC0168" w:rsidP="00EC0168">
      <w:pPr>
        <w:pStyle w:val="ListParagraph"/>
        <w:numPr>
          <w:ilvl w:val="0"/>
          <w:numId w:val="12"/>
        </w:numPr>
        <w:jc w:val="both"/>
        <w:rPr>
          <w:rFonts w:ascii="Verdana" w:hAnsi="Verdana" w:cs="Arial"/>
          <w:color w:val="000000" w:themeColor="text1"/>
        </w:rPr>
      </w:pPr>
      <w:r w:rsidRPr="00CB420D">
        <w:rPr>
          <w:rFonts w:ascii="Verdana" w:hAnsi="Verdana" w:cs="Arial"/>
          <w:color w:val="000000" w:themeColor="text1"/>
        </w:rPr>
        <w:t>The performance of the person or persons exercising the delegated power is regularly reviewed</w:t>
      </w:r>
      <w:r w:rsidR="002B5987" w:rsidRPr="00CB420D">
        <w:rPr>
          <w:rFonts w:ascii="Verdana" w:hAnsi="Verdana" w:cs="Arial"/>
          <w:color w:val="000000" w:themeColor="text1"/>
        </w:rPr>
        <w:t>.</w:t>
      </w:r>
    </w:p>
    <w:p w14:paraId="7ECBEC03" w14:textId="02521ED2" w:rsidR="00EC0168" w:rsidRPr="00CB420D" w:rsidRDefault="00EC0168" w:rsidP="00EC0168">
      <w:pPr>
        <w:pStyle w:val="ListParagraph"/>
        <w:numPr>
          <w:ilvl w:val="0"/>
          <w:numId w:val="12"/>
        </w:numPr>
        <w:jc w:val="both"/>
        <w:rPr>
          <w:rFonts w:ascii="Verdana" w:hAnsi="Verdana" w:cs="Arial"/>
          <w:color w:val="000000" w:themeColor="text1"/>
        </w:rPr>
      </w:pPr>
      <w:r w:rsidRPr="00CB420D">
        <w:rPr>
          <w:rFonts w:ascii="Verdana" w:hAnsi="Verdana" w:cs="Arial"/>
        </w:rPr>
        <w:t>Where an investment manager is appointed, that the person is regulated under the Financial Services Act 2021</w:t>
      </w:r>
      <w:r w:rsidR="002B5987" w:rsidRPr="00CB420D">
        <w:rPr>
          <w:rFonts w:ascii="Verdana" w:hAnsi="Verdana" w:cs="Arial"/>
        </w:rPr>
        <w:t>.</w:t>
      </w:r>
    </w:p>
    <w:p w14:paraId="702A306A" w14:textId="2F8AA86E" w:rsidR="00EC0168" w:rsidRPr="00CB420D" w:rsidRDefault="00EC0168" w:rsidP="00EC0168">
      <w:pPr>
        <w:pStyle w:val="ListParagraph"/>
        <w:numPr>
          <w:ilvl w:val="0"/>
          <w:numId w:val="12"/>
        </w:numPr>
        <w:jc w:val="both"/>
        <w:rPr>
          <w:rFonts w:ascii="Verdana" w:hAnsi="Verdana" w:cs="Arial"/>
          <w:color w:val="000000" w:themeColor="text1"/>
        </w:rPr>
      </w:pPr>
      <w:r w:rsidRPr="00CB420D">
        <w:rPr>
          <w:rFonts w:ascii="Verdana" w:hAnsi="Verdana" w:cs="Arial"/>
          <w:color w:val="000000" w:themeColor="text1"/>
        </w:rPr>
        <w:t xml:space="preserve">Acquisitions or disposal of a material nature must always have written authority of the Committee or the Chair of the Committee in conjunction with the Director of Finance. </w:t>
      </w:r>
      <w:r w:rsidRPr="00CB420D">
        <w:rPr>
          <w:rFonts w:ascii="Verdana" w:hAnsi="Verdana"/>
        </w:rPr>
        <w:t>Materiality can be either material in value or nature (type of investment). The value of investments that can be made/disposed of is set out in the investment strategy. The nature of investments is set out clearly to the Investment Manager and monitored on a regular basis. Any changes to the type of investments made will require authority from the Committee or the Chair of the Committee in conjunction with the Director of Finance.</w:t>
      </w:r>
    </w:p>
    <w:p w14:paraId="1D904B85" w14:textId="28EAAB77" w:rsidR="00EC0168" w:rsidRPr="00CB420D" w:rsidRDefault="00EC0168" w:rsidP="00EC0168">
      <w:pPr>
        <w:pStyle w:val="ListParagraph"/>
        <w:numPr>
          <w:ilvl w:val="0"/>
          <w:numId w:val="12"/>
        </w:numPr>
        <w:jc w:val="both"/>
        <w:rPr>
          <w:rFonts w:ascii="Verdana" w:hAnsi="Verdana" w:cs="Arial"/>
          <w:color w:val="000000" w:themeColor="text1"/>
        </w:rPr>
      </w:pPr>
      <w:r w:rsidRPr="00CB420D">
        <w:rPr>
          <w:rFonts w:ascii="Verdana" w:hAnsi="Verdana" w:cs="Arial"/>
        </w:rPr>
        <w:t>If any decisions are taken by the Chair and Director of Finance outside of a Committee meeting they should be reported back to the next meeting of the Committee for formal endorsement. Please also see section on Chair</w:t>
      </w:r>
      <w:r w:rsidR="003D5348" w:rsidRPr="00CB420D">
        <w:rPr>
          <w:rFonts w:ascii="Verdana" w:hAnsi="Verdana" w:cs="Arial"/>
        </w:rPr>
        <w:t>’</w:t>
      </w:r>
      <w:r w:rsidRPr="00CB420D">
        <w:rPr>
          <w:rFonts w:ascii="Verdana" w:hAnsi="Verdana" w:cs="Arial"/>
        </w:rPr>
        <w:t>s Urgent Action</w:t>
      </w:r>
      <w:r w:rsidR="002B5987" w:rsidRPr="00CB420D">
        <w:rPr>
          <w:rFonts w:ascii="Verdana" w:hAnsi="Verdana" w:cs="Arial"/>
        </w:rPr>
        <w:t>.</w:t>
      </w:r>
    </w:p>
    <w:p w14:paraId="43ADEE48" w14:textId="77777777" w:rsidR="00EC0168" w:rsidRPr="00CB420D" w:rsidRDefault="00EC0168" w:rsidP="00EC0168">
      <w:pPr>
        <w:pStyle w:val="ListParagraph"/>
        <w:ind w:left="1440"/>
        <w:rPr>
          <w:rFonts w:ascii="Verdana" w:hAnsi="Verdana" w:cs="Arial"/>
          <w:color w:val="000000" w:themeColor="text1"/>
        </w:rPr>
      </w:pPr>
    </w:p>
    <w:p w14:paraId="029B0625" w14:textId="756C6152" w:rsidR="00EC0168" w:rsidRPr="00CB420D" w:rsidRDefault="000D4318"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cs="Tahoma"/>
          <w:color w:val="000000" w:themeColor="text1"/>
        </w:rPr>
        <w:t>E</w:t>
      </w:r>
      <w:r w:rsidR="00EC0168" w:rsidRPr="00CB420D">
        <w:rPr>
          <w:rFonts w:ascii="Verdana" w:hAnsi="Verdana" w:cs="Tahoma"/>
          <w:color w:val="000000" w:themeColor="text1"/>
        </w:rPr>
        <w:t>nsure</w:t>
      </w:r>
      <w:r w:rsidR="00EC0168" w:rsidRPr="00CB420D">
        <w:rPr>
          <w:rFonts w:ascii="Verdana" w:hAnsi="Verdana" w:cs="Arial"/>
          <w:color w:val="000000" w:themeColor="text1"/>
        </w:rPr>
        <w:t xml:space="preserve"> that the banking arrangements for the charitable funds are kept entirely distinct from the Health Board’s NHS funds</w:t>
      </w:r>
      <w:r w:rsidRPr="00CB420D">
        <w:rPr>
          <w:rFonts w:ascii="Verdana" w:hAnsi="Verdana" w:cs="Arial"/>
          <w:color w:val="000000" w:themeColor="text1"/>
        </w:rPr>
        <w:t>.</w:t>
      </w:r>
    </w:p>
    <w:p w14:paraId="10475F95" w14:textId="59DE6D11" w:rsidR="00EC0168" w:rsidRPr="00CB420D" w:rsidRDefault="000D4318"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cs="Tahoma"/>
          <w:color w:val="000000" w:themeColor="text1"/>
        </w:rPr>
        <w:t>E</w:t>
      </w:r>
      <w:r w:rsidR="00EC0168" w:rsidRPr="00CB420D">
        <w:rPr>
          <w:rFonts w:ascii="Verdana" w:hAnsi="Verdana" w:cs="Tahoma"/>
          <w:color w:val="000000" w:themeColor="text1"/>
        </w:rPr>
        <w:t>nsure that arrangements are in place to maintain current account balances at minimum operational levels consistent with meeting expenditure obligations, the balance of funds being invested in interest bearing deposit accounts</w:t>
      </w:r>
      <w:r w:rsidR="003D5348" w:rsidRPr="00CB420D">
        <w:rPr>
          <w:rFonts w:ascii="Verdana" w:hAnsi="Verdana" w:cs="Tahoma"/>
          <w:color w:val="000000" w:themeColor="text1"/>
        </w:rPr>
        <w:t>.</w:t>
      </w:r>
    </w:p>
    <w:p w14:paraId="1D2A9C11" w14:textId="77777777" w:rsidR="00EC0168" w:rsidRPr="00CB420D" w:rsidRDefault="00EC0168" w:rsidP="00EC0168">
      <w:pPr>
        <w:pStyle w:val="ListParagraph"/>
        <w:rPr>
          <w:rFonts w:ascii="Verdana" w:hAnsi="Verdana" w:cs="Tahoma"/>
          <w:color w:val="000000" w:themeColor="text1"/>
        </w:rPr>
      </w:pPr>
    </w:p>
    <w:p w14:paraId="06B206DB" w14:textId="450AFCC4" w:rsidR="00EC0168" w:rsidRPr="00CB420D" w:rsidRDefault="000D4318"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cs="Tahoma"/>
          <w:color w:val="000000" w:themeColor="text1"/>
        </w:rPr>
        <w:t>E</w:t>
      </w:r>
      <w:r w:rsidR="00EC0168" w:rsidRPr="00CB420D">
        <w:rPr>
          <w:rFonts w:ascii="Verdana" w:hAnsi="Verdana" w:cs="Tahoma"/>
          <w:color w:val="000000" w:themeColor="text1"/>
        </w:rPr>
        <w:t>nsure the amount to be invested or redeemed from the sale of investments shall have regard to the requirements for immediate and future expenditure commitments</w:t>
      </w:r>
      <w:r w:rsidR="003D5348" w:rsidRPr="00CB420D">
        <w:rPr>
          <w:rFonts w:ascii="Verdana" w:hAnsi="Verdana" w:cs="Tahoma"/>
          <w:color w:val="000000" w:themeColor="text1"/>
        </w:rPr>
        <w:t>.</w:t>
      </w:r>
    </w:p>
    <w:p w14:paraId="76BDA864" w14:textId="77777777" w:rsidR="00EC0168" w:rsidRPr="00CB420D" w:rsidRDefault="00EC0168" w:rsidP="00EC0168">
      <w:pPr>
        <w:pStyle w:val="ListParagraph"/>
        <w:rPr>
          <w:rFonts w:ascii="Verdana" w:hAnsi="Verdana" w:cs="Tahoma"/>
          <w:color w:val="000000" w:themeColor="text1"/>
        </w:rPr>
      </w:pPr>
    </w:p>
    <w:p w14:paraId="64F2044E" w14:textId="43F9F098" w:rsidR="00EC0168" w:rsidRPr="00CB420D" w:rsidRDefault="000D4318"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cs="Tahoma"/>
          <w:color w:val="000000" w:themeColor="text1"/>
        </w:rPr>
        <w:t>E</w:t>
      </w:r>
      <w:r w:rsidR="00EC0168" w:rsidRPr="00CB420D">
        <w:rPr>
          <w:rFonts w:ascii="Verdana" w:hAnsi="Verdana" w:cs="Tahoma"/>
          <w:color w:val="000000" w:themeColor="text1"/>
        </w:rPr>
        <w:t xml:space="preserve">nsure the operation of an investment pool when this is considered appropriate to the </w:t>
      </w:r>
      <w:r w:rsidR="002955D9" w:rsidRPr="00CB420D">
        <w:rPr>
          <w:rFonts w:ascii="Verdana" w:hAnsi="Verdana" w:cs="Tahoma"/>
          <w:color w:val="000000" w:themeColor="text1"/>
        </w:rPr>
        <w:t>C</w:t>
      </w:r>
      <w:r w:rsidR="00EC0168" w:rsidRPr="00CB420D">
        <w:rPr>
          <w:rFonts w:ascii="Verdana" w:hAnsi="Verdana" w:cs="Tahoma"/>
          <w:color w:val="000000" w:themeColor="text1"/>
        </w:rPr>
        <w:t xml:space="preserve">harity in accordance with charity law and the directions </w:t>
      </w:r>
      <w:r w:rsidR="00EC0168" w:rsidRPr="00CB420D">
        <w:rPr>
          <w:rFonts w:ascii="Verdana" w:hAnsi="Verdana" w:cs="Tahoma"/>
          <w:color w:val="000000" w:themeColor="text1"/>
        </w:rPr>
        <w:lastRenderedPageBreak/>
        <w:t>and guidance of the Charity Commission. The Committee shall propose the basis to the Health Board for applying accrued income to individual funds in line with charity law and Charity Commissioner guidance</w:t>
      </w:r>
      <w:r w:rsidR="003D5348" w:rsidRPr="00CB420D">
        <w:rPr>
          <w:rFonts w:ascii="Verdana" w:hAnsi="Verdana" w:cs="Tahoma"/>
          <w:color w:val="000000" w:themeColor="text1"/>
        </w:rPr>
        <w:t>.</w:t>
      </w:r>
    </w:p>
    <w:p w14:paraId="339C0778" w14:textId="77777777" w:rsidR="00EC0168" w:rsidRPr="00CB420D" w:rsidRDefault="00EC0168" w:rsidP="00EC0168">
      <w:pPr>
        <w:pStyle w:val="ListParagraph"/>
        <w:rPr>
          <w:rFonts w:ascii="Verdana" w:hAnsi="Verdana" w:cs="Tahoma"/>
          <w:color w:val="000000" w:themeColor="text1"/>
        </w:rPr>
      </w:pPr>
    </w:p>
    <w:p w14:paraId="03D745FD" w14:textId="668FDFE4" w:rsidR="00EC0168" w:rsidRPr="00CB420D" w:rsidRDefault="00AD501A"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cs="Tahoma"/>
          <w:color w:val="000000" w:themeColor="text1"/>
        </w:rPr>
        <w:t>O</w:t>
      </w:r>
      <w:r w:rsidR="00EC0168" w:rsidRPr="00CB420D">
        <w:rPr>
          <w:rFonts w:ascii="Verdana" w:hAnsi="Verdana" w:cs="Tahoma"/>
          <w:color w:val="000000" w:themeColor="text1"/>
        </w:rPr>
        <w:t>btain appropriate professional advice to support its investment activities</w:t>
      </w:r>
      <w:r w:rsidR="003E0408" w:rsidRPr="00CB420D">
        <w:rPr>
          <w:rFonts w:ascii="Verdana" w:hAnsi="Verdana" w:cs="Tahoma"/>
          <w:color w:val="000000" w:themeColor="text1"/>
        </w:rPr>
        <w:t>.</w:t>
      </w:r>
    </w:p>
    <w:p w14:paraId="74A4A1A5" w14:textId="77777777" w:rsidR="00EC0168" w:rsidRPr="00CB420D" w:rsidRDefault="00EC0168" w:rsidP="00EC0168">
      <w:pPr>
        <w:pStyle w:val="ListParagraph"/>
        <w:rPr>
          <w:rFonts w:ascii="Verdana" w:hAnsi="Verdana" w:cs="Tahoma"/>
          <w:color w:val="000000" w:themeColor="text1"/>
        </w:rPr>
      </w:pPr>
    </w:p>
    <w:p w14:paraId="6ADA339F" w14:textId="388D2484" w:rsidR="00EC0168" w:rsidRPr="00CB420D" w:rsidRDefault="00AD501A"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cs="Tahoma"/>
          <w:color w:val="000000" w:themeColor="text1"/>
        </w:rPr>
        <w:t>R</w:t>
      </w:r>
      <w:r w:rsidR="00EC0168" w:rsidRPr="00CB420D">
        <w:rPr>
          <w:rFonts w:ascii="Verdana" w:hAnsi="Verdana" w:cs="Tahoma"/>
        </w:rPr>
        <w:t>egularly review investments to see if other opportunities or investment services offer a better return or alignment to the objectives to the Charity.</w:t>
      </w:r>
    </w:p>
    <w:p w14:paraId="4FFB3E31" w14:textId="77777777" w:rsidR="00EC0168" w:rsidRPr="00CB420D" w:rsidRDefault="00EC0168" w:rsidP="00EC0168">
      <w:pPr>
        <w:pStyle w:val="ListParagraph"/>
        <w:rPr>
          <w:rFonts w:ascii="Verdana" w:hAnsi="Verdana"/>
        </w:rPr>
      </w:pPr>
    </w:p>
    <w:p w14:paraId="748DB923" w14:textId="2300739E" w:rsidR="00EC0168" w:rsidRPr="00CB420D" w:rsidRDefault="00EC0168" w:rsidP="00CB420D">
      <w:pPr>
        <w:pStyle w:val="ListParagraph"/>
        <w:numPr>
          <w:ilvl w:val="1"/>
          <w:numId w:val="1"/>
        </w:numPr>
        <w:spacing w:after="0" w:line="240" w:lineRule="auto"/>
        <w:jc w:val="both"/>
        <w:rPr>
          <w:rFonts w:ascii="Verdana" w:hAnsi="Verdana" w:cs="Arial"/>
          <w:color w:val="000000" w:themeColor="text1"/>
        </w:rPr>
      </w:pPr>
      <w:r w:rsidRPr="00CB420D">
        <w:rPr>
          <w:rFonts w:ascii="Verdana" w:hAnsi="Verdana"/>
        </w:rPr>
        <w:t xml:space="preserve">Regularly review risks included on </w:t>
      </w:r>
      <w:r w:rsidR="00351443" w:rsidRPr="00CB420D">
        <w:rPr>
          <w:rFonts w:ascii="Verdana" w:hAnsi="Verdana"/>
        </w:rPr>
        <w:t>the organisational</w:t>
      </w:r>
      <w:r w:rsidRPr="00CB420D">
        <w:rPr>
          <w:rFonts w:ascii="Verdana" w:hAnsi="Verdana"/>
        </w:rPr>
        <w:t xml:space="preserve"> Risk Register as assigned to the Committee by the Board</w:t>
      </w:r>
      <w:r w:rsidR="003E0408" w:rsidRPr="00CB420D">
        <w:rPr>
          <w:rFonts w:ascii="Verdana" w:hAnsi="Verdana"/>
        </w:rPr>
        <w:t>.</w:t>
      </w:r>
    </w:p>
    <w:p w14:paraId="7C045DA9" w14:textId="77777777" w:rsidR="00EC0168" w:rsidRPr="00CB420D" w:rsidRDefault="00EC0168" w:rsidP="00EC0168">
      <w:pPr>
        <w:pStyle w:val="ListParagraph"/>
        <w:rPr>
          <w:rFonts w:ascii="Verdana" w:hAnsi="Verdana" w:cs="Arial"/>
          <w:color w:val="000000" w:themeColor="text1"/>
        </w:rPr>
      </w:pPr>
    </w:p>
    <w:p w14:paraId="4E8A169A" w14:textId="6AA19801" w:rsidR="00EC0168" w:rsidRPr="00CB420D" w:rsidRDefault="00EC0168" w:rsidP="00CB420D">
      <w:pPr>
        <w:pStyle w:val="ListParagraph"/>
        <w:numPr>
          <w:ilvl w:val="1"/>
          <w:numId w:val="1"/>
        </w:numPr>
        <w:jc w:val="both"/>
        <w:rPr>
          <w:rFonts w:ascii="Verdana" w:hAnsi="Verdana" w:cs="Tahoma"/>
        </w:rPr>
      </w:pPr>
      <w:r w:rsidRPr="00CB420D">
        <w:rPr>
          <w:rFonts w:ascii="Verdana" w:hAnsi="Verdana" w:cs="Tahoma"/>
        </w:rPr>
        <w:t xml:space="preserve">The Committee shall embed the CTMUHB vision, corporate standards, priorities and requirements, e.g. equality and human rights, through the conduct of its business. </w:t>
      </w:r>
    </w:p>
    <w:p w14:paraId="2291F5AD" w14:textId="77777777" w:rsidR="00EC0168" w:rsidRPr="00CB420D" w:rsidRDefault="00EC0168" w:rsidP="00EC0168">
      <w:pPr>
        <w:pStyle w:val="ListParagraph"/>
        <w:rPr>
          <w:rFonts w:ascii="Verdana" w:hAnsi="Verdana" w:cs="Tahoma"/>
        </w:rPr>
      </w:pPr>
    </w:p>
    <w:p w14:paraId="548ABE9F" w14:textId="77777777" w:rsidR="003D56F7" w:rsidRPr="00CB420D" w:rsidRDefault="003D56F7" w:rsidP="00CB420D">
      <w:pPr>
        <w:pStyle w:val="ListParagraph"/>
        <w:numPr>
          <w:ilvl w:val="1"/>
          <w:numId w:val="1"/>
        </w:numPr>
        <w:jc w:val="both"/>
        <w:rPr>
          <w:rFonts w:ascii="Verdana" w:hAnsi="Verdana" w:cs="Tahoma"/>
        </w:rPr>
      </w:pPr>
      <w:r w:rsidRPr="00CB420D">
        <w:rPr>
          <w:rFonts w:ascii="Verdana" w:hAnsi="Verdana" w:cs="Tahoma"/>
        </w:rPr>
        <w:t>The Committee is authorised by the Board to:</w:t>
      </w:r>
    </w:p>
    <w:p w14:paraId="69BFAC41" w14:textId="77777777" w:rsidR="003D56F7" w:rsidRPr="00CB420D" w:rsidRDefault="003D56F7" w:rsidP="00EC0168">
      <w:pPr>
        <w:numPr>
          <w:ilvl w:val="0"/>
          <w:numId w:val="7"/>
        </w:numPr>
        <w:spacing w:after="0" w:line="240" w:lineRule="auto"/>
        <w:jc w:val="both"/>
        <w:rPr>
          <w:rFonts w:ascii="Verdana" w:hAnsi="Verdana" w:cs="Tahoma"/>
        </w:rPr>
      </w:pPr>
      <w:r w:rsidRPr="00CB420D">
        <w:rPr>
          <w:rFonts w:ascii="Verdana" w:hAnsi="Verdana" w:cs="Tahoma"/>
        </w:rPr>
        <w:t>Investigate or have investigated any activity within its Terms of Reference and in performing these duties shall have the right, at all reasonable times, to inspect any books, records or documents of the CTMUHB. It may seek relevant information from any:</w:t>
      </w:r>
    </w:p>
    <w:p w14:paraId="7940394A" w14:textId="77777777" w:rsidR="003D56F7" w:rsidRPr="00CB420D" w:rsidRDefault="003D56F7" w:rsidP="00EC0168">
      <w:pPr>
        <w:numPr>
          <w:ilvl w:val="1"/>
          <w:numId w:val="7"/>
        </w:numPr>
        <w:spacing w:after="0" w:line="240" w:lineRule="auto"/>
        <w:jc w:val="both"/>
        <w:rPr>
          <w:rFonts w:ascii="Verdana" w:hAnsi="Verdana" w:cs="Tahoma"/>
        </w:rPr>
      </w:pPr>
      <w:r w:rsidRPr="00CB420D">
        <w:rPr>
          <w:rFonts w:ascii="Verdana" w:hAnsi="Verdana" w:cs="Tahoma"/>
        </w:rPr>
        <w:t>Employee (and all employees are directed to cooperate with any reasonable request made by the Committee); and</w:t>
      </w:r>
    </w:p>
    <w:p w14:paraId="2FE2B981" w14:textId="77777777" w:rsidR="003D56F7" w:rsidRPr="00CB420D" w:rsidRDefault="003D56F7" w:rsidP="00EC0168">
      <w:pPr>
        <w:numPr>
          <w:ilvl w:val="1"/>
          <w:numId w:val="7"/>
        </w:numPr>
        <w:spacing w:after="0" w:line="240" w:lineRule="auto"/>
        <w:jc w:val="both"/>
        <w:rPr>
          <w:rFonts w:ascii="Verdana" w:hAnsi="Verdana" w:cs="Tahoma"/>
        </w:rPr>
      </w:pPr>
      <w:r w:rsidRPr="00CB420D">
        <w:rPr>
          <w:rFonts w:ascii="Verdana" w:hAnsi="Verdana" w:cs="Tahoma"/>
        </w:rPr>
        <w:t xml:space="preserve">Any other Committee, sub Committee or group set up by the Board to assist it in the delivery of its functions. </w:t>
      </w:r>
    </w:p>
    <w:p w14:paraId="27F359D0" w14:textId="4C92414B" w:rsidR="003D56F7" w:rsidRPr="00CB420D" w:rsidRDefault="00AD501A" w:rsidP="00EC0168">
      <w:pPr>
        <w:pStyle w:val="ListParagraph"/>
        <w:numPr>
          <w:ilvl w:val="0"/>
          <w:numId w:val="7"/>
        </w:numPr>
        <w:spacing w:after="0" w:line="240" w:lineRule="auto"/>
        <w:jc w:val="both"/>
        <w:rPr>
          <w:rFonts w:ascii="Verdana" w:hAnsi="Verdana" w:cs="Tahoma"/>
        </w:rPr>
      </w:pPr>
      <w:r w:rsidRPr="00CB420D">
        <w:rPr>
          <w:rFonts w:ascii="Verdana" w:hAnsi="Verdana" w:cs="Tahoma"/>
        </w:rPr>
        <w:t>O</w:t>
      </w:r>
      <w:r w:rsidR="003D56F7" w:rsidRPr="00CB420D">
        <w:rPr>
          <w:rFonts w:ascii="Verdana" w:hAnsi="Verdana" w:cs="Tahoma"/>
        </w:rPr>
        <w:t>btain outside legal or other independent professional advice and to secure the attendance of outsiders with relevant experience and expertise if it considers this necessary, subject to the Board’s budgetary and other requirements</w:t>
      </w:r>
      <w:r w:rsidR="005F3926" w:rsidRPr="00CB420D">
        <w:rPr>
          <w:rFonts w:ascii="Verdana" w:hAnsi="Verdana" w:cs="Tahoma"/>
        </w:rPr>
        <w:t>.</w:t>
      </w:r>
    </w:p>
    <w:p w14:paraId="3DC95322" w14:textId="77777777" w:rsidR="003D56F7" w:rsidRPr="00CB420D" w:rsidRDefault="003D56F7" w:rsidP="00EC0168">
      <w:pPr>
        <w:pStyle w:val="ListParagraph"/>
        <w:numPr>
          <w:ilvl w:val="0"/>
          <w:numId w:val="7"/>
        </w:numPr>
        <w:spacing w:after="0" w:line="240" w:lineRule="auto"/>
        <w:jc w:val="both"/>
        <w:rPr>
          <w:rFonts w:ascii="Verdana" w:hAnsi="Verdana" w:cs="Tahoma"/>
        </w:rPr>
      </w:pPr>
      <w:r w:rsidRPr="00CB420D">
        <w:rPr>
          <w:rFonts w:ascii="Verdana" w:hAnsi="Verdana" w:cs="Tahoma"/>
        </w:rPr>
        <w:t>By giving reasonable notice, require the attendance of any of the officers or employees and auditors of the Board at any meeting of the Committee.</w:t>
      </w:r>
    </w:p>
    <w:p w14:paraId="6F871FA2" w14:textId="77777777" w:rsidR="003D56F7" w:rsidRPr="00CB420D" w:rsidRDefault="003D56F7" w:rsidP="00EC0168">
      <w:pPr>
        <w:numPr>
          <w:ilvl w:val="0"/>
          <w:numId w:val="7"/>
        </w:numPr>
        <w:spacing w:after="0" w:line="240" w:lineRule="auto"/>
        <w:jc w:val="both"/>
        <w:rPr>
          <w:rFonts w:ascii="Verdana" w:hAnsi="Verdana" w:cs="Tahoma"/>
        </w:rPr>
      </w:pPr>
      <w:r w:rsidRPr="00CB420D">
        <w:rPr>
          <w:rFonts w:ascii="Verdana" w:hAnsi="Verdana" w:cs="Tahoma"/>
        </w:rPr>
        <w:t>Approve policies relevant to the business of the Committee as delegated by the Board.</w:t>
      </w:r>
    </w:p>
    <w:p w14:paraId="2DD5735A" w14:textId="77777777" w:rsidR="00EC0168" w:rsidRPr="00CB420D" w:rsidRDefault="00EC0168" w:rsidP="00EC0168">
      <w:pPr>
        <w:pStyle w:val="NoSpacing"/>
      </w:pPr>
    </w:p>
    <w:p w14:paraId="2C76AF19" w14:textId="77777777" w:rsidR="00A56990" w:rsidRPr="00CB420D" w:rsidRDefault="00A56990" w:rsidP="00A56990">
      <w:pPr>
        <w:pStyle w:val="ListParagraph"/>
        <w:ind w:left="0"/>
        <w:rPr>
          <w:rFonts w:ascii="Verdana" w:hAnsi="Verdana" w:cs="Tahoma"/>
          <w:b/>
        </w:rPr>
      </w:pPr>
      <w:r w:rsidRPr="00CB420D">
        <w:rPr>
          <w:rFonts w:ascii="Verdana" w:hAnsi="Verdana" w:cs="Tahoma"/>
          <w:b/>
        </w:rPr>
        <w:t>Sub Committees</w:t>
      </w:r>
    </w:p>
    <w:p w14:paraId="60281537" w14:textId="77777777" w:rsidR="00A56990" w:rsidRPr="00CB420D" w:rsidRDefault="00A56990" w:rsidP="00A56990">
      <w:pPr>
        <w:pStyle w:val="ListParagraph"/>
        <w:jc w:val="both"/>
        <w:rPr>
          <w:rFonts w:ascii="Verdana" w:hAnsi="Verdana" w:cs="Tahoma"/>
        </w:rPr>
      </w:pPr>
    </w:p>
    <w:p w14:paraId="7CC2D597" w14:textId="77777777" w:rsidR="00A56990" w:rsidRPr="00CB420D" w:rsidRDefault="00A56990" w:rsidP="00CB420D">
      <w:pPr>
        <w:pStyle w:val="ListParagraph"/>
        <w:numPr>
          <w:ilvl w:val="1"/>
          <w:numId w:val="1"/>
        </w:numPr>
        <w:jc w:val="both"/>
        <w:rPr>
          <w:rFonts w:ascii="Verdana" w:hAnsi="Verdana" w:cs="Tahoma"/>
        </w:rPr>
      </w:pPr>
      <w:r w:rsidRPr="00CB420D">
        <w:rPr>
          <w:rFonts w:ascii="Verdana" w:hAnsi="Verdana" w:cs="Tahoma"/>
        </w:rPr>
        <w:t>The Committee may, subject to the approval of the Health Board, establish sub Committees or task and finish groups to carry out on its behalf specific aspects of Committee business.</w:t>
      </w:r>
    </w:p>
    <w:p w14:paraId="5988F04C" w14:textId="77777777" w:rsidR="00A56990" w:rsidRPr="00CB420D" w:rsidRDefault="00A56990" w:rsidP="00A56990">
      <w:pPr>
        <w:pStyle w:val="ListParagraph"/>
        <w:jc w:val="both"/>
        <w:rPr>
          <w:rFonts w:ascii="Verdana" w:hAnsi="Verdana" w:cs="Tahoma"/>
        </w:rPr>
      </w:pPr>
    </w:p>
    <w:p w14:paraId="757789EB" w14:textId="21DFB36A" w:rsidR="007C0D29" w:rsidRPr="00CB420D" w:rsidRDefault="00A56990" w:rsidP="00CB420D">
      <w:pPr>
        <w:pStyle w:val="ListParagraph"/>
        <w:numPr>
          <w:ilvl w:val="1"/>
          <w:numId w:val="1"/>
        </w:numPr>
        <w:jc w:val="both"/>
        <w:rPr>
          <w:rFonts w:ascii="Verdana" w:hAnsi="Verdana" w:cs="Tahoma"/>
        </w:rPr>
      </w:pPr>
      <w:r w:rsidRPr="00CB420D">
        <w:rPr>
          <w:rFonts w:ascii="Verdana" w:hAnsi="Verdana" w:cs="Tahoma"/>
        </w:rPr>
        <w:t xml:space="preserve">At this stage, </w:t>
      </w:r>
      <w:r w:rsidR="0069731D" w:rsidRPr="00CB420D">
        <w:rPr>
          <w:rFonts w:ascii="Verdana" w:hAnsi="Verdana" w:cs="Tahoma"/>
        </w:rPr>
        <w:t xml:space="preserve">there are no </w:t>
      </w:r>
      <w:r w:rsidR="005F3926" w:rsidRPr="00CB420D">
        <w:rPr>
          <w:rFonts w:ascii="Verdana" w:hAnsi="Verdana" w:cs="Tahoma"/>
        </w:rPr>
        <w:t>s</w:t>
      </w:r>
      <w:r w:rsidR="0069731D" w:rsidRPr="00CB420D">
        <w:rPr>
          <w:rFonts w:ascii="Verdana" w:hAnsi="Verdana" w:cs="Tahoma"/>
        </w:rPr>
        <w:t>ub Committees established.</w:t>
      </w:r>
    </w:p>
    <w:p w14:paraId="05F2F54F" w14:textId="77777777" w:rsidR="00140D67" w:rsidRPr="00CB420D" w:rsidRDefault="00140D67" w:rsidP="00CB420D">
      <w:pPr>
        <w:pStyle w:val="Heading1"/>
        <w:numPr>
          <w:ilvl w:val="0"/>
          <w:numId w:val="1"/>
        </w:numPr>
        <w:rPr>
          <w:sz w:val="28"/>
          <w:szCs w:val="22"/>
        </w:rPr>
      </w:pPr>
      <w:bookmarkStart w:id="12" w:name="_Toc154574169"/>
      <w:r w:rsidRPr="00CB420D">
        <w:rPr>
          <w:sz w:val="28"/>
          <w:szCs w:val="22"/>
        </w:rPr>
        <w:t>Reporting</w:t>
      </w:r>
      <w:bookmarkEnd w:id="12"/>
      <w:r w:rsidRPr="00CB420D">
        <w:rPr>
          <w:sz w:val="28"/>
          <w:szCs w:val="22"/>
        </w:rPr>
        <w:t xml:space="preserve"> </w:t>
      </w:r>
    </w:p>
    <w:p w14:paraId="54B991C5" w14:textId="77777777" w:rsidR="00C311E1" w:rsidRPr="00CB420D" w:rsidRDefault="00C311E1" w:rsidP="00C311E1">
      <w:pPr>
        <w:pStyle w:val="NoSpacing"/>
      </w:pPr>
    </w:p>
    <w:p w14:paraId="6E1A03A3" w14:textId="1DF2A2D5" w:rsidR="005108FF" w:rsidRPr="00CB420D" w:rsidRDefault="00C311E1" w:rsidP="00CB420D">
      <w:pPr>
        <w:pStyle w:val="ListParagraph"/>
        <w:numPr>
          <w:ilvl w:val="1"/>
          <w:numId w:val="1"/>
        </w:numPr>
        <w:jc w:val="both"/>
        <w:rPr>
          <w:rFonts w:ascii="Verdana" w:hAnsi="Verdana"/>
        </w:rPr>
      </w:pPr>
      <w:r w:rsidRPr="00CB420D">
        <w:rPr>
          <w:rFonts w:ascii="Verdana" w:hAnsi="Verdana"/>
        </w:rPr>
        <w:t xml:space="preserve">The Committee, through its Chair and members, shall work closely with the Board’s other Committees, including joint/sub </w:t>
      </w:r>
      <w:r w:rsidR="00936350" w:rsidRPr="00CB420D">
        <w:rPr>
          <w:rFonts w:ascii="Verdana" w:hAnsi="Verdana"/>
        </w:rPr>
        <w:t>C</w:t>
      </w:r>
      <w:r w:rsidRPr="00CB420D">
        <w:rPr>
          <w:rFonts w:ascii="Verdana" w:hAnsi="Verdana"/>
        </w:rPr>
        <w:t>ommittees and groups, to provide advice and assurance to the Board through the:</w:t>
      </w:r>
    </w:p>
    <w:p w14:paraId="770A7295" w14:textId="77777777" w:rsidR="005108FF" w:rsidRPr="00CB420D" w:rsidRDefault="00C311E1" w:rsidP="00EC0168">
      <w:pPr>
        <w:pStyle w:val="ListParagraph"/>
        <w:numPr>
          <w:ilvl w:val="0"/>
          <w:numId w:val="4"/>
        </w:numPr>
        <w:jc w:val="both"/>
        <w:rPr>
          <w:rFonts w:ascii="Verdana" w:hAnsi="Verdana"/>
        </w:rPr>
      </w:pPr>
      <w:r w:rsidRPr="00CB420D">
        <w:rPr>
          <w:rFonts w:ascii="Verdana" w:hAnsi="Verdana"/>
        </w:rPr>
        <w:t>joint planning and co-ordination of Board and Committee business;</w:t>
      </w:r>
    </w:p>
    <w:p w14:paraId="66DAAD65" w14:textId="77777777" w:rsidR="005108FF" w:rsidRPr="00CB420D" w:rsidRDefault="00C311E1" w:rsidP="00EC0168">
      <w:pPr>
        <w:pStyle w:val="ListParagraph"/>
        <w:numPr>
          <w:ilvl w:val="0"/>
          <w:numId w:val="4"/>
        </w:numPr>
        <w:jc w:val="both"/>
        <w:rPr>
          <w:rFonts w:ascii="Verdana" w:hAnsi="Verdana"/>
        </w:rPr>
      </w:pPr>
      <w:r w:rsidRPr="00CB420D">
        <w:rPr>
          <w:rFonts w:ascii="Verdana" w:hAnsi="Verdana"/>
        </w:rPr>
        <w:lastRenderedPageBreak/>
        <w:t xml:space="preserve">sharing of information. </w:t>
      </w:r>
    </w:p>
    <w:p w14:paraId="6E3AF1DA" w14:textId="77777777" w:rsidR="005108FF" w:rsidRPr="00CB420D" w:rsidRDefault="005108FF" w:rsidP="005108FF">
      <w:pPr>
        <w:pStyle w:val="ListParagraph"/>
        <w:jc w:val="both"/>
        <w:rPr>
          <w:rFonts w:ascii="Verdana" w:hAnsi="Verdana"/>
        </w:rPr>
      </w:pPr>
    </w:p>
    <w:p w14:paraId="665D2331" w14:textId="77777777" w:rsidR="005108FF" w:rsidRPr="00CB420D" w:rsidRDefault="00C311E1" w:rsidP="00CB420D">
      <w:pPr>
        <w:pStyle w:val="ListParagraph"/>
        <w:numPr>
          <w:ilvl w:val="1"/>
          <w:numId w:val="1"/>
        </w:numPr>
        <w:jc w:val="both"/>
        <w:rPr>
          <w:rFonts w:ascii="Verdana" w:hAnsi="Verdana"/>
        </w:rPr>
      </w:pPr>
      <w:r w:rsidRPr="00CB420D">
        <w:rPr>
          <w:rFonts w:ascii="Verdana" w:hAnsi="Verdana"/>
        </w:rPr>
        <w:t xml:space="preserve">In doing so, the Committee shall contribute to the integration of good governance across the organisation, ensuring that all sources of assurance are incorporated into the Board’s overall risk and assurance framework. </w:t>
      </w:r>
    </w:p>
    <w:p w14:paraId="1E1BF754" w14:textId="77777777" w:rsidR="005108FF" w:rsidRPr="00CB420D" w:rsidRDefault="005108FF" w:rsidP="005108FF">
      <w:pPr>
        <w:pStyle w:val="ListParagraph"/>
        <w:jc w:val="both"/>
        <w:rPr>
          <w:rFonts w:ascii="Verdana" w:hAnsi="Verdana"/>
        </w:rPr>
      </w:pPr>
    </w:p>
    <w:p w14:paraId="31EC13E7" w14:textId="005D7723" w:rsidR="005108FF" w:rsidRPr="00CB420D" w:rsidRDefault="00C311E1" w:rsidP="00CB420D">
      <w:pPr>
        <w:pStyle w:val="ListParagraph"/>
        <w:numPr>
          <w:ilvl w:val="1"/>
          <w:numId w:val="1"/>
        </w:numPr>
        <w:jc w:val="both"/>
        <w:rPr>
          <w:rFonts w:ascii="Verdana" w:hAnsi="Verdana"/>
        </w:rPr>
      </w:pPr>
      <w:r w:rsidRPr="00CB420D">
        <w:rPr>
          <w:rFonts w:ascii="Verdana" w:hAnsi="Verdana"/>
        </w:rPr>
        <w:t>The Committee may establish sub-</w:t>
      </w:r>
      <w:r w:rsidR="00122D1E" w:rsidRPr="00CB420D">
        <w:rPr>
          <w:rFonts w:ascii="Verdana" w:hAnsi="Verdana"/>
        </w:rPr>
        <w:t>C</w:t>
      </w:r>
      <w:r w:rsidRPr="00CB420D">
        <w:rPr>
          <w:rFonts w:ascii="Verdana" w:hAnsi="Verdana"/>
        </w:rPr>
        <w:t xml:space="preserve">ommittees or task and finish groups to carry out on its behalf specific aspects of Committee business. The Committee will receive an update following each sub-committee or task and finish group meeting detailing the business undertaken on its behalf. </w:t>
      </w:r>
    </w:p>
    <w:p w14:paraId="48C45C36" w14:textId="77777777" w:rsidR="005108FF" w:rsidRPr="00CB420D" w:rsidRDefault="005108FF" w:rsidP="005108FF">
      <w:pPr>
        <w:pStyle w:val="ListParagraph"/>
        <w:rPr>
          <w:rFonts w:ascii="Verdana" w:hAnsi="Verdana"/>
        </w:rPr>
      </w:pPr>
    </w:p>
    <w:p w14:paraId="30124E8C" w14:textId="1CB01E35" w:rsidR="005108FF" w:rsidRPr="00CB420D" w:rsidRDefault="00C311E1" w:rsidP="00CB420D">
      <w:pPr>
        <w:pStyle w:val="ListParagraph"/>
        <w:numPr>
          <w:ilvl w:val="1"/>
          <w:numId w:val="1"/>
        </w:numPr>
        <w:jc w:val="both"/>
        <w:rPr>
          <w:rFonts w:ascii="Verdana" w:hAnsi="Verdana"/>
        </w:rPr>
      </w:pPr>
      <w:r w:rsidRPr="00CB420D">
        <w:rPr>
          <w:rFonts w:ascii="Verdana" w:hAnsi="Verdana"/>
        </w:rPr>
        <w:t xml:space="preserve">The Committee will consider the assurance provided through the work of the Board’s other Committees and </w:t>
      </w:r>
      <w:r w:rsidR="00122D1E" w:rsidRPr="00CB420D">
        <w:rPr>
          <w:rFonts w:ascii="Verdana" w:hAnsi="Verdana"/>
        </w:rPr>
        <w:t>s</w:t>
      </w:r>
      <w:r w:rsidRPr="00CB420D">
        <w:rPr>
          <w:rFonts w:ascii="Verdana" w:hAnsi="Verdana"/>
        </w:rPr>
        <w:t>ub-Committees to meet its responsibilities for advising t</w:t>
      </w:r>
      <w:r w:rsidR="005108FF" w:rsidRPr="00CB420D">
        <w:rPr>
          <w:rFonts w:ascii="Verdana" w:hAnsi="Verdana"/>
        </w:rPr>
        <w:t>he Board on the adequacy of CTMUHB’s</w:t>
      </w:r>
      <w:r w:rsidRPr="00CB420D">
        <w:rPr>
          <w:rFonts w:ascii="Verdana" w:hAnsi="Verdana"/>
        </w:rPr>
        <w:t xml:space="preserve"> overall assurance framework. </w:t>
      </w:r>
    </w:p>
    <w:p w14:paraId="495C1CE9" w14:textId="77777777" w:rsidR="005108FF" w:rsidRPr="00CB420D" w:rsidRDefault="005108FF" w:rsidP="005108FF">
      <w:pPr>
        <w:pStyle w:val="ListParagraph"/>
        <w:rPr>
          <w:rFonts w:ascii="Verdana" w:hAnsi="Verdana"/>
        </w:rPr>
      </w:pPr>
    </w:p>
    <w:p w14:paraId="6DCDFE7E" w14:textId="77777777" w:rsidR="005108FF" w:rsidRPr="00CB420D" w:rsidRDefault="00C311E1" w:rsidP="00CB420D">
      <w:pPr>
        <w:pStyle w:val="ListParagraph"/>
        <w:numPr>
          <w:ilvl w:val="1"/>
          <w:numId w:val="1"/>
        </w:numPr>
        <w:jc w:val="both"/>
        <w:rPr>
          <w:rFonts w:ascii="Verdana" w:hAnsi="Verdana"/>
        </w:rPr>
      </w:pPr>
      <w:r w:rsidRPr="00CB420D">
        <w:rPr>
          <w:rFonts w:ascii="Verdana" w:hAnsi="Verdana"/>
        </w:rPr>
        <w:t xml:space="preserve">The Committee Chair, supported by the Committee Secretary, shall: </w:t>
      </w:r>
    </w:p>
    <w:p w14:paraId="12A91E8A" w14:textId="77777777" w:rsidR="002D101A" w:rsidRPr="00CB420D" w:rsidRDefault="00C311E1" w:rsidP="00EC0168">
      <w:pPr>
        <w:pStyle w:val="ListParagraph"/>
        <w:numPr>
          <w:ilvl w:val="0"/>
          <w:numId w:val="5"/>
        </w:numPr>
        <w:jc w:val="both"/>
        <w:rPr>
          <w:rFonts w:ascii="Verdana" w:hAnsi="Verdana"/>
        </w:rPr>
      </w:pPr>
      <w:r w:rsidRPr="00CB420D">
        <w:rPr>
          <w:rFonts w:ascii="Verdana" w:hAnsi="Verdana"/>
        </w:rPr>
        <w:t xml:space="preserve">Report formally, regularly and on a timely basis to the Board on the Committee’s activities. This includes the submission of a Committee update report as well as the presentation of an annual report within six weeks of the end of the financial year and timed to support the preparation of the Accountability Report. This should specifically comment on the adequacy of the assurance framework, the extent to which risk management is comprehensively embedded throughout the organisation, the integration of governance arrangements and the appropriateness of </w:t>
      </w:r>
      <w:r w:rsidR="002D101A" w:rsidRPr="00CB420D">
        <w:rPr>
          <w:rFonts w:ascii="Verdana" w:hAnsi="Verdana"/>
        </w:rPr>
        <w:t>self-assessment</w:t>
      </w:r>
      <w:r w:rsidRPr="00CB420D">
        <w:rPr>
          <w:rFonts w:ascii="Verdana" w:hAnsi="Verdana"/>
        </w:rPr>
        <w:t xml:space="preserve"> activity against relevant standards. The report will also record the results of the Committee’s </w:t>
      </w:r>
      <w:r w:rsidR="002D101A" w:rsidRPr="00CB420D">
        <w:rPr>
          <w:rFonts w:ascii="Verdana" w:hAnsi="Verdana"/>
        </w:rPr>
        <w:t>self-assessment</w:t>
      </w:r>
      <w:r w:rsidRPr="00CB420D">
        <w:rPr>
          <w:rFonts w:ascii="Verdana" w:hAnsi="Verdana"/>
        </w:rPr>
        <w:t xml:space="preserve"> and evaluation.</w:t>
      </w:r>
    </w:p>
    <w:p w14:paraId="7D0543DC" w14:textId="77777777" w:rsidR="00996649" w:rsidRPr="00CB420D" w:rsidRDefault="00C311E1" w:rsidP="00EC0168">
      <w:pPr>
        <w:pStyle w:val="ListParagraph"/>
        <w:numPr>
          <w:ilvl w:val="0"/>
          <w:numId w:val="5"/>
        </w:numPr>
        <w:jc w:val="both"/>
        <w:rPr>
          <w:rFonts w:ascii="Verdana" w:hAnsi="Verdana"/>
        </w:rPr>
      </w:pPr>
      <w:r w:rsidRPr="00CB420D">
        <w:rPr>
          <w:rFonts w:ascii="Verdana" w:hAnsi="Verdana"/>
        </w:rPr>
        <w:t xml:space="preserve">Bring to the Board’s specific attention any significant matter under consideration by the Committee. </w:t>
      </w:r>
    </w:p>
    <w:p w14:paraId="4E0943CF" w14:textId="77777777" w:rsidR="002D101A" w:rsidRPr="00CB420D" w:rsidRDefault="00996649" w:rsidP="00EC0168">
      <w:pPr>
        <w:pStyle w:val="ListParagraph"/>
        <w:numPr>
          <w:ilvl w:val="0"/>
          <w:numId w:val="5"/>
        </w:numPr>
        <w:jc w:val="both"/>
        <w:rPr>
          <w:rFonts w:ascii="Verdana" w:hAnsi="Verdana"/>
        </w:rPr>
      </w:pPr>
      <w:r w:rsidRPr="00CB420D">
        <w:rPr>
          <w:rFonts w:ascii="Verdana" w:hAnsi="Verdana"/>
        </w:rPr>
        <w:t>E</w:t>
      </w:r>
      <w:r w:rsidR="00C311E1" w:rsidRPr="00CB420D">
        <w:rPr>
          <w:rFonts w:ascii="Verdana" w:hAnsi="Verdana"/>
        </w:rPr>
        <w:t>nsure appropriate escalation arrange</w:t>
      </w:r>
      <w:r w:rsidRPr="00CB420D">
        <w:rPr>
          <w:rFonts w:ascii="Verdana" w:hAnsi="Verdana"/>
        </w:rPr>
        <w:t xml:space="preserve">ments are in place to alert CTMUHB </w:t>
      </w:r>
      <w:r w:rsidR="00C311E1" w:rsidRPr="00CB420D">
        <w:rPr>
          <w:rFonts w:ascii="Verdana" w:hAnsi="Verdana"/>
        </w:rPr>
        <w:t xml:space="preserve">Chair, Chief Executive or Chairs of other relevant Committee, of any urgent/critical matters that may affect the operation and/or reputation of the </w:t>
      </w:r>
      <w:r w:rsidRPr="00CB420D">
        <w:rPr>
          <w:rFonts w:ascii="Verdana" w:hAnsi="Verdana"/>
        </w:rPr>
        <w:t>Health Board.</w:t>
      </w:r>
    </w:p>
    <w:p w14:paraId="547B43D3" w14:textId="77777777" w:rsidR="00996649" w:rsidRPr="00CB420D" w:rsidRDefault="00996649" w:rsidP="00996649">
      <w:pPr>
        <w:pStyle w:val="ListParagraph"/>
        <w:jc w:val="both"/>
        <w:rPr>
          <w:rFonts w:ascii="Verdana" w:hAnsi="Verdana"/>
        </w:rPr>
      </w:pPr>
    </w:p>
    <w:p w14:paraId="17E5D783" w14:textId="77777777" w:rsidR="00C311E1" w:rsidRPr="00CB420D" w:rsidRDefault="00C311E1" w:rsidP="00CB420D">
      <w:pPr>
        <w:pStyle w:val="ListParagraph"/>
        <w:numPr>
          <w:ilvl w:val="1"/>
          <w:numId w:val="1"/>
        </w:numPr>
        <w:jc w:val="both"/>
        <w:rPr>
          <w:rFonts w:ascii="Verdana" w:hAnsi="Verdana"/>
        </w:rPr>
      </w:pPr>
      <w:r w:rsidRPr="00CB420D">
        <w:rPr>
          <w:rFonts w:ascii="Verdana" w:hAnsi="Verdana"/>
        </w:rPr>
        <w:t xml:space="preserve">The </w:t>
      </w:r>
      <w:r w:rsidR="00996649" w:rsidRPr="00CB420D">
        <w:rPr>
          <w:rFonts w:ascii="Verdana" w:hAnsi="Verdana"/>
        </w:rPr>
        <w:t>Director of Corporate Governance/</w:t>
      </w:r>
      <w:r w:rsidRPr="00CB420D">
        <w:rPr>
          <w:rFonts w:ascii="Verdana" w:hAnsi="Verdana"/>
        </w:rPr>
        <w:t xml:space="preserve">Board Secretary, on behalf of the Board, shall oversee a process of regular and rigorous </w:t>
      </w:r>
      <w:r w:rsidR="00996649" w:rsidRPr="00CB420D">
        <w:rPr>
          <w:rFonts w:ascii="Verdana" w:hAnsi="Verdana"/>
        </w:rPr>
        <w:t>self-assessment</w:t>
      </w:r>
      <w:r w:rsidRPr="00CB420D">
        <w:rPr>
          <w:rFonts w:ascii="Verdana" w:hAnsi="Verdana"/>
        </w:rPr>
        <w:t xml:space="preserve"> and evaluation of the Committees performance and operation, including that of any sub-committees established. In doing so, account will be taken of the requirements set out in the NHS Wales Audit Committee Handbook</w:t>
      </w:r>
    </w:p>
    <w:p w14:paraId="6789789B" w14:textId="77777777" w:rsidR="00AA295E" w:rsidRPr="00CB420D" w:rsidRDefault="00AA295E" w:rsidP="00CB420D">
      <w:pPr>
        <w:pStyle w:val="Heading1"/>
        <w:numPr>
          <w:ilvl w:val="0"/>
          <w:numId w:val="1"/>
        </w:numPr>
        <w:rPr>
          <w:sz w:val="28"/>
          <w:szCs w:val="22"/>
        </w:rPr>
      </w:pPr>
      <w:bookmarkStart w:id="13" w:name="_Toc154574170"/>
      <w:r w:rsidRPr="00CB420D">
        <w:rPr>
          <w:sz w:val="28"/>
          <w:szCs w:val="22"/>
        </w:rPr>
        <w:t>Applicability of Standing Orders to Committee Business</w:t>
      </w:r>
      <w:bookmarkEnd w:id="13"/>
    </w:p>
    <w:p w14:paraId="1FE4BF1B" w14:textId="77777777" w:rsidR="00AA295E" w:rsidRPr="00CB420D" w:rsidRDefault="00AA295E" w:rsidP="00AA295E">
      <w:pPr>
        <w:pStyle w:val="NoSpacing"/>
      </w:pPr>
    </w:p>
    <w:p w14:paraId="25843EC2" w14:textId="2B839C57" w:rsidR="00082B3E" w:rsidRPr="00CB420D" w:rsidRDefault="00082B3E" w:rsidP="00CB420D">
      <w:pPr>
        <w:pStyle w:val="ListParagraph"/>
        <w:numPr>
          <w:ilvl w:val="1"/>
          <w:numId w:val="1"/>
        </w:numPr>
        <w:jc w:val="both"/>
        <w:rPr>
          <w:rFonts w:ascii="Verdana" w:hAnsi="Verdana"/>
        </w:rPr>
      </w:pPr>
      <w:bookmarkStart w:id="14" w:name="_Toc154574171"/>
      <w:r w:rsidRPr="00CB420D">
        <w:rPr>
          <w:rFonts w:ascii="Verdana" w:hAnsi="Verdana"/>
        </w:rPr>
        <w:t>The requirements for the conduct of business as set out in the CTMUHB Standing Orders are equally applicable to the operation of the Committee, except in the following areas:</w:t>
      </w:r>
    </w:p>
    <w:p w14:paraId="5D686B0C" w14:textId="77777777" w:rsidR="00082B3E" w:rsidRPr="00CB420D" w:rsidRDefault="00082B3E" w:rsidP="00EC0168">
      <w:pPr>
        <w:pStyle w:val="ListParagraph"/>
        <w:numPr>
          <w:ilvl w:val="0"/>
          <w:numId w:val="2"/>
        </w:numPr>
        <w:jc w:val="both"/>
        <w:rPr>
          <w:rFonts w:ascii="Verdana" w:hAnsi="Verdana"/>
        </w:rPr>
      </w:pPr>
      <w:r w:rsidRPr="00CB420D">
        <w:rPr>
          <w:rFonts w:ascii="Verdana" w:hAnsi="Verdana"/>
        </w:rPr>
        <w:t>Quorum</w:t>
      </w:r>
    </w:p>
    <w:p w14:paraId="09DF8BA5" w14:textId="6F66A161" w:rsidR="00AA295E" w:rsidRPr="00CB420D" w:rsidRDefault="00AA295E" w:rsidP="00CB420D">
      <w:pPr>
        <w:pStyle w:val="Heading1"/>
        <w:numPr>
          <w:ilvl w:val="0"/>
          <w:numId w:val="1"/>
        </w:numPr>
        <w:rPr>
          <w:sz w:val="28"/>
          <w:szCs w:val="22"/>
        </w:rPr>
      </w:pPr>
      <w:r w:rsidRPr="00CB420D">
        <w:rPr>
          <w:sz w:val="28"/>
          <w:szCs w:val="22"/>
        </w:rPr>
        <w:lastRenderedPageBreak/>
        <w:t>Chair</w:t>
      </w:r>
      <w:r w:rsidR="009A42D8" w:rsidRPr="00CB420D">
        <w:rPr>
          <w:sz w:val="28"/>
          <w:szCs w:val="22"/>
        </w:rPr>
        <w:t>’</w:t>
      </w:r>
      <w:r w:rsidRPr="00CB420D">
        <w:rPr>
          <w:sz w:val="28"/>
          <w:szCs w:val="22"/>
        </w:rPr>
        <w:t>s Action on Urgent Matters</w:t>
      </w:r>
      <w:bookmarkEnd w:id="14"/>
    </w:p>
    <w:p w14:paraId="5FFCFC13" w14:textId="77777777" w:rsidR="00AA295E" w:rsidRPr="00CB420D" w:rsidRDefault="00AA295E" w:rsidP="00AA295E">
      <w:pPr>
        <w:pStyle w:val="NoSpacing"/>
      </w:pPr>
    </w:p>
    <w:p w14:paraId="075F5B85" w14:textId="774F2D11" w:rsidR="00AA295E" w:rsidRPr="00CB420D" w:rsidRDefault="001B3EDC" w:rsidP="00CB420D">
      <w:pPr>
        <w:pStyle w:val="ListParagraph"/>
        <w:numPr>
          <w:ilvl w:val="1"/>
          <w:numId w:val="1"/>
        </w:numPr>
        <w:jc w:val="both"/>
        <w:rPr>
          <w:rFonts w:ascii="Verdana" w:hAnsi="Verdana"/>
        </w:rPr>
      </w:pPr>
      <w:r>
        <w:rPr>
          <w:rFonts w:ascii="Verdana" w:hAnsi="Verdana"/>
        </w:rPr>
        <w:t xml:space="preserve">There may, occasionally, be circumstances where decisions which would have been made by the Committee need to be taken between scheduled meetings. </w:t>
      </w:r>
      <w:r w:rsidR="00AA295E" w:rsidRPr="00CB420D">
        <w:rPr>
          <w:rFonts w:ascii="Verdana" w:hAnsi="Verdana"/>
        </w:rPr>
        <w:t xml:space="preserve">In these circumstances, </w:t>
      </w:r>
      <w:r w:rsidR="00351443" w:rsidRPr="00CB420D">
        <w:rPr>
          <w:rFonts w:ascii="Verdana" w:hAnsi="Verdana"/>
        </w:rPr>
        <w:t>the Committee</w:t>
      </w:r>
      <w:r w:rsidR="00AA295E" w:rsidRPr="00CB420D">
        <w:rPr>
          <w:rFonts w:ascii="Verdana" w:hAnsi="Verdana"/>
        </w:rPr>
        <w:t xml:space="preserve"> Chair, supported by the Director of Corporate Governance as appropriate, may deal with the matter on behalf of </w:t>
      </w:r>
      <w:r w:rsidR="00351443" w:rsidRPr="00CB420D">
        <w:rPr>
          <w:rFonts w:ascii="Verdana" w:hAnsi="Verdana"/>
        </w:rPr>
        <w:t>the Committee</w:t>
      </w:r>
      <w:r w:rsidR="001B71EE" w:rsidRPr="00CB420D">
        <w:rPr>
          <w:rFonts w:ascii="Verdana" w:hAnsi="Verdana"/>
        </w:rPr>
        <w:t xml:space="preserve">, after first consulting with at least two other members of </w:t>
      </w:r>
      <w:r w:rsidR="00351443" w:rsidRPr="00CB420D">
        <w:rPr>
          <w:rFonts w:ascii="Verdana" w:hAnsi="Verdana"/>
        </w:rPr>
        <w:t>the Committee</w:t>
      </w:r>
      <w:r w:rsidR="00AA295E" w:rsidRPr="00CB420D">
        <w:rPr>
          <w:rFonts w:ascii="Verdana" w:hAnsi="Verdana"/>
        </w:rPr>
        <w:t>. The Director of Corporate Governance must ensure that any such action is formally recorded and reported to the next meeting of the Committee for consideration and ratification.</w:t>
      </w:r>
    </w:p>
    <w:p w14:paraId="70469F08" w14:textId="77777777" w:rsidR="00AA295E" w:rsidRPr="00CB420D" w:rsidRDefault="00AA295E" w:rsidP="001B71EE">
      <w:pPr>
        <w:pStyle w:val="ListParagraph"/>
        <w:jc w:val="both"/>
        <w:rPr>
          <w:rFonts w:ascii="Verdana" w:hAnsi="Verdana"/>
        </w:rPr>
      </w:pPr>
    </w:p>
    <w:p w14:paraId="604FEC11" w14:textId="77777777" w:rsidR="00AA295E" w:rsidRPr="00CB420D" w:rsidRDefault="00AA295E" w:rsidP="00CB420D">
      <w:pPr>
        <w:pStyle w:val="ListParagraph"/>
        <w:numPr>
          <w:ilvl w:val="1"/>
          <w:numId w:val="1"/>
        </w:numPr>
        <w:jc w:val="both"/>
        <w:rPr>
          <w:rFonts w:ascii="Verdana" w:hAnsi="Verdana" w:cs="Tahoma"/>
        </w:rPr>
      </w:pPr>
      <w:r w:rsidRPr="00CB420D">
        <w:rPr>
          <w:rFonts w:ascii="Verdana" w:hAnsi="Verdana"/>
        </w:rPr>
        <w:t>Chair’s urgent action may not be taken where the Chair has a personal or business interest in the urgent matter requiring decision.</w:t>
      </w:r>
      <w:bookmarkStart w:id="15" w:name="_GoBack"/>
      <w:bookmarkEnd w:id="15"/>
    </w:p>
    <w:p w14:paraId="7520333F" w14:textId="77777777" w:rsidR="00B25359" w:rsidRPr="00CB420D" w:rsidRDefault="00B25359" w:rsidP="00CB420D">
      <w:pPr>
        <w:pStyle w:val="Heading1"/>
        <w:numPr>
          <w:ilvl w:val="0"/>
          <w:numId w:val="1"/>
        </w:numPr>
        <w:rPr>
          <w:sz w:val="28"/>
          <w:szCs w:val="22"/>
        </w:rPr>
      </w:pPr>
      <w:bookmarkStart w:id="16" w:name="_Toc154574172"/>
      <w:r w:rsidRPr="00CB420D">
        <w:rPr>
          <w:sz w:val="28"/>
          <w:szCs w:val="22"/>
        </w:rPr>
        <w:t>In Committee</w:t>
      </w:r>
      <w:r w:rsidR="003716B1" w:rsidRPr="00CB420D">
        <w:rPr>
          <w:sz w:val="28"/>
          <w:szCs w:val="22"/>
        </w:rPr>
        <w:t xml:space="preserve"> (Private Meeting)</w:t>
      </w:r>
      <w:bookmarkEnd w:id="16"/>
    </w:p>
    <w:p w14:paraId="6F5AE761" w14:textId="77777777" w:rsidR="00B25359" w:rsidRPr="00CB420D" w:rsidRDefault="00B25359" w:rsidP="00B25359">
      <w:pPr>
        <w:pStyle w:val="NoSpacing"/>
      </w:pPr>
    </w:p>
    <w:p w14:paraId="0D6B58DF" w14:textId="310307E1" w:rsidR="00B25359" w:rsidRPr="00CB420D" w:rsidRDefault="00B25359" w:rsidP="00CB420D">
      <w:pPr>
        <w:pStyle w:val="ListParagraph"/>
        <w:numPr>
          <w:ilvl w:val="1"/>
          <w:numId w:val="1"/>
        </w:numPr>
        <w:jc w:val="both"/>
        <w:rPr>
          <w:rFonts w:ascii="Verdana" w:hAnsi="Verdana"/>
        </w:rPr>
      </w:pPr>
      <w:r w:rsidRPr="00CB420D">
        <w:rPr>
          <w:rFonts w:ascii="Verdana" w:hAnsi="Verdana"/>
        </w:rPr>
        <w:t>The Committee can operate with an In Committee function to receive updates on the management of sensitive and/or confidential information</w:t>
      </w:r>
      <w:r w:rsidR="00E70547" w:rsidRPr="00CB420D">
        <w:rPr>
          <w:rFonts w:ascii="Verdana" w:hAnsi="Verdana"/>
        </w:rPr>
        <w:t>.</w:t>
      </w:r>
    </w:p>
    <w:p w14:paraId="6A3D1463" w14:textId="77777777" w:rsidR="00AA295E" w:rsidRPr="00CB420D" w:rsidRDefault="00AA295E" w:rsidP="00CB420D">
      <w:pPr>
        <w:pStyle w:val="Heading1"/>
        <w:numPr>
          <w:ilvl w:val="0"/>
          <w:numId w:val="1"/>
        </w:numPr>
        <w:rPr>
          <w:sz w:val="28"/>
          <w:szCs w:val="22"/>
        </w:rPr>
      </w:pPr>
      <w:bookmarkStart w:id="17" w:name="_Toc154574173"/>
      <w:r w:rsidRPr="00CB420D">
        <w:rPr>
          <w:sz w:val="28"/>
          <w:szCs w:val="22"/>
        </w:rPr>
        <w:t>Review</w:t>
      </w:r>
      <w:bookmarkEnd w:id="17"/>
      <w:r w:rsidRPr="00CB420D">
        <w:rPr>
          <w:sz w:val="28"/>
          <w:szCs w:val="22"/>
        </w:rPr>
        <w:t xml:space="preserve"> </w:t>
      </w:r>
    </w:p>
    <w:p w14:paraId="44440EB4" w14:textId="77777777" w:rsidR="00996649" w:rsidRPr="00CB420D" w:rsidRDefault="00996649" w:rsidP="00996649">
      <w:pPr>
        <w:pStyle w:val="ListParagraph"/>
        <w:jc w:val="both"/>
        <w:rPr>
          <w:rFonts w:ascii="Verdana" w:hAnsi="Verdana"/>
        </w:rPr>
      </w:pPr>
    </w:p>
    <w:p w14:paraId="01F4E915" w14:textId="77777777" w:rsidR="00F62AFE" w:rsidRPr="00996649" w:rsidRDefault="00996649" w:rsidP="00CB420D">
      <w:pPr>
        <w:pStyle w:val="ListParagraph"/>
        <w:numPr>
          <w:ilvl w:val="1"/>
          <w:numId w:val="1"/>
        </w:numPr>
        <w:jc w:val="both"/>
        <w:rPr>
          <w:rFonts w:ascii="Verdana" w:hAnsi="Verdana"/>
        </w:rPr>
      </w:pPr>
      <w:r w:rsidRPr="00CB420D">
        <w:rPr>
          <w:rFonts w:ascii="Verdana" w:hAnsi="Verdana"/>
        </w:rPr>
        <w:t>These terms of reference and operating arrangements shall be reviewed on at lea</w:t>
      </w:r>
      <w:r w:rsidRPr="00A56990">
        <w:rPr>
          <w:rFonts w:ascii="Verdana" w:hAnsi="Verdana"/>
        </w:rPr>
        <w:t>st an annual basis by the Committee for approval by the Board.</w:t>
      </w:r>
    </w:p>
    <w:sectPr w:rsidR="00F62AFE" w:rsidRPr="00996649" w:rsidSect="007A559A">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4B52BC" w16cex:dateUtc="2024-07-24T09:15:00Z"/>
  <w16cex:commentExtensible w16cex:durableId="2A4B5260" w16cex:dateUtc="2024-07-24T09:13:00Z"/>
  <w16cex:commentExtensible w16cex:durableId="2A4B521D" w16cex:dateUtc="2024-07-24T09:12:00Z"/>
  <w16cex:commentExtensible w16cex:durableId="2A4B5844" w16cex:dateUtc="2024-07-24T09:39:00Z"/>
  <w16cex:commentExtensible w16cex:durableId="2A4DFA7F" w16cex:dateUtc="2024-07-26T09:3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34585A" w14:textId="77777777" w:rsidR="00564A92" w:rsidRDefault="00564A92" w:rsidP="0085419F">
      <w:pPr>
        <w:spacing w:after="0" w:line="240" w:lineRule="auto"/>
      </w:pPr>
      <w:r>
        <w:separator/>
      </w:r>
    </w:p>
  </w:endnote>
  <w:endnote w:type="continuationSeparator" w:id="0">
    <w:p w14:paraId="062E3E81" w14:textId="77777777" w:rsidR="00564A92" w:rsidRDefault="00564A92"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F86C44" w14:textId="77777777" w:rsidR="007A559A" w:rsidRDefault="007A55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72D1C9" w14:textId="2BCE288A" w:rsidR="007A559A" w:rsidRPr="00351443" w:rsidRDefault="007A559A" w:rsidP="007A559A">
    <w:pPr>
      <w:pStyle w:val="Footer"/>
    </w:pPr>
    <w:r w:rsidRPr="00351443">
      <w:t xml:space="preserve">Page </w:t>
    </w:r>
    <w:r w:rsidRPr="00351443">
      <w:rPr>
        <w:bCs/>
      </w:rPr>
      <w:fldChar w:fldCharType="begin"/>
    </w:r>
    <w:r w:rsidRPr="00351443">
      <w:rPr>
        <w:bCs/>
      </w:rPr>
      <w:instrText xml:space="preserve"> PAGE  \* Arabic  \* MERGEFORMAT </w:instrText>
    </w:r>
    <w:r w:rsidRPr="00351443">
      <w:rPr>
        <w:bCs/>
      </w:rPr>
      <w:fldChar w:fldCharType="separate"/>
    </w:r>
    <w:r w:rsidR="00AC774F">
      <w:rPr>
        <w:bCs/>
        <w:noProof/>
      </w:rPr>
      <w:t>4</w:t>
    </w:r>
    <w:r w:rsidRPr="00351443">
      <w:rPr>
        <w:bCs/>
      </w:rPr>
      <w:fldChar w:fldCharType="end"/>
    </w:r>
    <w:r w:rsidRPr="00351443">
      <w:t xml:space="preserve"> of </w:t>
    </w:r>
    <w:r w:rsidRPr="00351443">
      <w:rPr>
        <w:bCs/>
      </w:rPr>
      <w:fldChar w:fldCharType="begin"/>
    </w:r>
    <w:r w:rsidRPr="00351443">
      <w:rPr>
        <w:bCs/>
      </w:rPr>
      <w:instrText xml:space="preserve"> NUMPAGES  \* Arabic  \* MERGEFORMAT </w:instrText>
    </w:r>
    <w:r w:rsidRPr="00351443">
      <w:rPr>
        <w:bCs/>
      </w:rPr>
      <w:fldChar w:fldCharType="separate"/>
    </w:r>
    <w:r w:rsidR="00AC774F">
      <w:rPr>
        <w:bCs/>
        <w:noProof/>
      </w:rPr>
      <w:t>12</w:t>
    </w:r>
    <w:r w:rsidRPr="00351443">
      <w:rPr>
        <w:bCs/>
      </w:rPr>
      <w:fldChar w:fldCharType="end"/>
    </w:r>
  </w:p>
  <w:p w14:paraId="64DF1257" w14:textId="77777777" w:rsidR="007A559A" w:rsidRPr="007A559A" w:rsidRDefault="007A559A" w:rsidP="007A559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5BCC6A" w14:textId="7421B3A8" w:rsidR="00351443" w:rsidRPr="00351443" w:rsidRDefault="00351443" w:rsidP="00351443">
    <w:pPr>
      <w:pStyle w:val="Footer"/>
    </w:pPr>
    <w:r w:rsidRPr="00351443">
      <w:t xml:space="preserve">Page </w:t>
    </w:r>
    <w:r w:rsidRPr="00351443">
      <w:rPr>
        <w:bCs/>
      </w:rPr>
      <w:fldChar w:fldCharType="begin"/>
    </w:r>
    <w:r w:rsidRPr="00351443">
      <w:rPr>
        <w:bCs/>
      </w:rPr>
      <w:instrText xml:space="preserve"> PAGE  \* Arabic  \* MERGEFORMAT </w:instrText>
    </w:r>
    <w:r w:rsidRPr="00351443">
      <w:rPr>
        <w:bCs/>
      </w:rPr>
      <w:fldChar w:fldCharType="separate"/>
    </w:r>
    <w:r w:rsidR="00AC774F">
      <w:rPr>
        <w:bCs/>
        <w:noProof/>
      </w:rPr>
      <w:t>3</w:t>
    </w:r>
    <w:r w:rsidRPr="00351443">
      <w:rPr>
        <w:bCs/>
      </w:rPr>
      <w:fldChar w:fldCharType="end"/>
    </w:r>
    <w:r w:rsidRPr="00351443">
      <w:t xml:space="preserve"> of </w:t>
    </w:r>
    <w:r w:rsidRPr="00351443">
      <w:rPr>
        <w:bCs/>
      </w:rPr>
      <w:fldChar w:fldCharType="begin"/>
    </w:r>
    <w:r w:rsidRPr="00351443">
      <w:rPr>
        <w:bCs/>
      </w:rPr>
      <w:instrText xml:space="preserve"> NUMPAGES  \* Arabic  \* MERGEFORMAT </w:instrText>
    </w:r>
    <w:r w:rsidRPr="00351443">
      <w:rPr>
        <w:bCs/>
      </w:rPr>
      <w:fldChar w:fldCharType="separate"/>
    </w:r>
    <w:r w:rsidR="00AC774F">
      <w:rPr>
        <w:bCs/>
        <w:noProof/>
      </w:rPr>
      <w:t>12</w:t>
    </w:r>
    <w:r w:rsidRPr="00351443">
      <w:rPr>
        <w:bCs/>
      </w:rPr>
      <w:fldChar w:fldCharType="end"/>
    </w:r>
  </w:p>
  <w:p w14:paraId="46E42325" w14:textId="1672CE53" w:rsidR="00351443" w:rsidRDefault="003514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9E8E5E" w14:textId="77777777" w:rsidR="00564A92" w:rsidRDefault="00564A92" w:rsidP="0085419F">
      <w:pPr>
        <w:spacing w:after="0" w:line="240" w:lineRule="auto"/>
      </w:pPr>
      <w:r>
        <w:separator/>
      </w:r>
    </w:p>
  </w:footnote>
  <w:footnote w:type="continuationSeparator" w:id="0">
    <w:p w14:paraId="7CC8676A" w14:textId="77777777" w:rsidR="00564A92" w:rsidRDefault="00564A92" w:rsidP="008541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61807C" w14:textId="77777777" w:rsidR="007A559A" w:rsidRDefault="007A55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06BD2E" w14:textId="52C1BA8D" w:rsidR="00564A92" w:rsidRDefault="00564A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51EDD5" w14:textId="77777777" w:rsidR="007A559A" w:rsidRDefault="007A55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860C2"/>
    <w:multiLevelType w:val="hybridMultilevel"/>
    <w:tmpl w:val="81A296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07503A6"/>
    <w:multiLevelType w:val="multilevel"/>
    <w:tmpl w:val="54387D8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213B1EF7"/>
    <w:multiLevelType w:val="multilevel"/>
    <w:tmpl w:val="4DB44D76"/>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bullet"/>
      <w:lvlText w:val=""/>
      <w:lvlJc w:val="left"/>
      <w:pPr>
        <w:ind w:left="1800" w:hanging="1080"/>
      </w:pPr>
      <w:rPr>
        <w:rFonts w:ascii="Symbol" w:hAnsi="Symbol"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3240" w:hanging="2520"/>
      </w:pPr>
      <w:rPr>
        <w:rFonts w:hint="default"/>
      </w:rPr>
    </w:lvl>
  </w:abstractNum>
  <w:abstractNum w:abstractNumId="3" w15:restartNumberingAfterBreak="0">
    <w:nsid w:val="29E97BDD"/>
    <w:multiLevelType w:val="hybridMultilevel"/>
    <w:tmpl w:val="51C0B2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2F75D3"/>
    <w:multiLevelType w:val="hybridMultilevel"/>
    <w:tmpl w:val="F2A442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F9211CF"/>
    <w:multiLevelType w:val="multilevel"/>
    <w:tmpl w:val="E70A0816"/>
    <w:lvl w:ilvl="0">
      <w:start w:val="4"/>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55B5569F"/>
    <w:multiLevelType w:val="hybridMultilevel"/>
    <w:tmpl w:val="F856927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15:restartNumberingAfterBreak="0">
    <w:nsid w:val="581B5B09"/>
    <w:multiLevelType w:val="hybridMultilevel"/>
    <w:tmpl w:val="44D4CC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6DEB2AC5"/>
    <w:multiLevelType w:val="hybridMultilevel"/>
    <w:tmpl w:val="E710F1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5AD3A3F"/>
    <w:multiLevelType w:val="hybridMultilevel"/>
    <w:tmpl w:val="8A4C10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A9325FF"/>
    <w:multiLevelType w:val="multilevel"/>
    <w:tmpl w:val="41328B72"/>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4"/>
  </w:num>
  <w:num w:numId="3">
    <w:abstractNumId w:val="5"/>
  </w:num>
  <w:num w:numId="4">
    <w:abstractNumId w:val="8"/>
  </w:num>
  <w:num w:numId="5">
    <w:abstractNumId w:val="9"/>
  </w:num>
  <w:num w:numId="6">
    <w:abstractNumId w:val="7"/>
  </w:num>
  <w:num w:numId="7">
    <w:abstractNumId w:val="6"/>
  </w:num>
  <w:num w:numId="8">
    <w:abstractNumId w:val="3"/>
  </w:num>
  <w:num w:numId="9">
    <w:abstractNumId w:val="11"/>
  </w:num>
  <w:num w:numId="10">
    <w:abstractNumId w:val="2"/>
  </w:num>
  <w:num w:numId="11">
    <w:abstractNumId w:val="0"/>
  </w:num>
  <w:num w:numId="12">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21C17"/>
    <w:rsid w:val="00023CC1"/>
    <w:rsid w:val="0002426C"/>
    <w:rsid w:val="00064927"/>
    <w:rsid w:val="00082B3E"/>
    <w:rsid w:val="000831E2"/>
    <w:rsid w:val="00091903"/>
    <w:rsid w:val="000A4CA4"/>
    <w:rsid w:val="000C5A1F"/>
    <w:rsid w:val="000D4318"/>
    <w:rsid w:val="000E1595"/>
    <w:rsid w:val="000F6F18"/>
    <w:rsid w:val="00113E3C"/>
    <w:rsid w:val="00121A3B"/>
    <w:rsid w:val="00122D1E"/>
    <w:rsid w:val="00124F65"/>
    <w:rsid w:val="00140D67"/>
    <w:rsid w:val="0018214D"/>
    <w:rsid w:val="00193B2A"/>
    <w:rsid w:val="001B3EDC"/>
    <w:rsid w:val="001B71EE"/>
    <w:rsid w:val="001E0C9C"/>
    <w:rsid w:val="001F2594"/>
    <w:rsid w:val="00207684"/>
    <w:rsid w:val="00232854"/>
    <w:rsid w:val="00243BDC"/>
    <w:rsid w:val="002740EB"/>
    <w:rsid w:val="002840C0"/>
    <w:rsid w:val="00294A99"/>
    <w:rsid w:val="002955D9"/>
    <w:rsid w:val="002B5987"/>
    <w:rsid w:val="002C2C61"/>
    <w:rsid w:val="002C797C"/>
    <w:rsid w:val="002D0827"/>
    <w:rsid w:val="002D101A"/>
    <w:rsid w:val="002F488C"/>
    <w:rsid w:val="00320220"/>
    <w:rsid w:val="003433F7"/>
    <w:rsid w:val="00351443"/>
    <w:rsid w:val="00353B8E"/>
    <w:rsid w:val="00361A1A"/>
    <w:rsid w:val="00365148"/>
    <w:rsid w:val="0036672A"/>
    <w:rsid w:val="003716B1"/>
    <w:rsid w:val="003751D1"/>
    <w:rsid w:val="003963B1"/>
    <w:rsid w:val="003A05EB"/>
    <w:rsid w:val="003B58B7"/>
    <w:rsid w:val="003D4436"/>
    <w:rsid w:val="003D5348"/>
    <w:rsid w:val="003D56F7"/>
    <w:rsid w:val="003E0408"/>
    <w:rsid w:val="004309E4"/>
    <w:rsid w:val="0048305B"/>
    <w:rsid w:val="00484D69"/>
    <w:rsid w:val="0048588C"/>
    <w:rsid w:val="004943E5"/>
    <w:rsid w:val="004B35B5"/>
    <w:rsid w:val="004E3E39"/>
    <w:rsid w:val="005108FF"/>
    <w:rsid w:val="00526CB1"/>
    <w:rsid w:val="005618C0"/>
    <w:rsid w:val="00564911"/>
    <w:rsid w:val="00564A92"/>
    <w:rsid w:val="00567786"/>
    <w:rsid w:val="005822A3"/>
    <w:rsid w:val="00587F7B"/>
    <w:rsid w:val="0059216A"/>
    <w:rsid w:val="00596FD4"/>
    <w:rsid w:val="005A494D"/>
    <w:rsid w:val="005C2F45"/>
    <w:rsid w:val="005F1903"/>
    <w:rsid w:val="005F3926"/>
    <w:rsid w:val="00617DEB"/>
    <w:rsid w:val="006316D9"/>
    <w:rsid w:val="00633F0A"/>
    <w:rsid w:val="00646109"/>
    <w:rsid w:val="00672887"/>
    <w:rsid w:val="006969CA"/>
    <w:rsid w:val="0069731D"/>
    <w:rsid w:val="00713E0B"/>
    <w:rsid w:val="00715721"/>
    <w:rsid w:val="00724151"/>
    <w:rsid w:val="00730E1E"/>
    <w:rsid w:val="007463E1"/>
    <w:rsid w:val="00750201"/>
    <w:rsid w:val="00760571"/>
    <w:rsid w:val="00795F41"/>
    <w:rsid w:val="007A559A"/>
    <w:rsid w:val="007C062D"/>
    <w:rsid w:val="007C0D29"/>
    <w:rsid w:val="0085419F"/>
    <w:rsid w:val="00854CAC"/>
    <w:rsid w:val="00872BC5"/>
    <w:rsid w:val="0088460A"/>
    <w:rsid w:val="00904C34"/>
    <w:rsid w:val="00936350"/>
    <w:rsid w:val="00944B59"/>
    <w:rsid w:val="00951C73"/>
    <w:rsid w:val="00973D48"/>
    <w:rsid w:val="00980F9A"/>
    <w:rsid w:val="00982D27"/>
    <w:rsid w:val="00996649"/>
    <w:rsid w:val="009A42D8"/>
    <w:rsid w:val="009C69EC"/>
    <w:rsid w:val="009D2AD6"/>
    <w:rsid w:val="00A56990"/>
    <w:rsid w:val="00A82373"/>
    <w:rsid w:val="00AA295E"/>
    <w:rsid w:val="00AC68A2"/>
    <w:rsid w:val="00AC774F"/>
    <w:rsid w:val="00AD1458"/>
    <w:rsid w:val="00AD501A"/>
    <w:rsid w:val="00AF04A3"/>
    <w:rsid w:val="00B15E3B"/>
    <w:rsid w:val="00B21E60"/>
    <w:rsid w:val="00B25359"/>
    <w:rsid w:val="00B3566D"/>
    <w:rsid w:val="00B57976"/>
    <w:rsid w:val="00B65C68"/>
    <w:rsid w:val="00B66D84"/>
    <w:rsid w:val="00B71899"/>
    <w:rsid w:val="00BB510F"/>
    <w:rsid w:val="00BD3366"/>
    <w:rsid w:val="00BD6AEB"/>
    <w:rsid w:val="00BE2215"/>
    <w:rsid w:val="00BE7D54"/>
    <w:rsid w:val="00C311E1"/>
    <w:rsid w:val="00C33BCA"/>
    <w:rsid w:val="00C37025"/>
    <w:rsid w:val="00C96AE1"/>
    <w:rsid w:val="00CB420D"/>
    <w:rsid w:val="00CB6AC1"/>
    <w:rsid w:val="00CD332F"/>
    <w:rsid w:val="00D04F08"/>
    <w:rsid w:val="00D11F59"/>
    <w:rsid w:val="00D633FB"/>
    <w:rsid w:val="00D711C7"/>
    <w:rsid w:val="00D92AE1"/>
    <w:rsid w:val="00DB03B1"/>
    <w:rsid w:val="00DD02C0"/>
    <w:rsid w:val="00E26BCD"/>
    <w:rsid w:val="00E56621"/>
    <w:rsid w:val="00E574C8"/>
    <w:rsid w:val="00E579AC"/>
    <w:rsid w:val="00E67442"/>
    <w:rsid w:val="00E70547"/>
    <w:rsid w:val="00EA0AEA"/>
    <w:rsid w:val="00EC0168"/>
    <w:rsid w:val="00EC1243"/>
    <w:rsid w:val="00EC4990"/>
    <w:rsid w:val="00EF005B"/>
    <w:rsid w:val="00F31F89"/>
    <w:rsid w:val="00F62AFE"/>
    <w:rsid w:val="00F655C3"/>
    <w:rsid w:val="00F872C3"/>
    <w:rsid w:val="00F93863"/>
    <w:rsid w:val="00FA0B7A"/>
    <w:rsid w:val="00FB60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5109896"/>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6"/>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6"/>
      </w:numPr>
    </w:pPr>
  </w:style>
  <w:style w:type="character" w:customStyle="1" w:styleId="ListParagraphChar">
    <w:name w:val="List Paragraph Char"/>
    <w:link w:val="ListParagraph"/>
    <w:uiPriority w:val="1"/>
    <w:rsid w:val="00A56990"/>
  </w:style>
  <w:style w:type="paragraph" w:styleId="BalloonText">
    <w:name w:val="Balloon Text"/>
    <w:basedOn w:val="Normal"/>
    <w:link w:val="BalloonTextChar"/>
    <w:uiPriority w:val="99"/>
    <w:semiHidden/>
    <w:rsid w:val="0069731D"/>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69731D"/>
    <w:rPr>
      <w:rFonts w:ascii="Tahoma" w:eastAsia="Times New Roman" w:hAnsi="Tahoma" w:cs="Tahoma"/>
      <w:sz w:val="16"/>
      <w:szCs w:val="16"/>
    </w:rPr>
  </w:style>
  <w:style w:type="character" w:styleId="FollowedHyperlink">
    <w:name w:val="FollowedHyperlink"/>
    <w:basedOn w:val="DefaultParagraphFont"/>
    <w:uiPriority w:val="99"/>
    <w:semiHidden/>
    <w:unhideWhenUsed/>
    <w:rsid w:val="00320220"/>
    <w:rPr>
      <w:color w:val="954F72" w:themeColor="followedHyperlink"/>
      <w:u w:val="single"/>
    </w:rPr>
  </w:style>
  <w:style w:type="character" w:styleId="CommentReference">
    <w:name w:val="annotation reference"/>
    <w:basedOn w:val="DefaultParagraphFont"/>
    <w:uiPriority w:val="99"/>
    <w:semiHidden/>
    <w:unhideWhenUsed/>
    <w:rsid w:val="00730E1E"/>
    <w:rPr>
      <w:sz w:val="16"/>
      <w:szCs w:val="16"/>
    </w:rPr>
  </w:style>
  <w:style w:type="paragraph" w:styleId="CommentText">
    <w:name w:val="annotation text"/>
    <w:basedOn w:val="Normal"/>
    <w:link w:val="CommentTextChar"/>
    <w:uiPriority w:val="99"/>
    <w:semiHidden/>
    <w:unhideWhenUsed/>
    <w:rsid w:val="00730E1E"/>
    <w:pPr>
      <w:spacing w:line="240" w:lineRule="auto"/>
    </w:pPr>
    <w:rPr>
      <w:sz w:val="20"/>
      <w:szCs w:val="20"/>
    </w:rPr>
  </w:style>
  <w:style w:type="character" w:customStyle="1" w:styleId="CommentTextChar">
    <w:name w:val="Comment Text Char"/>
    <w:basedOn w:val="DefaultParagraphFont"/>
    <w:link w:val="CommentText"/>
    <w:uiPriority w:val="99"/>
    <w:semiHidden/>
    <w:rsid w:val="00730E1E"/>
    <w:rPr>
      <w:sz w:val="20"/>
      <w:szCs w:val="20"/>
    </w:rPr>
  </w:style>
  <w:style w:type="paragraph" w:styleId="CommentSubject">
    <w:name w:val="annotation subject"/>
    <w:basedOn w:val="CommentText"/>
    <w:next w:val="CommentText"/>
    <w:link w:val="CommentSubjectChar"/>
    <w:uiPriority w:val="99"/>
    <w:semiHidden/>
    <w:unhideWhenUsed/>
    <w:rsid w:val="00730E1E"/>
    <w:rPr>
      <w:b/>
      <w:bCs/>
    </w:rPr>
  </w:style>
  <w:style w:type="character" w:customStyle="1" w:styleId="CommentSubjectChar">
    <w:name w:val="Comment Subject Char"/>
    <w:basedOn w:val="CommentTextChar"/>
    <w:link w:val="CommentSubject"/>
    <w:uiPriority w:val="99"/>
    <w:semiHidden/>
    <w:rsid w:val="00730E1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4460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QuickStyle" Target="diagrams/quickStyle1.xml"/><Relationship Id="rId7" Type="http://schemas.openxmlformats.org/officeDocument/2006/relationships/endnotes" Target="endnotes.xml"/><Relationship Id="rId12" Type="http://schemas.openxmlformats.org/officeDocument/2006/relationships/hyperlink" Target="mailto:CTM_Corporate_Governance@wales.nhs.uk"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M_Corporate_Governance@wales.nhs.uk" TargetMode="External"/><Relationship Id="rId24" Type="http://schemas.openxmlformats.org/officeDocument/2006/relationships/hyperlink" Target="https://register-of-charities.charitycommission.gov.uk/charity-search/-/charity-details/1049765/governing-document" TargetMode="External"/><Relationship Id="rId5" Type="http://schemas.openxmlformats.org/officeDocument/2006/relationships/webSettings" Target="webSettings.xml"/><Relationship Id="rId15" Type="http://schemas.openxmlformats.org/officeDocument/2006/relationships/footer" Target="footer1.xml"/><Relationship Id="rId23" Type="http://schemas.microsoft.com/office/2007/relationships/diagramDrawing" Target="diagrams/drawing1.xml"/><Relationship Id="rId28" Type="http://schemas.microsoft.com/office/2018/08/relationships/commentsExtensible" Target="commentsExtensible.xml"/><Relationship Id="rId10" Type="http://schemas.openxmlformats.org/officeDocument/2006/relationships/image" Target="media/image3.png"/><Relationship Id="rId19" Type="http://schemas.openxmlformats.org/officeDocument/2006/relationships/diagramData" Target="diagrams/data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DC93D8-79BB-4F14-86A3-E4C4E226DCCE}" type="doc">
      <dgm:prSet loTypeId="urn:microsoft.com/office/officeart/2005/8/layout/orgChart1" loCatId="hierarchy" qsTypeId="urn:microsoft.com/office/officeart/2005/8/quickstyle/simple1" qsCatId="simple" csTypeId="urn:microsoft.com/office/officeart/2005/8/colors/accent4_1" csCatId="accent4" phldr="1"/>
      <dgm:spPr/>
      <dgm:t>
        <a:bodyPr/>
        <a:lstStyle/>
        <a:p>
          <a:endParaRPr lang="en-US"/>
        </a:p>
      </dgm:t>
    </dgm:pt>
    <dgm:pt modelId="{B4D98029-64F2-4317-B719-FDBB05CC4CA9}">
      <dgm:prSet phldrT="[Text]" custT="1"/>
      <dgm:spPr>
        <a:solidFill>
          <a:schemeClr val="accent4">
            <a:lumMod val="75000"/>
          </a:schemeClr>
        </a:solidFill>
      </dgm:spPr>
      <dgm:t>
        <a:bodyPr/>
        <a:lstStyle/>
        <a:p>
          <a:r>
            <a:rPr lang="en-US" sz="1200" b="1">
              <a:solidFill>
                <a:schemeClr val="accent1">
                  <a:lumMod val="50000"/>
                </a:schemeClr>
              </a:solidFill>
              <a:latin typeface="Verdana "/>
            </a:rPr>
            <a:t>Cwm Taf Morgannwg University Health Board</a:t>
          </a:r>
        </a:p>
      </dgm:t>
    </dgm:pt>
    <dgm:pt modelId="{FAED37DB-B8CE-414F-A8C0-A08EB832F601}" type="parTrans" cxnId="{13B82C46-FBFB-49F4-A7AF-E801B70B988E}">
      <dgm:prSet/>
      <dgm:spPr/>
      <dgm:t>
        <a:bodyPr/>
        <a:lstStyle/>
        <a:p>
          <a:endParaRPr lang="en-US"/>
        </a:p>
      </dgm:t>
    </dgm:pt>
    <dgm:pt modelId="{3E251F7E-6140-4F26-87D0-A1A7E2103842}" type="sibTrans" cxnId="{13B82C46-FBFB-49F4-A7AF-E801B70B988E}">
      <dgm:prSet/>
      <dgm:spPr/>
      <dgm:t>
        <a:bodyPr/>
        <a:lstStyle/>
        <a:p>
          <a:endParaRPr lang="en-US"/>
        </a:p>
      </dgm:t>
    </dgm:pt>
    <dgm:pt modelId="{0A0E97EB-A49C-447C-9CA2-B1A667B0B11C}" type="asst">
      <dgm:prSet phldrT="[Text]" custT="1"/>
      <dgm:spPr/>
      <dgm:t>
        <a:bodyPr/>
        <a:lstStyle/>
        <a:p>
          <a:r>
            <a:rPr lang="en-US" sz="1100" b="1">
              <a:solidFill>
                <a:schemeClr val="accent1">
                  <a:lumMod val="50000"/>
                </a:schemeClr>
              </a:solidFill>
              <a:latin typeface="Verdana "/>
            </a:rPr>
            <a:t>Advisory Groups</a:t>
          </a:r>
        </a:p>
        <a:p>
          <a:r>
            <a:rPr lang="en-US" sz="1100">
              <a:solidFill>
                <a:schemeClr val="accent1">
                  <a:lumMod val="50000"/>
                </a:schemeClr>
              </a:solidFill>
              <a:latin typeface="Verdana "/>
            </a:rPr>
            <a:t>Clinical Advisory Group (CAG)</a:t>
          </a:r>
        </a:p>
        <a:p>
          <a:r>
            <a:rPr lang="en-US" sz="1100">
              <a:solidFill>
                <a:schemeClr val="accent1">
                  <a:lumMod val="50000"/>
                </a:schemeClr>
              </a:solidFill>
              <a:latin typeface="Verdana "/>
            </a:rPr>
            <a:t>Local Partnership Forum (LPF)</a:t>
          </a:r>
        </a:p>
        <a:p>
          <a:r>
            <a:rPr lang="en-US" sz="1100">
              <a:solidFill>
                <a:schemeClr val="accent1">
                  <a:lumMod val="50000"/>
                </a:schemeClr>
              </a:solidFill>
              <a:latin typeface="Verdana "/>
            </a:rPr>
            <a:t>Stakeholder Reference Group (SRG)</a:t>
          </a:r>
        </a:p>
      </dgm:t>
    </dgm:pt>
    <dgm:pt modelId="{5E5DDE94-5C91-46B0-8F27-C01F47EACE4E}" type="parTrans" cxnId="{2584903B-DC53-4D27-9B6F-E4C888981C5C}">
      <dgm:prSet/>
      <dgm:spPr/>
      <dgm:t>
        <a:bodyPr/>
        <a:lstStyle/>
        <a:p>
          <a:endParaRPr lang="en-US"/>
        </a:p>
      </dgm:t>
    </dgm:pt>
    <dgm:pt modelId="{A9457B36-D5D7-4535-B2DF-B249F5307969}" type="sibTrans" cxnId="{2584903B-DC53-4D27-9B6F-E4C888981C5C}">
      <dgm:prSet/>
      <dgm:spPr/>
      <dgm:t>
        <a:bodyPr/>
        <a:lstStyle/>
        <a:p>
          <a:endParaRPr lang="en-US"/>
        </a:p>
      </dgm:t>
    </dgm:pt>
    <dgm:pt modelId="{5941EF8D-F496-4806-9855-9E1D12BD3209}">
      <dgm:prSet phldrT="[Text]" custT="1"/>
      <dgm:spPr>
        <a:solidFill>
          <a:schemeClr val="bg1"/>
        </a:solidFill>
      </dgm:spPr>
      <dgm:t>
        <a:bodyPr/>
        <a:lstStyle/>
        <a:p>
          <a:r>
            <a:rPr lang="en-US" sz="1100">
              <a:solidFill>
                <a:schemeClr val="accent1">
                  <a:lumMod val="50000"/>
                </a:schemeClr>
              </a:solidFill>
              <a:latin typeface="Verdana "/>
            </a:rPr>
            <a:t>Audit &amp; Risk Assurance Committee (ARAC)</a:t>
          </a:r>
        </a:p>
      </dgm:t>
    </dgm:pt>
    <dgm:pt modelId="{B8EAB56E-9A70-486D-9634-A74AEB77014C}" type="parTrans" cxnId="{E6EC124F-9216-40CF-B991-07C498AA4C71}">
      <dgm:prSet/>
      <dgm:spPr/>
      <dgm:t>
        <a:bodyPr/>
        <a:lstStyle/>
        <a:p>
          <a:endParaRPr lang="en-US"/>
        </a:p>
      </dgm:t>
    </dgm:pt>
    <dgm:pt modelId="{36B614C4-7EDA-4A41-B7CF-3070EF16F1C4}" type="sibTrans" cxnId="{E6EC124F-9216-40CF-B991-07C498AA4C71}">
      <dgm:prSet/>
      <dgm:spPr/>
      <dgm:t>
        <a:bodyPr/>
        <a:lstStyle/>
        <a:p>
          <a:endParaRPr lang="en-US"/>
        </a:p>
      </dgm:t>
    </dgm:pt>
    <dgm:pt modelId="{C1773894-2275-4677-8A1B-4F1238FC90C0}">
      <dgm:prSet phldrT="[Text]" custT="1"/>
      <dgm:spPr>
        <a:solidFill>
          <a:schemeClr val="accent4">
            <a:lumMod val="75000"/>
          </a:schemeClr>
        </a:solidFill>
      </dgm:spPr>
      <dgm:t>
        <a:bodyPr/>
        <a:lstStyle/>
        <a:p>
          <a:r>
            <a:rPr lang="en-US" sz="1100">
              <a:solidFill>
                <a:schemeClr val="accent1">
                  <a:lumMod val="50000"/>
                </a:schemeClr>
              </a:solidFill>
              <a:latin typeface="Verdana "/>
            </a:rPr>
            <a:t>Charitable Funds Committee (CFC)</a:t>
          </a:r>
        </a:p>
      </dgm:t>
    </dgm:pt>
    <dgm:pt modelId="{8848BD68-B776-4462-946F-0BB831F13883}" type="parTrans" cxnId="{005552C0-E68B-463F-8298-863BFE145999}">
      <dgm:prSet/>
      <dgm:spPr/>
      <dgm:t>
        <a:bodyPr/>
        <a:lstStyle/>
        <a:p>
          <a:endParaRPr lang="en-US"/>
        </a:p>
      </dgm:t>
    </dgm:pt>
    <dgm:pt modelId="{995FD7E9-C8C6-456A-9E16-ADB304CE0F8A}" type="sibTrans" cxnId="{005552C0-E68B-463F-8298-863BFE145999}">
      <dgm:prSet/>
      <dgm:spPr/>
      <dgm:t>
        <a:bodyPr/>
        <a:lstStyle/>
        <a:p>
          <a:endParaRPr lang="en-US"/>
        </a:p>
      </dgm:t>
    </dgm:pt>
    <dgm:pt modelId="{A2DEC200-238E-4391-82F8-0BB911E63580}">
      <dgm:prSet phldrT="[Text]" custT="1"/>
      <dgm:spPr/>
      <dgm:t>
        <a:bodyPr/>
        <a:lstStyle/>
        <a:p>
          <a:r>
            <a:rPr lang="en-US" sz="1100">
              <a:solidFill>
                <a:schemeClr val="accent5">
                  <a:lumMod val="50000"/>
                </a:schemeClr>
              </a:solidFill>
              <a:latin typeface="Verdana "/>
            </a:rPr>
            <a:t>Mental Health Act Monitoring </a:t>
          </a:r>
          <a:br>
            <a:rPr lang="en-US" sz="1100">
              <a:solidFill>
                <a:schemeClr val="accent5">
                  <a:lumMod val="50000"/>
                </a:schemeClr>
              </a:solidFill>
              <a:latin typeface="Verdana "/>
            </a:rPr>
          </a:br>
          <a:r>
            <a:rPr lang="en-US" sz="1100">
              <a:solidFill>
                <a:schemeClr val="accent5">
                  <a:lumMod val="50000"/>
                </a:schemeClr>
              </a:solidFill>
              <a:latin typeface="Verdana "/>
            </a:rPr>
            <a:t>Committee (MHAMC)</a:t>
          </a:r>
        </a:p>
      </dgm:t>
    </dgm:pt>
    <dgm:pt modelId="{562ED838-9D94-4514-9F28-43F353633625}" type="parTrans" cxnId="{698D2F44-6509-4186-AF49-2C800EE49381}">
      <dgm:prSet/>
      <dgm:spPr/>
      <dgm:t>
        <a:bodyPr/>
        <a:lstStyle/>
        <a:p>
          <a:endParaRPr lang="en-US"/>
        </a:p>
      </dgm:t>
    </dgm:pt>
    <dgm:pt modelId="{85B9CBB4-B6B0-4A80-B6F4-8CB08AE5C543}" type="sibTrans" cxnId="{698D2F44-6509-4186-AF49-2C800EE49381}">
      <dgm:prSet/>
      <dgm:spPr/>
      <dgm:t>
        <a:bodyPr/>
        <a:lstStyle/>
        <a:p>
          <a:endParaRPr lang="en-US"/>
        </a:p>
      </dgm:t>
    </dgm:pt>
    <dgm:pt modelId="{9DFAD441-C052-409F-9FF7-6304A41DB5B7}">
      <dgm:prSet custT="1"/>
      <dgm:spPr>
        <a:solidFill>
          <a:schemeClr val="bg1"/>
        </a:solidFill>
      </dgm:spPr>
      <dgm:t>
        <a:bodyPr/>
        <a:lstStyle/>
        <a:p>
          <a:r>
            <a:rPr lang="en-US" sz="1100">
              <a:solidFill>
                <a:schemeClr val="accent5">
                  <a:lumMod val="50000"/>
                </a:schemeClr>
              </a:solidFill>
              <a:latin typeface="Verdana "/>
            </a:rPr>
            <a:t>Operational Delivery Committee (ODC)</a:t>
          </a:r>
        </a:p>
      </dgm:t>
    </dgm:pt>
    <dgm:pt modelId="{F22B3473-FE22-4B39-946F-D77BA2FCF73E}" type="parTrans" cxnId="{22570955-6F24-40F4-A0DD-1177B4CD50E3}">
      <dgm:prSet/>
      <dgm:spPr/>
      <dgm:t>
        <a:bodyPr/>
        <a:lstStyle/>
        <a:p>
          <a:endParaRPr lang="en-US"/>
        </a:p>
      </dgm:t>
    </dgm:pt>
    <dgm:pt modelId="{7FA35E42-DBBD-452D-A867-886904114627}" type="sibTrans" cxnId="{22570955-6F24-40F4-A0DD-1177B4CD50E3}">
      <dgm:prSet/>
      <dgm:spPr/>
      <dgm:t>
        <a:bodyPr/>
        <a:lstStyle/>
        <a:p>
          <a:endParaRPr lang="en-US"/>
        </a:p>
      </dgm:t>
    </dgm:pt>
    <dgm:pt modelId="{CE22B77C-CBE5-4E19-93EE-B7B63D119071}">
      <dgm:prSet custT="1"/>
      <dgm:spPr/>
      <dgm:t>
        <a:bodyPr/>
        <a:lstStyle/>
        <a:p>
          <a:r>
            <a:rPr lang="en-US" sz="1100">
              <a:solidFill>
                <a:schemeClr val="accent5">
                  <a:lumMod val="50000"/>
                </a:schemeClr>
              </a:solidFill>
              <a:latin typeface="Verdana "/>
            </a:rPr>
            <a:t>Quality, Safety &amp; Experience Committee (QSEC)</a:t>
          </a:r>
        </a:p>
      </dgm:t>
    </dgm:pt>
    <dgm:pt modelId="{8B1055FF-3D9F-46AA-AC14-2E4A6FD3FE67}" type="parTrans" cxnId="{804C0A49-0F6E-4601-91A6-28ADAC47D7F1}">
      <dgm:prSet/>
      <dgm:spPr/>
      <dgm:t>
        <a:bodyPr/>
        <a:lstStyle/>
        <a:p>
          <a:endParaRPr lang="en-US"/>
        </a:p>
      </dgm:t>
    </dgm:pt>
    <dgm:pt modelId="{A6E6D58D-131A-4A89-85C9-B4BD21EE1047}" type="sibTrans" cxnId="{804C0A49-0F6E-4601-91A6-28ADAC47D7F1}">
      <dgm:prSet/>
      <dgm:spPr/>
      <dgm:t>
        <a:bodyPr/>
        <a:lstStyle/>
        <a:p>
          <a:endParaRPr lang="en-US"/>
        </a:p>
      </dgm:t>
    </dgm:pt>
    <dgm:pt modelId="{E796E2F8-5ED4-4A49-852C-71FC5DCE8C68}">
      <dgm:prSet custT="1"/>
      <dgm:spPr/>
      <dgm:t>
        <a:bodyPr/>
        <a:lstStyle/>
        <a:p>
          <a:r>
            <a:rPr lang="en-US" sz="1050">
              <a:solidFill>
                <a:schemeClr val="accent5">
                  <a:lumMod val="50000"/>
                </a:schemeClr>
              </a:solidFill>
              <a:latin typeface="Verdana "/>
            </a:rPr>
            <a:t>Remuneration and Terms of Service Committee (RTSC</a:t>
          </a:r>
          <a:r>
            <a:rPr lang="en-US" sz="1000">
              <a:solidFill>
                <a:schemeClr val="accent5">
                  <a:lumMod val="50000"/>
                </a:schemeClr>
              </a:solidFill>
              <a:latin typeface="Verdana "/>
            </a:rPr>
            <a:t>)</a:t>
          </a:r>
        </a:p>
      </dgm:t>
    </dgm:pt>
    <dgm:pt modelId="{70621BDC-1C50-4FEA-9FFC-BF8D97EC025F}" type="parTrans" cxnId="{57A813A6-3218-4570-8D8A-16B5E589B15B}">
      <dgm:prSet/>
      <dgm:spPr/>
      <dgm:t>
        <a:bodyPr/>
        <a:lstStyle/>
        <a:p>
          <a:endParaRPr lang="en-US"/>
        </a:p>
      </dgm:t>
    </dgm:pt>
    <dgm:pt modelId="{06C95F99-7142-4B85-8C66-F5288B7FF5B6}" type="sibTrans" cxnId="{57A813A6-3218-4570-8D8A-16B5E589B15B}">
      <dgm:prSet/>
      <dgm:spPr/>
      <dgm:t>
        <a:bodyPr/>
        <a:lstStyle/>
        <a:p>
          <a:endParaRPr lang="en-US"/>
        </a:p>
      </dgm:t>
    </dgm:pt>
    <dgm:pt modelId="{854A67E8-7F2A-4FF5-BE88-9EA5EB978178}">
      <dgm:prSet custT="1"/>
      <dgm:spPr/>
      <dgm:t>
        <a:bodyPr/>
        <a:lstStyle/>
        <a:p>
          <a:r>
            <a:rPr lang="en-US" sz="1100">
              <a:solidFill>
                <a:schemeClr val="accent5">
                  <a:lumMod val="50000"/>
                </a:schemeClr>
              </a:solidFill>
              <a:latin typeface="Verdana "/>
            </a:rPr>
            <a:t>Strategic Development Committee (SDC)</a:t>
          </a:r>
        </a:p>
      </dgm:t>
    </dgm:pt>
    <dgm:pt modelId="{BD529F07-9A53-4FCC-B0DE-D99ED1C90798}" type="parTrans" cxnId="{CAB2442C-91C9-47FE-AB4C-F9ECCC0CB4B4}">
      <dgm:prSet/>
      <dgm:spPr/>
      <dgm:t>
        <a:bodyPr/>
        <a:lstStyle/>
        <a:p>
          <a:endParaRPr lang="en-US"/>
        </a:p>
      </dgm:t>
    </dgm:pt>
    <dgm:pt modelId="{F19C930D-32C4-4924-8D65-2B21363FAC60}" type="sibTrans" cxnId="{CAB2442C-91C9-47FE-AB4C-F9ECCC0CB4B4}">
      <dgm:prSet/>
      <dgm:spPr/>
      <dgm:t>
        <a:bodyPr/>
        <a:lstStyle/>
        <a:p>
          <a:endParaRPr lang="en-US"/>
        </a:p>
      </dgm:t>
    </dgm:pt>
    <dgm:pt modelId="{A94A940E-1B68-4C61-BBE2-EB1DAC6A6A5B}">
      <dgm:prSet/>
      <dgm:spPr/>
      <dgm:t>
        <a:bodyPr/>
        <a:lstStyle/>
        <a:p>
          <a:r>
            <a:rPr lang="en-US">
              <a:solidFill>
                <a:schemeClr val="accent5">
                  <a:lumMod val="50000"/>
                </a:schemeClr>
              </a:solidFill>
              <a:latin typeface="Verdana "/>
            </a:rPr>
            <a:t>Health, Safety &amp; Fire Sub Committee  (HSFSC)</a:t>
          </a:r>
        </a:p>
      </dgm:t>
    </dgm:pt>
    <dgm:pt modelId="{E277356A-8398-46FC-A69D-54EDACF75416}" type="parTrans" cxnId="{014566F3-4ED7-40E9-94D5-CD060BEB8AB7}">
      <dgm:prSet/>
      <dgm:spPr/>
      <dgm:t>
        <a:bodyPr/>
        <a:lstStyle/>
        <a:p>
          <a:endParaRPr lang="en-US"/>
        </a:p>
      </dgm:t>
    </dgm:pt>
    <dgm:pt modelId="{95B58122-A5EB-4DFE-A31E-7CBF56F26605}" type="sibTrans" cxnId="{014566F3-4ED7-40E9-94D5-CD060BEB8AB7}">
      <dgm:prSet/>
      <dgm:spPr/>
      <dgm:t>
        <a:bodyPr/>
        <a:lstStyle/>
        <a:p>
          <a:endParaRPr lang="en-US"/>
        </a:p>
      </dgm:t>
    </dgm:pt>
    <dgm:pt modelId="{3D666D9E-9CBF-43F4-9A66-3EAC4E95EC51}">
      <dgm:prSet/>
      <dgm:spPr/>
      <dgm:t>
        <a:bodyPr/>
        <a:lstStyle/>
        <a:p>
          <a:r>
            <a:rPr lang="en-US">
              <a:solidFill>
                <a:schemeClr val="accent5">
                  <a:lumMod val="50000"/>
                </a:schemeClr>
              </a:solidFill>
              <a:latin typeface="Verdana "/>
            </a:rPr>
            <a:t>Organ Donation Sub Committee (ODSC)</a:t>
          </a:r>
        </a:p>
      </dgm:t>
    </dgm:pt>
    <dgm:pt modelId="{D3A9E147-3781-4B0F-9975-7BF34415527B}" type="parTrans" cxnId="{6E2B00E2-D196-4BED-9038-1313DF647A39}">
      <dgm:prSet/>
      <dgm:spPr/>
      <dgm:t>
        <a:bodyPr/>
        <a:lstStyle/>
        <a:p>
          <a:endParaRPr lang="en-US"/>
        </a:p>
      </dgm:t>
    </dgm:pt>
    <dgm:pt modelId="{F704D103-5D12-42C7-BBFE-F55B141B7811}" type="sibTrans" cxnId="{6E2B00E2-D196-4BED-9038-1313DF647A39}">
      <dgm:prSet/>
      <dgm:spPr/>
      <dgm:t>
        <a:bodyPr/>
        <a:lstStyle/>
        <a:p>
          <a:endParaRPr lang="en-US"/>
        </a:p>
      </dgm:t>
    </dgm:pt>
    <dgm:pt modelId="{165BD73E-CE59-43CF-8D8F-A67AF8132C88}">
      <dgm:prSet/>
      <dgm:spPr/>
      <dgm:t>
        <a:bodyPr/>
        <a:lstStyle/>
        <a:p>
          <a:r>
            <a:rPr lang="en-US">
              <a:solidFill>
                <a:schemeClr val="accent5">
                  <a:lumMod val="50000"/>
                </a:schemeClr>
              </a:solidFill>
              <a:latin typeface="Verdana "/>
            </a:rPr>
            <a:t>Power of Discharge Sub Committee (PODSC)</a:t>
          </a:r>
        </a:p>
      </dgm:t>
    </dgm:pt>
    <dgm:pt modelId="{02FFF8FE-EC82-41D3-9FD2-16BAFD9E0DA6}" type="parTrans" cxnId="{87EE9472-6242-402A-8FF8-FE675A80A26B}">
      <dgm:prSet/>
      <dgm:spPr/>
      <dgm:t>
        <a:bodyPr/>
        <a:lstStyle/>
        <a:p>
          <a:endParaRPr lang="en-US"/>
        </a:p>
      </dgm:t>
    </dgm:pt>
    <dgm:pt modelId="{97B2D35F-078C-45F7-BED7-2CA80F2DEB34}" type="sibTrans" cxnId="{87EE9472-6242-402A-8FF8-FE675A80A26B}">
      <dgm:prSet/>
      <dgm:spPr/>
      <dgm:t>
        <a:bodyPr/>
        <a:lstStyle/>
        <a:p>
          <a:endParaRPr lang="en-US"/>
        </a:p>
      </dgm:t>
    </dgm:pt>
    <dgm:pt modelId="{60C4E1ED-D300-47C4-9860-F7A4F512B328}" type="pres">
      <dgm:prSet presAssocID="{4FDC93D8-79BB-4F14-86A3-E4C4E226DCCE}" presName="hierChild1" presStyleCnt="0">
        <dgm:presLayoutVars>
          <dgm:orgChart val="1"/>
          <dgm:chPref val="1"/>
          <dgm:dir/>
          <dgm:animOne val="branch"/>
          <dgm:animLvl val="lvl"/>
          <dgm:resizeHandles/>
        </dgm:presLayoutVars>
      </dgm:prSet>
      <dgm:spPr/>
    </dgm:pt>
    <dgm:pt modelId="{5BD6EB39-19BF-4DD7-A1D4-257DD7302DC9}" type="pres">
      <dgm:prSet presAssocID="{B4D98029-64F2-4317-B719-FDBB05CC4CA9}" presName="hierRoot1" presStyleCnt="0">
        <dgm:presLayoutVars>
          <dgm:hierBranch val="init"/>
        </dgm:presLayoutVars>
      </dgm:prSet>
      <dgm:spPr/>
    </dgm:pt>
    <dgm:pt modelId="{1AA47AEE-2562-48B4-9802-FAC9C8C1B054}" type="pres">
      <dgm:prSet presAssocID="{B4D98029-64F2-4317-B719-FDBB05CC4CA9}" presName="rootComposite1" presStyleCnt="0"/>
      <dgm:spPr/>
    </dgm:pt>
    <dgm:pt modelId="{2B30EBC2-B151-4A54-B289-8C63A3EF75F5}" type="pres">
      <dgm:prSet presAssocID="{B4D98029-64F2-4317-B719-FDBB05CC4CA9}" presName="rootText1" presStyleLbl="node0" presStyleIdx="0" presStyleCnt="1" custScaleX="470272" custScaleY="85991" custLinFactY="-17568" custLinFactNeighborX="4322" custLinFactNeighborY="-100000">
        <dgm:presLayoutVars>
          <dgm:chPref val="3"/>
        </dgm:presLayoutVars>
      </dgm:prSet>
      <dgm:spPr/>
    </dgm:pt>
    <dgm:pt modelId="{389B099B-88A0-44D6-B2FD-04CC1FC56EC8}" type="pres">
      <dgm:prSet presAssocID="{B4D98029-64F2-4317-B719-FDBB05CC4CA9}" presName="rootConnector1" presStyleLbl="node1" presStyleIdx="0" presStyleCnt="0"/>
      <dgm:spPr/>
    </dgm:pt>
    <dgm:pt modelId="{F20689F7-B97D-4776-9100-0278F2E829DC}" type="pres">
      <dgm:prSet presAssocID="{B4D98029-64F2-4317-B719-FDBB05CC4CA9}" presName="hierChild2" presStyleCnt="0"/>
      <dgm:spPr/>
    </dgm:pt>
    <dgm:pt modelId="{0DFEF381-6DB6-4362-B638-E0861E2D93FC}" type="pres">
      <dgm:prSet presAssocID="{B8EAB56E-9A70-486D-9634-A74AEB77014C}" presName="Name37" presStyleLbl="parChTrans1D2" presStyleIdx="0" presStyleCnt="8"/>
      <dgm:spPr/>
    </dgm:pt>
    <dgm:pt modelId="{E2ED85D2-C177-4164-9EA8-77ABDCFEEC63}" type="pres">
      <dgm:prSet presAssocID="{5941EF8D-F496-4806-9855-9E1D12BD3209}" presName="hierRoot2" presStyleCnt="0">
        <dgm:presLayoutVars>
          <dgm:hierBranch val="init"/>
        </dgm:presLayoutVars>
      </dgm:prSet>
      <dgm:spPr/>
    </dgm:pt>
    <dgm:pt modelId="{69B9375E-C52A-4369-B7FE-035E6ADDCD02}" type="pres">
      <dgm:prSet presAssocID="{5941EF8D-F496-4806-9855-9E1D12BD3209}" presName="rootComposite" presStyleCnt="0"/>
      <dgm:spPr/>
    </dgm:pt>
    <dgm:pt modelId="{790DCD9B-A3AF-4959-9654-7F154782A753}" type="pres">
      <dgm:prSet presAssocID="{5941EF8D-F496-4806-9855-9E1D12BD3209}" presName="rootText" presStyleLbl="node2" presStyleIdx="0" presStyleCnt="7" custScaleY="117290">
        <dgm:presLayoutVars>
          <dgm:chPref val="3"/>
        </dgm:presLayoutVars>
      </dgm:prSet>
      <dgm:spPr/>
    </dgm:pt>
    <dgm:pt modelId="{6560E61D-7A69-4643-8AE6-2E08021A95A3}" type="pres">
      <dgm:prSet presAssocID="{5941EF8D-F496-4806-9855-9E1D12BD3209}" presName="rootConnector" presStyleLbl="node2" presStyleIdx="0" presStyleCnt="7"/>
      <dgm:spPr/>
    </dgm:pt>
    <dgm:pt modelId="{DFA37EAC-D66F-4063-A5E2-50F88C4E2C1D}" type="pres">
      <dgm:prSet presAssocID="{5941EF8D-F496-4806-9855-9E1D12BD3209}" presName="hierChild4" presStyleCnt="0"/>
      <dgm:spPr/>
    </dgm:pt>
    <dgm:pt modelId="{8D76509B-A9C1-4867-AEBC-85AB6F1A4D7A}" type="pres">
      <dgm:prSet presAssocID="{5941EF8D-F496-4806-9855-9E1D12BD3209}" presName="hierChild5" presStyleCnt="0"/>
      <dgm:spPr/>
    </dgm:pt>
    <dgm:pt modelId="{9477E6FC-E852-4C57-BAEC-D55BA2FD5D41}" type="pres">
      <dgm:prSet presAssocID="{8848BD68-B776-4462-946F-0BB831F13883}" presName="Name37" presStyleLbl="parChTrans1D2" presStyleIdx="1" presStyleCnt="8"/>
      <dgm:spPr/>
    </dgm:pt>
    <dgm:pt modelId="{D963E91C-F585-47DB-9750-A3119F5E65CC}" type="pres">
      <dgm:prSet presAssocID="{C1773894-2275-4677-8A1B-4F1238FC90C0}" presName="hierRoot2" presStyleCnt="0">
        <dgm:presLayoutVars>
          <dgm:hierBranch val="init"/>
        </dgm:presLayoutVars>
      </dgm:prSet>
      <dgm:spPr/>
    </dgm:pt>
    <dgm:pt modelId="{C8DB13DA-98DE-45C7-8EE6-CCC493A9B6AB}" type="pres">
      <dgm:prSet presAssocID="{C1773894-2275-4677-8A1B-4F1238FC90C0}" presName="rootComposite" presStyleCnt="0"/>
      <dgm:spPr/>
    </dgm:pt>
    <dgm:pt modelId="{4012FB68-F1C1-4DBB-9878-830765EE53F0}" type="pres">
      <dgm:prSet presAssocID="{C1773894-2275-4677-8A1B-4F1238FC90C0}" presName="rootText" presStyleLbl="node2" presStyleIdx="1" presStyleCnt="7" custScaleY="106723">
        <dgm:presLayoutVars>
          <dgm:chPref val="3"/>
        </dgm:presLayoutVars>
      </dgm:prSet>
      <dgm:spPr/>
    </dgm:pt>
    <dgm:pt modelId="{8C971041-AE0D-4B8E-97BE-94DE35BC9C62}" type="pres">
      <dgm:prSet presAssocID="{C1773894-2275-4677-8A1B-4F1238FC90C0}" presName="rootConnector" presStyleLbl="node2" presStyleIdx="1" presStyleCnt="7"/>
      <dgm:spPr/>
    </dgm:pt>
    <dgm:pt modelId="{BBA8F943-6DB8-4B9B-811A-D80EF84AC046}" type="pres">
      <dgm:prSet presAssocID="{C1773894-2275-4677-8A1B-4F1238FC90C0}" presName="hierChild4" presStyleCnt="0"/>
      <dgm:spPr/>
    </dgm:pt>
    <dgm:pt modelId="{5F4D517B-9CAD-4804-BBDF-55D2945F0054}" type="pres">
      <dgm:prSet presAssocID="{C1773894-2275-4677-8A1B-4F1238FC90C0}" presName="hierChild5" presStyleCnt="0"/>
      <dgm:spPr/>
    </dgm:pt>
    <dgm:pt modelId="{BCDF3772-0594-4A4D-BD89-B97800D4F709}" type="pres">
      <dgm:prSet presAssocID="{562ED838-9D94-4514-9F28-43F353633625}" presName="Name37" presStyleLbl="parChTrans1D2" presStyleIdx="2" presStyleCnt="8"/>
      <dgm:spPr/>
    </dgm:pt>
    <dgm:pt modelId="{9B7F5696-2B95-436B-8EEC-7BFE2D5A0A42}" type="pres">
      <dgm:prSet presAssocID="{A2DEC200-238E-4391-82F8-0BB911E63580}" presName="hierRoot2" presStyleCnt="0">
        <dgm:presLayoutVars>
          <dgm:hierBranch val="init"/>
        </dgm:presLayoutVars>
      </dgm:prSet>
      <dgm:spPr/>
    </dgm:pt>
    <dgm:pt modelId="{F16DBADA-87AB-46DE-BC52-9CC2784C28AD}" type="pres">
      <dgm:prSet presAssocID="{A2DEC200-238E-4391-82F8-0BB911E63580}" presName="rootComposite" presStyleCnt="0"/>
      <dgm:spPr/>
    </dgm:pt>
    <dgm:pt modelId="{CAB2A5C0-FD39-4156-97DF-CA621112D037}" type="pres">
      <dgm:prSet presAssocID="{A2DEC200-238E-4391-82F8-0BB911E63580}" presName="rootText" presStyleLbl="node2" presStyleIdx="2" presStyleCnt="7" custScaleY="120556">
        <dgm:presLayoutVars>
          <dgm:chPref val="3"/>
        </dgm:presLayoutVars>
      </dgm:prSet>
      <dgm:spPr/>
    </dgm:pt>
    <dgm:pt modelId="{A096BE4A-1202-4E4D-A22C-9668125C4C31}" type="pres">
      <dgm:prSet presAssocID="{A2DEC200-238E-4391-82F8-0BB911E63580}" presName="rootConnector" presStyleLbl="node2" presStyleIdx="2" presStyleCnt="7"/>
      <dgm:spPr/>
    </dgm:pt>
    <dgm:pt modelId="{423B5856-644E-47B0-9FE0-9F149E82183D}" type="pres">
      <dgm:prSet presAssocID="{A2DEC200-238E-4391-82F8-0BB911E63580}" presName="hierChild4" presStyleCnt="0"/>
      <dgm:spPr/>
    </dgm:pt>
    <dgm:pt modelId="{0E6E72C8-8160-4A0B-91FC-426AF42BB5D1}" type="pres">
      <dgm:prSet presAssocID="{02FFF8FE-EC82-41D3-9FD2-16BAFD9E0DA6}" presName="Name37" presStyleLbl="parChTrans1D3" presStyleIdx="0" presStyleCnt="3"/>
      <dgm:spPr/>
    </dgm:pt>
    <dgm:pt modelId="{77AB71D2-CA45-498D-A09A-3EAA72ADE7EE}" type="pres">
      <dgm:prSet presAssocID="{165BD73E-CE59-43CF-8D8F-A67AF8132C88}" presName="hierRoot2" presStyleCnt="0">
        <dgm:presLayoutVars>
          <dgm:hierBranch val="init"/>
        </dgm:presLayoutVars>
      </dgm:prSet>
      <dgm:spPr/>
    </dgm:pt>
    <dgm:pt modelId="{19ED4A3C-705E-4D63-8D6E-A38F9F397E55}" type="pres">
      <dgm:prSet presAssocID="{165BD73E-CE59-43CF-8D8F-A67AF8132C88}" presName="rootComposite" presStyleCnt="0"/>
      <dgm:spPr/>
    </dgm:pt>
    <dgm:pt modelId="{5E1D6E3F-0739-4365-AB26-B55ED44E3B70}" type="pres">
      <dgm:prSet presAssocID="{165BD73E-CE59-43CF-8D8F-A67AF8132C88}" presName="rootText" presStyleLbl="node3" presStyleIdx="0" presStyleCnt="3">
        <dgm:presLayoutVars>
          <dgm:chPref val="3"/>
        </dgm:presLayoutVars>
      </dgm:prSet>
      <dgm:spPr/>
    </dgm:pt>
    <dgm:pt modelId="{FF7B925D-021C-48DD-B025-7FC0C0FDFAA1}" type="pres">
      <dgm:prSet presAssocID="{165BD73E-CE59-43CF-8D8F-A67AF8132C88}" presName="rootConnector" presStyleLbl="node3" presStyleIdx="0" presStyleCnt="3"/>
      <dgm:spPr/>
    </dgm:pt>
    <dgm:pt modelId="{DE405A9E-6707-4ACC-9014-CEC1BBB5DC52}" type="pres">
      <dgm:prSet presAssocID="{165BD73E-CE59-43CF-8D8F-A67AF8132C88}" presName="hierChild4" presStyleCnt="0"/>
      <dgm:spPr/>
    </dgm:pt>
    <dgm:pt modelId="{E894845B-0CAD-43A0-80C8-27618D45E308}" type="pres">
      <dgm:prSet presAssocID="{165BD73E-CE59-43CF-8D8F-A67AF8132C88}" presName="hierChild5" presStyleCnt="0"/>
      <dgm:spPr/>
    </dgm:pt>
    <dgm:pt modelId="{2D4F803F-09CC-4E41-99BC-58B466E1CC1B}" type="pres">
      <dgm:prSet presAssocID="{A2DEC200-238E-4391-82F8-0BB911E63580}" presName="hierChild5" presStyleCnt="0"/>
      <dgm:spPr/>
    </dgm:pt>
    <dgm:pt modelId="{80A22265-AECE-4DBF-AD87-64CD071FD6E6}" type="pres">
      <dgm:prSet presAssocID="{F22B3473-FE22-4B39-946F-D77BA2FCF73E}" presName="Name37" presStyleLbl="parChTrans1D2" presStyleIdx="3" presStyleCnt="8"/>
      <dgm:spPr/>
    </dgm:pt>
    <dgm:pt modelId="{91F52090-28DC-4C18-81DD-7CBC11E8ADC4}" type="pres">
      <dgm:prSet presAssocID="{9DFAD441-C052-409F-9FF7-6304A41DB5B7}" presName="hierRoot2" presStyleCnt="0">
        <dgm:presLayoutVars>
          <dgm:hierBranch val="init"/>
        </dgm:presLayoutVars>
      </dgm:prSet>
      <dgm:spPr/>
    </dgm:pt>
    <dgm:pt modelId="{40F2F2BE-9F77-4228-97D8-3DB4F0239535}" type="pres">
      <dgm:prSet presAssocID="{9DFAD441-C052-409F-9FF7-6304A41DB5B7}" presName="rootComposite" presStyleCnt="0"/>
      <dgm:spPr/>
    </dgm:pt>
    <dgm:pt modelId="{E78C5943-A9FB-447C-A8C6-D70C2603B8D6}" type="pres">
      <dgm:prSet presAssocID="{9DFAD441-C052-409F-9FF7-6304A41DB5B7}" presName="rootText" presStyleLbl="node2" presStyleIdx="3" presStyleCnt="7" custScaleY="120364">
        <dgm:presLayoutVars>
          <dgm:chPref val="3"/>
        </dgm:presLayoutVars>
      </dgm:prSet>
      <dgm:spPr/>
    </dgm:pt>
    <dgm:pt modelId="{C74347BB-B904-4C91-AF13-E0FB606F7504}" type="pres">
      <dgm:prSet presAssocID="{9DFAD441-C052-409F-9FF7-6304A41DB5B7}" presName="rootConnector" presStyleLbl="node2" presStyleIdx="3" presStyleCnt="7"/>
      <dgm:spPr/>
    </dgm:pt>
    <dgm:pt modelId="{8B2FA0CA-3F55-4692-A83E-F3FAB95DF37F}" type="pres">
      <dgm:prSet presAssocID="{9DFAD441-C052-409F-9FF7-6304A41DB5B7}" presName="hierChild4" presStyleCnt="0"/>
      <dgm:spPr/>
    </dgm:pt>
    <dgm:pt modelId="{3D947266-B0EB-4B18-B656-7060B59BB74B}" type="pres">
      <dgm:prSet presAssocID="{9DFAD441-C052-409F-9FF7-6304A41DB5B7}" presName="hierChild5" presStyleCnt="0"/>
      <dgm:spPr/>
    </dgm:pt>
    <dgm:pt modelId="{64F6104A-3CDF-408F-89C5-2DB83B28072F}" type="pres">
      <dgm:prSet presAssocID="{8B1055FF-3D9F-46AA-AC14-2E4A6FD3FE67}" presName="Name37" presStyleLbl="parChTrans1D2" presStyleIdx="4" presStyleCnt="8"/>
      <dgm:spPr/>
    </dgm:pt>
    <dgm:pt modelId="{54DF97ED-E026-48DE-BE38-F1D37AA83895}" type="pres">
      <dgm:prSet presAssocID="{CE22B77C-CBE5-4E19-93EE-B7B63D119071}" presName="hierRoot2" presStyleCnt="0">
        <dgm:presLayoutVars>
          <dgm:hierBranch val="init"/>
        </dgm:presLayoutVars>
      </dgm:prSet>
      <dgm:spPr/>
    </dgm:pt>
    <dgm:pt modelId="{99C74992-4EB0-4B30-8521-6973C6BF6C23}" type="pres">
      <dgm:prSet presAssocID="{CE22B77C-CBE5-4E19-93EE-B7B63D119071}" presName="rootComposite" presStyleCnt="0"/>
      <dgm:spPr/>
    </dgm:pt>
    <dgm:pt modelId="{B809AD72-25C3-4EA6-84ED-7D53F04DDF8D}" type="pres">
      <dgm:prSet presAssocID="{CE22B77C-CBE5-4E19-93EE-B7B63D119071}" presName="rootText" presStyleLbl="node2" presStyleIdx="4" presStyleCnt="7" custScaleY="140918">
        <dgm:presLayoutVars>
          <dgm:chPref val="3"/>
        </dgm:presLayoutVars>
      </dgm:prSet>
      <dgm:spPr/>
    </dgm:pt>
    <dgm:pt modelId="{AF15A484-B9A3-4368-914F-B568E5CC3F15}" type="pres">
      <dgm:prSet presAssocID="{CE22B77C-CBE5-4E19-93EE-B7B63D119071}" presName="rootConnector" presStyleLbl="node2" presStyleIdx="4" presStyleCnt="7"/>
      <dgm:spPr/>
    </dgm:pt>
    <dgm:pt modelId="{2AB97189-BA26-41CD-80D7-1256E7E95C6B}" type="pres">
      <dgm:prSet presAssocID="{CE22B77C-CBE5-4E19-93EE-B7B63D119071}" presName="hierChild4" presStyleCnt="0"/>
      <dgm:spPr/>
    </dgm:pt>
    <dgm:pt modelId="{0134482D-AAE5-442A-AA64-955252A7B658}" type="pres">
      <dgm:prSet presAssocID="{E277356A-8398-46FC-A69D-54EDACF75416}" presName="Name37" presStyleLbl="parChTrans1D3" presStyleIdx="1" presStyleCnt="3"/>
      <dgm:spPr/>
    </dgm:pt>
    <dgm:pt modelId="{91BB97A6-9426-4347-8D32-52EF3F1F237C}" type="pres">
      <dgm:prSet presAssocID="{A94A940E-1B68-4C61-BBE2-EB1DAC6A6A5B}" presName="hierRoot2" presStyleCnt="0">
        <dgm:presLayoutVars>
          <dgm:hierBranch val="init"/>
        </dgm:presLayoutVars>
      </dgm:prSet>
      <dgm:spPr/>
    </dgm:pt>
    <dgm:pt modelId="{CDEA2FA8-FE59-4CA4-9438-A7F76B0BAE41}" type="pres">
      <dgm:prSet presAssocID="{A94A940E-1B68-4C61-BBE2-EB1DAC6A6A5B}" presName="rootComposite" presStyleCnt="0"/>
      <dgm:spPr/>
    </dgm:pt>
    <dgm:pt modelId="{5AED5BF4-A04A-43C7-9768-0AEBF2B7614F}" type="pres">
      <dgm:prSet presAssocID="{A94A940E-1B68-4C61-BBE2-EB1DAC6A6A5B}" presName="rootText" presStyleLbl="node3" presStyleIdx="1" presStyleCnt="3">
        <dgm:presLayoutVars>
          <dgm:chPref val="3"/>
        </dgm:presLayoutVars>
      </dgm:prSet>
      <dgm:spPr/>
    </dgm:pt>
    <dgm:pt modelId="{68647AC5-1DE6-43B0-9AFA-A5B3449477CB}" type="pres">
      <dgm:prSet presAssocID="{A94A940E-1B68-4C61-BBE2-EB1DAC6A6A5B}" presName="rootConnector" presStyleLbl="node3" presStyleIdx="1" presStyleCnt="3"/>
      <dgm:spPr/>
    </dgm:pt>
    <dgm:pt modelId="{FACBCF98-5B40-40A5-A220-BF310EFC39BD}" type="pres">
      <dgm:prSet presAssocID="{A94A940E-1B68-4C61-BBE2-EB1DAC6A6A5B}" presName="hierChild4" presStyleCnt="0"/>
      <dgm:spPr/>
    </dgm:pt>
    <dgm:pt modelId="{DF4E00ED-A09D-4DD9-8F32-697948F270B8}" type="pres">
      <dgm:prSet presAssocID="{A94A940E-1B68-4C61-BBE2-EB1DAC6A6A5B}" presName="hierChild5" presStyleCnt="0"/>
      <dgm:spPr/>
    </dgm:pt>
    <dgm:pt modelId="{3337F4A5-2002-471D-A29F-4079DFE7C86D}" type="pres">
      <dgm:prSet presAssocID="{D3A9E147-3781-4B0F-9975-7BF34415527B}" presName="Name37" presStyleLbl="parChTrans1D3" presStyleIdx="2" presStyleCnt="3"/>
      <dgm:spPr/>
    </dgm:pt>
    <dgm:pt modelId="{9A63E8B8-2999-4FF0-BBD9-5276088D3EA7}" type="pres">
      <dgm:prSet presAssocID="{3D666D9E-9CBF-43F4-9A66-3EAC4E95EC51}" presName="hierRoot2" presStyleCnt="0">
        <dgm:presLayoutVars>
          <dgm:hierBranch val="init"/>
        </dgm:presLayoutVars>
      </dgm:prSet>
      <dgm:spPr/>
    </dgm:pt>
    <dgm:pt modelId="{D3FC7ED6-0F5D-4390-A6A8-DAD45FB1FE4B}" type="pres">
      <dgm:prSet presAssocID="{3D666D9E-9CBF-43F4-9A66-3EAC4E95EC51}" presName="rootComposite" presStyleCnt="0"/>
      <dgm:spPr/>
    </dgm:pt>
    <dgm:pt modelId="{DC2F4990-C129-4FF4-A959-830D776D6317}" type="pres">
      <dgm:prSet presAssocID="{3D666D9E-9CBF-43F4-9A66-3EAC4E95EC51}" presName="rootText" presStyleLbl="node3" presStyleIdx="2" presStyleCnt="3">
        <dgm:presLayoutVars>
          <dgm:chPref val="3"/>
        </dgm:presLayoutVars>
      </dgm:prSet>
      <dgm:spPr/>
    </dgm:pt>
    <dgm:pt modelId="{79929B65-4421-4BF3-9312-9EC88F6BFC18}" type="pres">
      <dgm:prSet presAssocID="{3D666D9E-9CBF-43F4-9A66-3EAC4E95EC51}" presName="rootConnector" presStyleLbl="node3" presStyleIdx="2" presStyleCnt="3"/>
      <dgm:spPr/>
    </dgm:pt>
    <dgm:pt modelId="{CE76B856-FEB5-483D-B314-1D3062315DD5}" type="pres">
      <dgm:prSet presAssocID="{3D666D9E-9CBF-43F4-9A66-3EAC4E95EC51}" presName="hierChild4" presStyleCnt="0"/>
      <dgm:spPr/>
    </dgm:pt>
    <dgm:pt modelId="{D12B2C83-B7FA-4FF4-A310-40108A98C45A}" type="pres">
      <dgm:prSet presAssocID="{3D666D9E-9CBF-43F4-9A66-3EAC4E95EC51}" presName="hierChild5" presStyleCnt="0"/>
      <dgm:spPr/>
    </dgm:pt>
    <dgm:pt modelId="{6A971180-C930-47FE-9C01-99AE3AE73F16}" type="pres">
      <dgm:prSet presAssocID="{CE22B77C-CBE5-4E19-93EE-B7B63D119071}" presName="hierChild5" presStyleCnt="0"/>
      <dgm:spPr/>
    </dgm:pt>
    <dgm:pt modelId="{1A2B0BBE-D53E-4690-B6BA-6A7F677AACB9}" type="pres">
      <dgm:prSet presAssocID="{BD529F07-9A53-4FCC-B0DE-D99ED1C90798}" presName="Name37" presStyleLbl="parChTrans1D2" presStyleIdx="5" presStyleCnt="8"/>
      <dgm:spPr/>
    </dgm:pt>
    <dgm:pt modelId="{CCA18CD4-1B9A-4B16-A194-39DEE9A47918}" type="pres">
      <dgm:prSet presAssocID="{854A67E8-7F2A-4FF5-BE88-9EA5EB978178}" presName="hierRoot2" presStyleCnt="0">
        <dgm:presLayoutVars>
          <dgm:hierBranch val="init"/>
        </dgm:presLayoutVars>
      </dgm:prSet>
      <dgm:spPr/>
    </dgm:pt>
    <dgm:pt modelId="{621E6E3B-6208-4BD4-8779-BE1D04FEBF52}" type="pres">
      <dgm:prSet presAssocID="{854A67E8-7F2A-4FF5-BE88-9EA5EB978178}" presName="rootComposite" presStyleCnt="0"/>
      <dgm:spPr/>
    </dgm:pt>
    <dgm:pt modelId="{DBB8C2CB-5A58-4209-B5D6-F1A3CB17EAB7}" type="pres">
      <dgm:prSet presAssocID="{854A67E8-7F2A-4FF5-BE88-9EA5EB978178}" presName="rootText" presStyleLbl="node2" presStyleIdx="5" presStyleCnt="7" custScaleY="134195">
        <dgm:presLayoutVars>
          <dgm:chPref val="3"/>
        </dgm:presLayoutVars>
      </dgm:prSet>
      <dgm:spPr/>
    </dgm:pt>
    <dgm:pt modelId="{124D3463-9CE7-4A93-8FEC-188E097E54DE}" type="pres">
      <dgm:prSet presAssocID="{854A67E8-7F2A-4FF5-BE88-9EA5EB978178}" presName="rootConnector" presStyleLbl="node2" presStyleIdx="5" presStyleCnt="7"/>
      <dgm:spPr/>
    </dgm:pt>
    <dgm:pt modelId="{39751586-4E97-45F6-BBCC-3E0EB8D0D6DE}" type="pres">
      <dgm:prSet presAssocID="{854A67E8-7F2A-4FF5-BE88-9EA5EB978178}" presName="hierChild4" presStyleCnt="0"/>
      <dgm:spPr/>
    </dgm:pt>
    <dgm:pt modelId="{32A7BF8F-0712-4C01-88BF-6DC85CDBF882}" type="pres">
      <dgm:prSet presAssocID="{854A67E8-7F2A-4FF5-BE88-9EA5EB978178}" presName="hierChild5" presStyleCnt="0"/>
      <dgm:spPr/>
    </dgm:pt>
    <dgm:pt modelId="{96B84786-D424-4B6D-A340-FFCDC6438E07}" type="pres">
      <dgm:prSet presAssocID="{70621BDC-1C50-4FEA-9FFC-BF8D97EC025F}" presName="Name37" presStyleLbl="parChTrans1D2" presStyleIdx="6" presStyleCnt="8"/>
      <dgm:spPr/>
    </dgm:pt>
    <dgm:pt modelId="{B5398D8F-675C-4B97-9599-90DBB3FCF504}" type="pres">
      <dgm:prSet presAssocID="{E796E2F8-5ED4-4A49-852C-71FC5DCE8C68}" presName="hierRoot2" presStyleCnt="0">
        <dgm:presLayoutVars>
          <dgm:hierBranch val="init"/>
        </dgm:presLayoutVars>
      </dgm:prSet>
      <dgm:spPr/>
    </dgm:pt>
    <dgm:pt modelId="{797CCAF6-1D63-4771-9D79-71878E8D10D9}" type="pres">
      <dgm:prSet presAssocID="{E796E2F8-5ED4-4A49-852C-71FC5DCE8C68}" presName="rootComposite" presStyleCnt="0"/>
      <dgm:spPr/>
    </dgm:pt>
    <dgm:pt modelId="{7315FED9-11B1-4C74-B6D1-B563BE5D9394}" type="pres">
      <dgm:prSet presAssocID="{E796E2F8-5ED4-4A49-852C-71FC5DCE8C68}" presName="rootText" presStyleLbl="node2" presStyleIdx="6" presStyleCnt="7" custScaleY="137268">
        <dgm:presLayoutVars>
          <dgm:chPref val="3"/>
        </dgm:presLayoutVars>
      </dgm:prSet>
      <dgm:spPr/>
    </dgm:pt>
    <dgm:pt modelId="{37958BD6-CFB4-453D-B6B8-9C60E76AC7AD}" type="pres">
      <dgm:prSet presAssocID="{E796E2F8-5ED4-4A49-852C-71FC5DCE8C68}" presName="rootConnector" presStyleLbl="node2" presStyleIdx="6" presStyleCnt="7"/>
      <dgm:spPr/>
    </dgm:pt>
    <dgm:pt modelId="{312C0495-3911-47FD-B4D7-61DD31AC94DF}" type="pres">
      <dgm:prSet presAssocID="{E796E2F8-5ED4-4A49-852C-71FC5DCE8C68}" presName="hierChild4" presStyleCnt="0"/>
      <dgm:spPr/>
    </dgm:pt>
    <dgm:pt modelId="{AE1B72F5-249D-4E63-A7E6-4528855E4B34}" type="pres">
      <dgm:prSet presAssocID="{E796E2F8-5ED4-4A49-852C-71FC5DCE8C68}" presName="hierChild5" presStyleCnt="0"/>
      <dgm:spPr/>
    </dgm:pt>
    <dgm:pt modelId="{1FFC2383-08B8-48B1-89CC-2287767ADDAD}" type="pres">
      <dgm:prSet presAssocID="{B4D98029-64F2-4317-B719-FDBB05CC4CA9}" presName="hierChild3" presStyleCnt="0"/>
      <dgm:spPr/>
    </dgm:pt>
    <dgm:pt modelId="{A6B13508-4B36-402F-A40C-59D6507EC5A2}" type="pres">
      <dgm:prSet presAssocID="{5E5DDE94-5C91-46B0-8F27-C01F47EACE4E}" presName="Name111" presStyleLbl="parChTrans1D2" presStyleIdx="7" presStyleCnt="8"/>
      <dgm:spPr/>
    </dgm:pt>
    <dgm:pt modelId="{98688786-9341-44D3-B279-E8950CDA6DF8}" type="pres">
      <dgm:prSet presAssocID="{0A0E97EB-A49C-447C-9CA2-B1A667B0B11C}" presName="hierRoot3" presStyleCnt="0">
        <dgm:presLayoutVars>
          <dgm:hierBranch val="init"/>
        </dgm:presLayoutVars>
      </dgm:prSet>
      <dgm:spPr/>
    </dgm:pt>
    <dgm:pt modelId="{D581AC30-9EEB-408D-AD24-FB9C08357BDC}" type="pres">
      <dgm:prSet presAssocID="{0A0E97EB-A49C-447C-9CA2-B1A667B0B11C}" presName="rootComposite3" presStyleCnt="0"/>
      <dgm:spPr/>
    </dgm:pt>
    <dgm:pt modelId="{D97D8B70-8498-4354-AC72-7C1F2A99DCC5}" type="pres">
      <dgm:prSet presAssocID="{0A0E97EB-A49C-447C-9CA2-B1A667B0B11C}" presName="rootText3" presStyleLbl="asst1" presStyleIdx="0" presStyleCnt="1" custScaleX="310153" custScaleY="186641" custLinFactNeighborX="-27861" custLinFactNeighborY="-41761">
        <dgm:presLayoutVars>
          <dgm:chPref val="3"/>
        </dgm:presLayoutVars>
      </dgm:prSet>
      <dgm:spPr/>
    </dgm:pt>
    <dgm:pt modelId="{247D40BC-5435-4746-B62B-F4F4BE13F736}" type="pres">
      <dgm:prSet presAssocID="{0A0E97EB-A49C-447C-9CA2-B1A667B0B11C}" presName="rootConnector3" presStyleLbl="asst1" presStyleIdx="0" presStyleCnt="1"/>
      <dgm:spPr/>
    </dgm:pt>
    <dgm:pt modelId="{F86E3C11-0E6C-4B13-AB39-C3906782C9BC}" type="pres">
      <dgm:prSet presAssocID="{0A0E97EB-A49C-447C-9CA2-B1A667B0B11C}" presName="hierChild6" presStyleCnt="0"/>
      <dgm:spPr/>
    </dgm:pt>
    <dgm:pt modelId="{D56C86BE-57DE-4939-9B1C-A64FCBE2CF7E}" type="pres">
      <dgm:prSet presAssocID="{0A0E97EB-A49C-447C-9CA2-B1A667B0B11C}" presName="hierChild7" presStyleCnt="0"/>
      <dgm:spPr/>
    </dgm:pt>
  </dgm:ptLst>
  <dgm:cxnLst>
    <dgm:cxn modelId="{E5D06002-FE35-47D4-BA7B-3A0840F94BE5}" type="presOf" srcId="{A2DEC200-238E-4391-82F8-0BB911E63580}" destId="{A096BE4A-1202-4E4D-A22C-9668125C4C31}" srcOrd="1" destOrd="0" presId="urn:microsoft.com/office/officeart/2005/8/layout/orgChart1"/>
    <dgm:cxn modelId="{09336603-E8A7-4A76-8F40-946FBF0501D5}" type="presOf" srcId="{70621BDC-1C50-4FEA-9FFC-BF8D97EC025F}" destId="{96B84786-D424-4B6D-A340-FFCDC6438E07}" srcOrd="0" destOrd="0" presId="urn:microsoft.com/office/officeart/2005/8/layout/orgChart1"/>
    <dgm:cxn modelId="{A53C7807-48AF-4726-AFEA-F89FE0EB8584}" type="presOf" srcId="{3D666D9E-9CBF-43F4-9A66-3EAC4E95EC51}" destId="{DC2F4990-C129-4FF4-A959-830D776D6317}" srcOrd="0" destOrd="0" presId="urn:microsoft.com/office/officeart/2005/8/layout/orgChart1"/>
    <dgm:cxn modelId="{FC2B800C-9452-4746-AD4F-4CA9D169CBA1}" type="presOf" srcId="{854A67E8-7F2A-4FF5-BE88-9EA5EB978178}" destId="{DBB8C2CB-5A58-4209-B5D6-F1A3CB17EAB7}" srcOrd="0" destOrd="0" presId="urn:microsoft.com/office/officeart/2005/8/layout/orgChart1"/>
    <dgm:cxn modelId="{7E71CC18-9E51-4826-9631-8FED06B3BF64}" type="presOf" srcId="{B4D98029-64F2-4317-B719-FDBB05CC4CA9}" destId="{389B099B-88A0-44D6-B2FD-04CC1FC56EC8}" srcOrd="1" destOrd="0" presId="urn:microsoft.com/office/officeart/2005/8/layout/orgChart1"/>
    <dgm:cxn modelId="{C5A13819-E028-429B-9865-8CF6728855E8}" type="presOf" srcId="{9DFAD441-C052-409F-9FF7-6304A41DB5B7}" destId="{C74347BB-B904-4C91-AF13-E0FB606F7504}" srcOrd="1" destOrd="0" presId="urn:microsoft.com/office/officeart/2005/8/layout/orgChart1"/>
    <dgm:cxn modelId="{E8D7C219-3FA3-429E-B265-738AA7E5E762}" type="presOf" srcId="{8848BD68-B776-4462-946F-0BB831F13883}" destId="{9477E6FC-E852-4C57-BAEC-D55BA2FD5D41}" srcOrd="0" destOrd="0" presId="urn:microsoft.com/office/officeart/2005/8/layout/orgChart1"/>
    <dgm:cxn modelId="{847A301A-7B3B-4DBD-BAEB-389FE69D026E}" type="presOf" srcId="{5941EF8D-F496-4806-9855-9E1D12BD3209}" destId="{790DCD9B-A3AF-4959-9654-7F154782A753}" srcOrd="0" destOrd="0" presId="urn:microsoft.com/office/officeart/2005/8/layout/orgChart1"/>
    <dgm:cxn modelId="{3FE4E31C-4A9C-4FE6-A830-AFC33F41313B}" type="presOf" srcId="{D3A9E147-3781-4B0F-9975-7BF34415527B}" destId="{3337F4A5-2002-471D-A29F-4079DFE7C86D}" srcOrd="0" destOrd="0" presId="urn:microsoft.com/office/officeart/2005/8/layout/orgChart1"/>
    <dgm:cxn modelId="{BC85891E-CB6A-47DB-9D8A-E6722DB6EB70}" type="presOf" srcId="{0A0E97EB-A49C-447C-9CA2-B1A667B0B11C}" destId="{247D40BC-5435-4746-B62B-F4F4BE13F736}" srcOrd="1" destOrd="0" presId="urn:microsoft.com/office/officeart/2005/8/layout/orgChart1"/>
    <dgm:cxn modelId="{FE81D222-2466-4925-8FCC-94B9047F8E54}" type="presOf" srcId="{3D666D9E-9CBF-43F4-9A66-3EAC4E95EC51}" destId="{79929B65-4421-4BF3-9312-9EC88F6BFC18}" srcOrd="1" destOrd="0" presId="urn:microsoft.com/office/officeart/2005/8/layout/orgChart1"/>
    <dgm:cxn modelId="{FD725B2C-5BAE-4EFA-9C5F-42C526A243B3}" type="presOf" srcId="{F22B3473-FE22-4B39-946F-D77BA2FCF73E}" destId="{80A22265-AECE-4DBF-AD87-64CD071FD6E6}" srcOrd="0" destOrd="0" presId="urn:microsoft.com/office/officeart/2005/8/layout/orgChart1"/>
    <dgm:cxn modelId="{CAB2442C-91C9-47FE-AB4C-F9ECCC0CB4B4}" srcId="{B4D98029-64F2-4317-B719-FDBB05CC4CA9}" destId="{854A67E8-7F2A-4FF5-BE88-9EA5EB978178}" srcOrd="6" destOrd="0" parTransId="{BD529F07-9A53-4FCC-B0DE-D99ED1C90798}" sibTransId="{F19C930D-32C4-4924-8D65-2B21363FAC60}"/>
    <dgm:cxn modelId="{AABED030-EFF0-4A8B-A234-CD56558FE6D1}" type="presOf" srcId="{02FFF8FE-EC82-41D3-9FD2-16BAFD9E0DA6}" destId="{0E6E72C8-8160-4A0B-91FC-426AF42BB5D1}" srcOrd="0" destOrd="0" presId="urn:microsoft.com/office/officeart/2005/8/layout/orgChart1"/>
    <dgm:cxn modelId="{5798E030-D0EB-4A8F-8C00-0DDBE53D0157}" type="presOf" srcId="{B4D98029-64F2-4317-B719-FDBB05CC4CA9}" destId="{2B30EBC2-B151-4A54-B289-8C63A3EF75F5}" srcOrd="0" destOrd="0" presId="urn:microsoft.com/office/officeart/2005/8/layout/orgChart1"/>
    <dgm:cxn modelId="{A82E4A3B-201C-4AB9-8B4D-195E50E95669}" type="presOf" srcId="{CE22B77C-CBE5-4E19-93EE-B7B63D119071}" destId="{AF15A484-B9A3-4368-914F-B568E5CC3F15}" srcOrd="1" destOrd="0" presId="urn:microsoft.com/office/officeart/2005/8/layout/orgChart1"/>
    <dgm:cxn modelId="{2584903B-DC53-4D27-9B6F-E4C888981C5C}" srcId="{B4D98029-64F2-4317-B719-FDBB05CC4CA9}" destId="{0A0E97EB-A49C-447C-9CA2-B1A667B0B11C}" srcOrd="0" destOrd="0" parTransId="{5E5DDE94-5C91-46B0-8F27-C01F47EACE4E}" sibTransId="{A9457B36-D5D7-4535-B2DF-B249F5307969}"/>
    <dgm:cxn modelId="{B933BE3C-9EFE-4341-A7B7-6633A4ECCF5F}" type="presOf" srcId="{562ED838-9D94-4514-9F28-43F353633625}" destId="{BCDF3772-0594-4A4D-BD89-B97800D4F709}" srcOrd="0" destOrd="0" presId="urn:microsoft.com/office/officeart/2005/8/layout/orgChart1"/>
    <dgm:cxn modelId="{F88C113E-8ED3-4123-8FAE-3D571A3B3CFB}" type="presOf" srcId="{B8EAB56E-9A70-486D-9634-A74AEB77014C}" destId="{0DFEF381-6DB6-4362-B638-E0861E2D93FC}" srcOrd="0" destOrd="0" presId="urn:microsoft.com/office/officeart/2005/8/layout/orgChart1"/>
    <dgm:cxn modelId="{698D2F44-6509-4186-AF49-2C800EE49381}" srcId="{B4D98029-64F2-4317-B719-FDBB05CC4CA9}" destId="{A2DEC200-238E-4391-82F8-0BB911E63580}" srcOrd="3" destOrd="0" parTransId="{562ED838-9D94-4514-9F28-43F353633625}" sibTransId="{85B9CBB4-B6B0-4A80-B6F4-8CB08AE5C543}"/>
    <dgm:cxn modelId="{13B82C46-FBFB-49F4-A7AF-E801B70B988E}" srcId="{4FDC93D8-79BB-4F14-86A3-E4C4E226DCCE}" destId="{B4D98029-64F2-4317-B719-FDBB05CC4CA9}" srcOrd="0" destOrd="0" parTransId="{FAED37DB-B8CE-414F-A8C0-A08EB832F601}" sibTransId="{3E251F7E-6140-4F26-87D0-A1A7E2103842}"/>
    <dgm:cxn modelId="{DF0B8546-8E41-4662-ABEA-CA3F60A48805}" type="presOf" srcId="{E796E2F8-5ED4-4A49-852C-71FC5DCE8C68}" destId="{37958BD6-CFB4-453D-B6B8-9C60E76AC7AD}" srcOrd="1" destOrd="0" presId="urn:microsoft.com/office/officeart/2005/8/layout/orgChart1"/>
    <dgm:cxn modelId="{804C0A49-0F6E-4601-91A6-28ADAC47D7F1}" srcId="{B4D98029-64F2-4317-B719-FDBB05CC4CA9}" destId="{CE22B77C-CBE5-4E19-93EE-B7B63D119071}" srcOrd="5" destOrd="0" parTransId="{8B1055FF-3D9F-46AA-AC14-2E4A6FD3FE67}" sibTransId="{A6E6D58D-131A-4A89-85C9-B4BD21EE1047}"/>
    <dgm:cxn modelId="{6534B74E-765B-482C-AE98-7EEA7F90FFE6}" type="presOf" srcId="{5E5DDE94-5C91-46B0-8F27-C01F47EACE4E}" destId="{A6B13508-4B36-402F-A40C-59D6507EC5A2}" srcOrd="0" destOrd="0" presId="urn:microsoft.com/office/officeart/2005/8/layout/orgChart1"/>
    <dgm:cxn modelId="{E6EC124F-9216-40CF-B991-07C498AA4C71}" srcId="{B4D98029-64F2-4317-B719-FDBB05CC4CA9}" destId="{5941EF8D-F496-4806-9855-9E1D12BD3209}" srcOrd="1" destOrd="0" parTransId="{B8EAB56E-9A70-486D-9634-A74AEB77014C}" sibTransId="{36B614C4-7EDA-4A41-B7CF-3070EF16F1C4}"/>
    <dgm:cxn modelId="{3E581C52-8417-4714-B11D-781F31907194}" type="presOf" srcId="{0A0E97EB-A49C-447C-9CA2-B1A667B0B11C}" destId="{D97D8B70-8498-4354-AC72-7C1F2A99DCC5}" srcOrd="0" destOrd="0" presId="urn:microsoft.com/office/officeart/2005/8/layout/orgChart1"/>
    <dgm:cxn modelId="{87EE9472-6242-402A-8FF8-FE675A80A26B}" srcId="{A2DEC200-238E-4391-82F8-0BB911E63580}" destId="{165BD73E-CE59-43CF-8D8F-A67AF8132C88}" srcOrd="0" destOrd="0" parTransId="{02FFF8FE-EC82-41D3-9FD2-16BAFD9E0DA6}" sibTransId="{97B2D35F-078C-45F7-BED7-2CA80F2DEB34}"/>
    <dgm:cxn modelId="{22570955-6F24-40F4-A0DD-1177B4CD50E3}" srcId="{B4D98029-64F2-4317-B719-FDBB05CC4CA9}" destId="{9DFAD441-C052-409F-9FF7-6304A41DB5B7}" srcOrd="4" destOrd="0" parTransId="{F22B3473-FE22-4B39-946F-D77BA2FCF73E}" sibTransId="{7FA35E42-DBBD-452D-A867-886904114627}"/>
    <dgm:cxn modelId="{9AF75C81-52B6-44D7-9247-06D7DEB00BE0}" type="presOf" srcId="{A2DEC200-238E-4391-82F8-0BB911E63580}" destId="{CAB2A5C0-FD39-4156-97DF-CA621112D037}" srcOrd="0" destOrd="0" presId="urn:microsoft.com/office/officeart/2005/8/layout/orgChart1"/>
    <dgm:cxn modelId="{A365CD8C-2B7D-4FB8-A8C1-B12FDF60FA66}" type="presOf" srcId="{BD529F07-9A53-4FCC-B0DE-D99ED1C90798}" destId="{1A2B0BBE-D53E-4690-B6BA-6A7F677AACB9}" srcOrd="0" destOrd="0" presId="urn:microsoft.com/office/officeart/2005/8/layout/orgChart1"/>
    <dgm:cxn modelId="{57A813A6-3218-4570-8D8A-16B5E589B15B}" srcId="{B4D98029-64F2-4317-B719-FDBB05CC4CA9}" destId="{E796E2F8-5ED4-4A49-852C-71FC5DCE8C68}" srcOrd="7" destOrd="0" parTransId="{70621BDC-1C50-4FEA-9FFC-BF8D97EC025F}" sibTransId="{06C95F99-7142-4B85-8C66-F5288B7FF5B6}"/>
    <dgm:cxn modelId="{3278BFAF-FB93-4C44-94CA-72DBB237A758}" type="presOf" srcId="{854A67E8-7F2A-4FF5-BE88-9EA5EB978178}" destId="{124D3463-9CE7-4A93-8FEC-188E097E54DE}" srcOrd="1" destOrd="0" presId="urn:microsoft.com/office/officeart/2005/8/layout/orgChart1"/>
    <dgm:cxn modelId="{B93B7BB5-00B3-4C43-8D27-C2757FFF91FE}" type="presOf" srcId="{E277356A-8398-46FC-A69D-54EDACF75416}" destId="{0134482D-AAE5-442A-AA64-955252A7B658}" srcOrd="0" destOrd="0" presId="urn:microsoft.com/office/officeart/2005/8/layout/orgChart1"/>
    <dgm:cxn modelId="{70C12CB8-2228-4D16-BD53-4511BB28E26B}" type="presOf" srcId="{9DFAD441-C052-409F-9FF7-6304A41DB5B7}" destId="{E78C5943-A9FB-447C-A8C6-D70C2603B8D6}" srcOrd="0" destOrd="0" presId="urn:microsoft.com/office/officeart/2005/8/layout/orgChart1"/>
    <dgm:cxn modelId="{E24786B9-FDFA-43B1-9B05-259E3F420958}" type="presOf" srcId="{CE22B77C-CBE5-4E19-93EE-B7B63D119071}" destId="{B809AD72-25C3-4EA6-84ED-7D53F04DDF8D}" srcOrd="0" destOrd="0" presId="urn:microsoft.com/office/officeart/2005/8/layout/orgChart1"/>
    <dgm:cxn modelId="{005552C0-E68B-463F-8298-863BFE145999}" srcId="{B4D98029-64F2-4317-B719-FDBB05CC4CA9}" destId="{C1773894-2275-4677-8A1B-4F1238FC90C0}" srcOrd="2" destOrd="0" parTransId="{8848BD68-B776-4462-946F-0BB831F13883}" sibTransId="{995FD7E9-C8C6-456A-9E16-ADB304CE0F8A}"/>
    <dgm:cxn modelId="{B31717C9-F430-4AA1-9CEE-EEEF2CB18D23}" type="presOf" srcId="{E796E2F8-5ED4-4A49-852C-71FC5DCE8C68}" destId="{7315FED9-11B1-4C74-B6D1-B563BE5D9394}" srcOrd="0" destOrd="0" presId="urn:microsoft.com/office/officeart/2005/8/layout/orgChart1"/>
    <dgm:cxn modelId="{96059CC9-1F1A-4CC8-9E65-44E65FA608F2}" type="presOf" srcId="{A94A940E-1B68-4C61-BBE2-EB1DAC6A6A5B}" destId="{5AED5BF4-A04A-43C7-9768-0AEBF2B7614F}" srcOrd="0" destOrd="0" presId="urn:microsoft.com/office/officeart/2005/8/layout/orgChart1"/>
    <dgm:cxn modelId="{6E2FA8CA-3CA6-4880-9F20-AA5B922BBDCF}" type="presOf" srcId="{165BD73E-CE59-43CF-8D8F-A67AF8132C88}" destId="{5E1D6E3F-0739-4365-AB26-B55ED44E3B70}" srcOrd="0" destOrd="0" presId="urn:microsoft.com/office/officeart/2005/8/layout/orgChart1"/>
    <dgm:cxn modelId="{A0A2D1CD-D874-4136-B0F8-077B5F46A7C8}" type="presOf" srcId="{C1773894-2275-4677-8A1B-4F1238FC90C0}" destId="{8C971041-AE0D-4B8E-97BE-94DE35BC9C62}" srcOrd="1" destOrd="0" presId="urn:microsoft.com/office/officeart/2005/8/layout/orgChart1"/>
    <dgm:cxn modelId="{27EFFBD8-F861-4599-9B18-0ABBB8508598}" type="presOf" srcId="{C1773894-2275-4677-8A1B-4F1238FC90C0}" destId="{4012FB68-F1C1-4DBB-9878-830765EE53F0}" srcOrd="0" destOrd="0" presId="urn:microsoft.com/office/officeart/2005/8/layout/orgChart1"/>
    <dgm:cxn modelId="{FD87DEDD-E7E5-4301-9D72-680F80CA751A}" type="presOf" srcId="{4FDC93D8-79BB-4F14-86A3-E4C4E226DCCE}" destId="{60C4E1ED-D300-47C4-9860-F7A4F512B328}" srcOrd="0" destOrd="0" presId="urn:microsoft.com/office/officeart/2005/8/layout/orgChart1"/>
    <dgm:cxn modelId="{6E2B00E2-D196-4BED-9038-1313DF647A39}" srcId="{CE22B77C-CBE5-4E19-93EE-B7B63D119071}" destId="{3D666D9E-9CBF-43F4-9A66-3EAC4E95EC51}" srcOrd="1" destOrd="0" parTransId="{D3A9E147-3781-4B0F-9975-7BF34415527B}" sibTransId="{F704D103-5D12-42C7-BBFE-F55B141B7811}"/>
    <dgm:cxn modelId="{D7B534EA-DCEF-4DBB-94ED-E03E013A25BF}" type="presOf" srcId="{5941EF8D-F496-4806-9855-9E1D12BD3209}" destId="{6560E61D-7A69-4643-8AE6-2E08021A95A3}" srcOrd="1" destOrd="0" presId="urn:microsoft.com/office/officeart/2005/8/layout/orgChart1"/>
    <dgm:cxn modelId="{AE8A38EB-240A-42D4-9959-D6E8EEB694DD}" type="presOf" srcId="{A94A940E-1B68-4C61-BBE2-EB1DAC6A6A5B}" destId="{68647AC5-1DE6-43B0-9AFA-A5B3449477CB}" srcOrd="1" destOrd="0" presId="urn:microsoft.com/office/officeart/2005/8/layout/orgChart1"/>
    <dgm:cxn modelId="{D778E1EB-3C68-4E6B-B253-87A78A5690AF}" type="presOf" srcId="{8B1055FF-3D9F-46AA-AC14-2E4A6FD3FE67}" destId="{64F6104A-3CDF-408F-89C5-2DB83B28072F}" srcOrd="0" destOrd="0" presId="urn:microsoft.com/office/officeart/2005/8/layout/orgChart1"/>
    <dgm:cxn modelId="{5141B5EC-504F-41D7-A5E8-54BBAC9B12B0}" type="presOf" srcId="{165BD73E-CE59-43CF-8D8F-A67AF8132C88}" destId="{FF7B925D-021C-48DD-B025-7FC0C0FDFAA1}" srcOrd="1" destOrd="0" presId="urn:microsoft.com/office/officeart/2005/8/layout/orgChart1"/>
    <dgm:cxn modelId="{014566F3-4ED7-40E9-94D5-CD060BEB8AB7}" srcId="{CE22B77C-CBE5-4E19-93EE-B7B63D119071}" destId="{A94A940E-1B68-4C61-BBE2-EB1DAC6A6A5B}" srcOrd="0" destOrd="0" parTransId="{E277356A-8398-46FC-A69D-54EDACF75416}" sibTransId="{95B58122-A5EB-4DFE-A31E-7CBF56F26605}"/>
    <dgm:cxn modelId="{E42BF874-2352-4ADE-AC17-5FEF8494DE5A}" type="presParOf" srcId="{60C4E1ED-D300-47C4-9860-F7A4F512B328}" destId="{5BD6EB39-19BF-4DD7-A1D4-257DD7302DC9}" srcOrd="0" destOrd="0" presId="urn:microsoft.com/office/officeart/2005/8/layout/orgChart1"/>
    <dgm:cxn modelId="{49690C53-E63E-4924-83C1-DF8EFB701E35}" type="presParOf" srcId="{5BD6EB39-19BF-4DD7-A1D4-257DD7302DC9}" destId="{1AA47AEE-2562-48B4-9802-FAC9C8C1B054}" srcOrd="0" destOrd="0" presId="urn:microsoft.com/office/officeart/2005/8/layout/orgChart1"/>
    <dgm:cxn modelId="{507C8623-9203-4CB6-A4D0-4BFD56081967}" type="presParOf" srcId="{1AA47AEE-2562-48B4-9802-FAC9C8C1B054}" destId="{2B30EBC2-B151-4A54-B289-8C63A3EF75F5}" srcOrd="0" destOrd="0" presId="urn:microsoft.com/office/officeart/2005/8/layout/orgChart1"/>
    <dgm:cxn modelId="{B79438C8-C330-48DF-8EB0-CDB988307CB8}" type="presParOf" srcId="{1AA47AEE-2562-48B4-9802-FAC9C8C1B054}" destId="{389B099B-88A0-44D6-B2FD-04CC1FC56EC8}" srcOrd="1" destOrd="0" presId="urn:microsoft.com/office/officeart/2005/8/layout/orgChart1"/>
    <dgm:cxn modelId="{E478C446-A794-490F-82B0-7929FE6F0D28}" type="presParOf" srcId="{5BD6EB39-19BF-4DD7-A1D4-257DD7302DC9}" destId="{F20689F7-B97D-4776-9100-0278F2E829DC}" srcOrd="1" destOrd="0" presId="urn:microsoft.com/office/officeart/2005/8/layout/orgChart1"/>
    <dgm:cxn modelId="{818940AA-9369-4A30-BF01-07DB5CBBC2D5}" type="presParOf" srcId="{F20689F7-B97D-4776-9100-0278F2E829DC}" destId="{0DFEF381-6DB6-4362-B638-E0861E2D93FC}" srcOrd="0" destOrd="0" presId="urn:microsoft.com/office/officeart/2005/8/layout/orgChart1"/>
    <dgm:cxn modelId="{27196BFC-9EC8-4A03-9F56-CC37087CB0D4}" type="presParOf" srcId="{F20689F7-B97D-4776-9100-0278F2E829DC}" destId="{E2ED85D2-C177-4164-9EA8-77ABDCFEEC63}" srcOrd="1" destOrd="0" presId="urn:microsoft.com/office/officeart/2005/8/layout/orgChart1"/>
    <dgm:cxn modelId="{DB8E8B48-7DEB-4CBB-89A2-309201972266}" type="presParOf" srcId="{E2ED85D2-C177-4164-9EA8-77ABDCFEEC63}" destId="{69B9375E-C52A-4369-B7FE-035E6ADDCD02}" srcOrd="0" destOrd="0" presId="urn:microsoft.com/office/officeart/2005/8/layout/orgChart1"/>
    <dgm:cxn modelId="{C18C781D-33CE-460B-983D-CC683D3BC9A8}" type="presParOf" srcId="{69B9375E-C52A-4369-B7FE-035E6ADDCD02}" destId="{790DCD9B-A3AF-4959-9654-7F154782A753}" srcOrd="0" destOrd="0" presId="urn:microsoft.com/office/officeart/2005/8/layout/orgChart1"/>
    <dgm:cxn modelId="{7DB3A001-E414-4B9F-9E86-74310E1E22DA}" type="presParOf" srcId="{69B9375E-C52A-4369-B7FE-035E6ADDCD02}" destId="{6560E61D-7A69-4643-8AE6-2E08021A95A3}" srcOrd="1" destOrd="0" presId="urn:microsoft.com/office/officeart/2005/8/layout/orgChart1"/>
    <dgm:cxn modelId="{3D5799CE-68AC-45D3-817B-08CD25501658}" type="presParOf" srcId="{E2ED85D2-C177-4164-9EA8-77ABDCFEEC63}" destId="{DFA37EAC-D66F-4063-A5E2-50F88C4E2C1D}" srcOrd="1" destOrd="0" presId="urn:microsoft.com/office/officeart/2005/8/layout/orgChart1"/>
    <dgm:cxn modelId="{E7E4BFF0-4BDB-404B-8EC6-6744E1B4D47B}" type="presParOf" srcId="{E2ED85D2-C177-4164-9EA8-77ABDCFEEC63}" destId="{8D76509B-A9C1-4867-AEBC-85AB6F1A4D7A}" srcOrd="2" destOrd="0" presId="urn:microsoft.com/office/officeart/2005/8/layout/orgChart1"/>
    <dgm:cxn modelId="{F59AC5F0-205F-4816-B095-50D2E7453E38}" type="presParOf" srcId="{F20689F7-B97D-4776-9100-0278F2E829DC}" destId="{9477E6FC-E852-4C57-BAEC-D55BA2FD5D41}" srcOrd="2" destOrd="0" presId="urn:microsoft.com/office/officeart/2005/8/layout/orgChart1"/>
    <dgm:cxn modelId="{7F53A1D7-F4E0-4D58-A8D2-A0C683027534}" type="presParOf" srcId="{F20689F7-B97D-4776-9100-0278F2E829DC}" destId="{D963E91C-F585-47DB-9750-A3119F5E65CC}" srcOrd="3" destOrd="0" presId="urn:microsoft.com/office/officeart/2005/8/layout/orgChart1"/>
    <dgm:cxn modelId="{3281046B-2837-4591-BC99-07DA068DC7C3}" type="presParOf" srcId="{D963E91C-F585-47DB-9750-A3119F5E65CC}" destId="{C8DB13DA-98DE-45C7-8EE6-CCC493A9B6AB}" srcOrd="0" destOrd="0" presId="urn:microsoft.com/office/officeart/2005/8/layout/orgChart1"/>
    <dgm:cxn modelId="{FFC9FD46-6FA5-4307-BDD2-4D64FD71DEE4}" type="presParOf" srcId="{C8DB13DA-98DE-45C7-8EE6-CCC493A9B6AB}" destId="{4012FB68-F1C1-4DBB-9878-830765EE53F0}" srcOrd="0" destOrd="0" presId="urn:microsoft.com/office/officeart/2005/8/layout/orgChart1"/>
    <dgm:cxn modelId="{0BBC64F7-F563-4885-AFC2-3E2A381019A5}" type="presParOf" srcId="{C8DB13DA-98DE-45C7-8EE6-CCC493A9B6AB}" destId="{8C971041-AE0D-4B8E-97BE-94DE35BC9C62}" srcOrd="1" destOrd="0" presId="urn:microsoft.com/office/officeart/2005/8/layout/orgChart1"/>
    <dgm:cxn modelId="{989DF162-1DAD-497E-AB48-AE08C69E8445}" type="presParOf" srcId="{D963E91C-F585-47DB-9750-A3119F5E65CC}" destId="{BBA8F943-6DB8-4B9B-811A-D80EF84AC046}" srcOrd="1" destOrd="0" presId="urn:microsoft.com/office/officeart/2005/8/layout/orgChart1"/>
    <dgm:cxn modelId="{930D15FE-3EDE-4400-A7D4-EC038D512F6F}" type="presParOf" srcId="{D963E91C-F585-47DB-9750-A3119F5E65CC}" destId="{5F4D517B-9CAD-4804-BBDF-55D2945F0054}" srcOrd="2" destOrd="0" presId="urn:microsoft.com/office/officeart/2005/8/layout/orgChart1"/>
    <dgm:cxn modelId="{26A161BA-650C-4630-884E-A9BCB06F5A1C}" type="presParOf" srcId="{F20689F7-B97D-4776-9100-0278F2E829DC}" destId="{BCDF3772-0594-4A4D-BD89-B97800D4F709}" srcOrd="4" destOrd="0" presId="urn:microsoft.com/office/officeart/2005/8/layout/orgChart1"/>
    <dgm:cxn modelId="{3A7B2AAE-EF1D-43FA-B914-79E09386F702}" type="presParOf" srcId="{F20689F7-B97D-4776-9100-0278F2E829DC}" destId="{9B7F5696-2B95-436B-8EEC-7BFE2D5A0A42}" srcOrd="5" destOrd="0" presId="urn:microsoft.com/office/officeart/2005/8/layout/orgChart1"/>
    <dgm:cxn modelId="{D9F7E1A6-06E2-4E9A-8D25-3C0437946AF2}" type="presParOf" srcId="{9B7F5696-2B95-436B-8EEC-7BFE2D5A0A42}" destId="{F16DBADA-87AB-46DE-BC52-9CC2784C28AD}" srcOrd="0" destOrd="0" presId="urn:microsoft.com/office/officeart/2005/8/layout/orgChart1"/>
    <dgm:cxn modelId="{CF91BF2D-BAD2-4C90-9577-B4C9B5E01168}" type="presParOf" srcId="{F16DBADA-87AB-46DE-BC52-9CC2784C28AD}" destId="{CAB2A5C0-FD39-4156-97DF-CA621112D037}" srcOrd="0" destOrd="0" presId="urn:microsoft.com/office/officeart/2005/8/layout/orgChart1"/>
    <dgm:cxn modelId="{1DB1F864-726E-4616-9545-AF6EF7061041}" type="presParOf" srcId="{F16DBADA-87AB-46DE-BC52-9CC2784C28AD}" destId="{A096BE4A-1202-4E4D-A22C-9668125C4C31}" srcOrd="1" destOrd="0" presId="urn:microsoft.com/office/officeart/2005/8/layout/orgChart1"/>
    <dgm:cxn modelId="{767C9020-31BD-47F7-8DB2-AE18103B7AD3}" type="presParOf" srcId="{9B7F5696-2B95-436B-8EEC-7BFE2D5A0A42}" destId="{423B5856-644E-47B0-9FE0-9F149E82183D}" srcOrd="1" destOrd="0" presId="urn:microsoft.com/office/officeart/2005/8/layout/orgChart1"/>
    <dgm:cxn modelId="{19DA2826-10FC-437D-8D06-D003CF4E6CBE}" type="presParOf" srcId="{423B5856-644E-47B0-9FE0-9F149E82183D}" destId="{0E6E72C8-8160-4A0B-91FC-426AF42BB5D1}" srcOrd="0" destOrd="0" presId="urn:microsoft.com/office/officeart/2005/8/layout/orgChart1"/>
    <dgm:cxn modelId="{E1F5FBE7-BCC3-4E6A-8291-56891F6DEE2A}" type="presParOf" srcId="{423B5856-644E-47B0-9FE0-9F149E82183D}" destId="{77AB71D2-CA45-498D-A09A-3EAA72ADE7EE}" srcOrd="1" destOrd="0" presId="urn:microsoft.com/office/officeart/2005/8/layout/orgChart1"/>
    <dgm:cxn modelId="{BF74F231-FEC4-48D3-86E4-8C1C85041C2A}" type="presParOf" srcId="{77AB71D2-CA45-498D-A09A-3EAA72ADE7EE}" destId="{19ED4A3C-705E-4D63-8D6E-A38F9F397E55}" srcOrd="0" destOrd="0" presId="urn:microsoft.com/office/officeart/2005/8/layout/orgChart1"/>
    <dgm:cxn modelId="{0AD61BAF-C9F3-4595-8FC1-F93E52CDF2B7}" type="presParOf" srcId="{19ED4A3C-705E-4D63-8D6E-A38F9F397E55}" destId="{5E1D6E3F-0739-4365-AB26-B55ED44E3B70}" srcOrd="0" destOrd="0" presId="urn:microsoft.com/office/officeart/2005/8/layout/orgChart1"/>
    <dgm:cxn modelId="{568CB86F-5AAD-4FC1-9CE9-A0D1CE2C73BF}" type="presParOf" srcId="{19ED4A3C-705E-4D63-8D6E-A38F9F397E55}" destId="{FF7B925D-021C-48DD-B025-7FC0C0FDFAA1}" srcOrd="1" destOrd="0" presId="urn:microsoft.com/office/officeart/2005/8/layout/orgChart1"/>
    <dgm:cxn modelId="{7A911380-56A1-4DD4-BD77-3A7CA714BCA9}" type="presParOf" srcId="{77AB71D2-CA45-498D-A09A-3EAA72ADE7EE}" destId="{DE405A9E-6707-4ACC-9014-CEC1BBB5DC52}" srcOrd="1" destOrd="0" presId="urn:microsoft.com/office/officeart/2005/8/layout/orgChart1"/>
    <dgm:cxn modelId="{38B6B943-1F56-4867-818D-6D4945C4F478}" type="presParOf" srcId="{77AB71D2-CA45-498D-A09A-3EAA72ADE7EE}" destId="{E894845B-0CAD-43A0-80C8-27618D45E308}" srcOrd="2" destOrd="0" presId="urn:microsoft.com/office/officeart/2005/8/layout/orgChart1"/>
    <dgm:cxn modelId="{83E01E75-8F29-4B9E-814D-A5B66C0AB93E}" type="presParOf" srcId="{9B7F5696-2B95-436B-8EEC-7BFE2D5A0A42}" destId="{2D4F803F-09CC-4E41-99BC-58B466E1CC1B}" srcOrd="2" destOrd="0" presId="urn:microsoft.com/office/officeart/2005/8/layout/orgChart1"/>
    <dgm:cxn modelId="{DB5CC038-122A-488D-8AC8-8FC6ECA9639D}" type="presParOf" srcId="{F20689F7-B97D-4776-9100-0278F2E829DC}" destId="{80A22265-AECE-4DBF-AD87-64CD071FD6E6}" srcOrd="6" destOrd="0" presId="urn:microsoft.com/office/officeart/2005/8/layout/orgChart1"/>
    <dgm:cxn modelId="{714054AB-D13A-4405-B89E-4223FDF47B5D}" type="presParOf" srcId="{F20689F7-B97D-4776-9100-0278F2E829DC}" destId="{91F52090-28DC-4C18-81DD-7CBC11E8ADC4}" srcOrd="7" destOrd="0" presId="urn:microsoft.com/office/officeart/2005/8/layout/orgChart1"/>
    <dgm:cxn modelId="{1266E7BD-4FA4-4E39-9A31-D7474FC4C64E}" type="presParOf" srcId="{91F52090-28DC-4C18-81DD-7CBC11E8ADC4}" destId="{40F2F2BE-9F77-4228-97D8-3DB4F0239535}" srcOrd="0" destOrd="0" presId="urn:microsoft.com/office/officeart/2005/8/layout/orgChart1"/>
    <dgm:cxn modelId="{E94FC88E-8A9E-4D1C-B403-51FF114C23A0}" type="presParOf" srcId="{40F2F2BE-9F77-4228-97D8-3DB4F0239535}" destId="{E78C5943-A9FB-447C-A8C6-D70C2603B8D6}" srcOrd="0" destOrd="0" presId="urn:microsoft.com/office/officeart/2005/8/layout/orgChart1"/>
    <dgm:cxn modelId="{E07ECD3B-475E-4969-A4B2-03BDCD58748B}" type="presParOf" srcId="{40F2F2BE-9F77-4228-97D8-3DB4F0239535}" destId="{C74347BB-B904-4C91-AF13-E0FB606F7504}" srcOrd="1" destOrd="0" presId="urn:microsoft.com/office/officeart/2005/8/layout/orgChart1"/>
    <dgm:cxn modelId="{7352674A-BA0C-4927-92A0-C746FBF1E348}" type="presParOf" srcId="{91F52090-28DC-4C18-81DD-7CBC11E8ADC4}" destId="{8B2FA0CA-3F55-4692-A83E-F3FAB95DF37F}" srcOrd="1" destOrd="0" presId="urn:microsoft.com/office/officeart/2005/8/layout/orgChart1"/>
    <dgm:cxn modelId="{2631B7AB-8C18-4296-AD1D-18307B30202F}" type="presParOf" srcId="{91F52090-28DC-4C18-81DD-7CBC11E8ADC4}" destId="{3D947266-B0EB-4B18-B656-7060B59BB74B}" srcOrd="2" destOrd="0" presId="urn:microsoft.com/office/officeart/2005/8/layout/orgChart1"/>
    <dgm:cxn modelId="{51BEAA97-051C-4F58-9D08-C495054F51F4}" type="presParOf" srcId="{F20689F7-B97D-4776-9100-0278F2E829DC}" destId="{64F6104A-3CDF-408F-89C5-2DB83B28072F}" srcOrd="8" destOrd="0" presId="urn:microsoft.com/office/officeart/2005/8/layout/orgChart1"/>
    <dgm:cxn modelId="{9618015B-A424-4366-A84E-E0CD3D1E98D4}" type="presParOf" srcId="{F20689F7-B97D-4776-9100-0278F2E829DC}" destId="{54DF97ED-E026-48DE-BE38-F1D37AA83895}" srcOrd="9" destOrd="0" presId="urn:microsoft.com/office/officeart/2005/8/layout/orgChart1"/>
    <dgm:cxn modelId="{10EF4DFE-A008-4BC2-859C-5892EA09B3F3}" type="presParOf" srcId="{54DF97ED-E026-48DE-BE38-F1D37AA83895}" destId="{99C74992-4EB0-4B30-8521-6973C6BF6C23}" srcOrd="0" destOrd="0" presId="urn:microsoft.com/office/officeart/2005/8/layout/orgChart1"/>
    <dgm:cxn modelId="{8CC91028-CBE7-4A35-9D58-1F50E028CD76}" type="presParOf" srcId="{99C74992-4EB0-4B30-8521-6973C6BF6C23}" destId="{B809AD72-25C3-4EA6-84ED-7D53F04DDF8D}" srcOrd="0" destOrd="0" presId="urn:microsoft.com/office/officeart/2005/8/layout/orgChart1"/>
    <dgm:cxn modelId="{833E2FF0-B97D-422E-8B85-214602C18400}" type="presParOf" srcId="{99C74992-4EB0-4B30-8521-6973C6BF6C23}" destId="{AF15A484-B9A3-4368-914F-B568E5CC3F15}" srcOrd="1" destOrd="0" presId="urn:microsoft.com/office/officeart/2005/8/layout/orgChart1"/>
    <dgm:cxn modelId="{A2706BD5-9740-4FDE-80CE-66DDCA92E140}" type="presParOf" srcId="{54DF97ED-E026-48DE-BE38-F1D37AA83895}" destId="{2AB97189-BA26-41CD-80D7-1256E7E95C6B}" srcOrd="1" destOrd="0" presId="urn:microsoft.com/office/officeart/2005/8/layout/orgChart1"/>
    <dgm:cxn modelId="{5039057C-41DC-4C05-9837-C7750A8DC9DB}" type="presParOf" srcId="{2AB97189-BA26-41CD-80D7-1256E7E95C6B}" destId="{0134482D-AAE5-442A-AA64-955252A7B658}" srcOrd="0" destOrd="0" presId="urn:microsoft.com/office/officeart/2005/8/layout/orgChart1"/>
    <dgm:cxn modelId="{8217FA2B-EF67-4241-99CD-E3F1DC22A2BF}" type="presParOf" srcId="{2AB97189-BA26-41CD-80D7-1256E7E95C6B}" destId="{91BB97A6-9426-4347-8D32-52EF3F1F237C}" srcOrd="1" destOrd="0" presId="urn:microsoft.com/office/officeart/2005/8/layout/orgChart1"/>
    <dgm:cxn modelId="{498C3192-B2E1-45FC-857D-205D43B79B21}" type="presParOf" srcId="{91BB97A6-9426-4347-8D32-52EF3F1F237C}" destId="{CDEA2FA8-FE59-4CA4-9438-A7F76B0BAE41}" srcOrd="0" destOrd="0" presId="urn:microsoft.com/office/officeart/2005/8/layout/orgChart1"/>
    <dgm:cxn modelId="{34BB3DBB-4646-41F2-94FF-C8CC94144A75}" type="presParOf" srcId="{CDEA2FA8-FE59-4CA4-9438-A7F76B0BAE41}" destId="{5AED5BF4-A04A-43C7-9768-0AEBF2B7614F}" srcOrd="0" destOrd="0" presId="urn:microsoft.com/office/officeart/2005/8/layout/orgChart1"/>
    <dgm:cxn modelId="{CC3A7034-7960-482D-B7C0-41ED296C16EA}" type="presParOf" srcId="{CDEA2FA8-FE59-4CA4-9438-A7F76B0BAE41}" destId="{68647AC5-1DE6-43B0-9AFA-A5B3449477CB}" srcOrd="1" destOrd="0" presId="urn:microsoft.com/office/officeart/2005/8/layout/orgChart1"/>
    <dgm:cxn modelId="{73502F64-71C8-4E62-AA31-68892051E381}" type="presParOf" srcId="{91BB97A6-9426-4347-8D32-52EF3F1F237C}" destId="{FACBCF98-5B40-40A5-A220-BF310EFC39BD}" srcOrd="1" destOrd="0" presId="urn:microsoft.com/office/officeart/2005/8/layout/orgChart1"/>
    <dgm:cxn modelId="{D1F0EC8D-5BB8-49F8-889C-BB598700816D}" type="presParOf" srcId="{91BB97A6-9426-4347-8D32-52EF3F1F237C}" destId="{DF4E00ED-A09D-4DD9-8F32-697948F270B8}" srcOrd="2" destOrd="0" presId="urn:microsoft.com/office/officeart/2005/8/layout/orgChart1"/>
    <dgm:cxn modelId="{318E33DD-C913-4514-B8BF-8455B5F34CFA}" type="presParOf" srcId="{2AB97189-BA26-41CD-80D7-1256E7E95C6B}" destId="{3337F4A5-2002-471D-A29F-4079DFE7C86D}" srcOrd="2" destOrd="0" presId="urn:microsoft.com/office/officeart/2005/8/layout/orgChart1"/>
    <dgm:cxn modelId="{058A543A-57F5-493A-B9FD-CC22E8687A78}" type="presParOf" srcId="{2AB97189-BA26-41CD-80D7-1256E7E95C6B}" destId="{9A63E8B8-2999-4FF0-BBD9-5276088D3EA7}" srcOrd="3" destOrd="0" presId="urn:microsoft.com/office/officeart/2005/8/layout/orgChart1"/>
    <dgm:cxn modelId="{14441426-485B-4665-9A48-62A82FC454B4}" type="presParOf" srcId="{9A63E8B8-2999-4FF0-BBD9-5276088D3EA7}" destId="{D3FC7ED6-0F5D-4390-A6A8-DAD45FB1FE4B}" srcOrd="0" destOrd="0" presId="urn:microsoft.com/office/officeart/2005/8/layout/orgChart1"/>
    <dgm:cxn modelId="{7080C747-8CBE-4BD5-9CE9-5D5B01C0DD67}" type="presParOf" srcId="{D3FC7ED6-0F5D-4390-A6A8-DAD45FB1FE4B}" destId="{DC2F4990-C129-4FF4-A959-830D776D6317}" srcOrd="0" destOrd="0" presId="urn:microsoft.com/office/officeart/2005/8/layout/orgChart1"/>
    <dgm:cxn modelId="{C9D7F7CE-E4DD-4D6B-9F67-93C80BCD11B2}" type="presParOf" srcId="{D3FC7ED6-0F5D-4390-A6A8-DAD45FB1FE4B}" destId="{79929B65-4421-4BF3-9312-9EC88F6BFC18}" srcOrd="1" destOrd="0" presId="urn:microsoft.com/office/officeart/2005/8/layout/orgChart1"/>
    <dgm:cxn modelId="{5A032471-A855-4A80-82AB-D076AD90F5A9}" type="presParOf" srcId="{9A63E8B8-2999-4FF0-BBD9-5276088D3EA7}" destId="{CE76B856-FEB5-483D-B314-1D3062315DD5}" srcOrd="1" destOrd="0" presId="urn:microsoft.com/office/officeart/2005/8/layout/orgChart1"/>
    <dgm:cxn modelId="{ABF6E206-9EEA-4B98-8238-0D712CECD2D0}" type="presParOf" srcId="{9A63E8B8-2999-4FF0-BBD9-5276088D3EA7}" destId="{D12B2C83-B7FA-4FF4-A310-40108A98C45A}" srcOrd="2" destOrd="0" presId="urn:microsoft.com/office/officeart/2005/8/layout/orgChart1"/>
    <dgm:cxn modelId="{B0CCEB9D-7DE9-43F5-BB77-035962CA5846}" type="presParOf" srcId="{54DF97ED-E026-48DE-BE38-F1D37AA83895}" destId="{6A971180-C930-47FE-9C01-99AE3AE73F16}" srcOrd="2" destOrd="0" presId="urn:microsoft.com/office/officeart/2005/8/layout/orgChart1"/>
    <dgm:cxn modelId="{398DF8DF-9307-4691-A63F-1AA6E6E60DEF}" type="presParOf" srcId="{F20689F7-B97D-4776-9100-0278F2E829DC}" destId="{1A2B0BBE-D53E-4690-B6BA-6A7F677AACB9}" srcOrd="10" destOrd="0" presId="urn:microsoft.com/office/officeart/2005/8/layout/orgChart1"/>
    <dgm:cxn modelId="{2617679F-24A7-4439-B1E0-CAB61A3D8477}" type="presParOf" srcId="{F20689F7-B97D-4776-9100-0278F2E829DC}" destId="{CCA18CD4-1B9A-4B16-A194-39DEE9A47918}" srcOrd="11" destOrd="0" presId="urn:microsoft.com/office/officeart/2005/8/layout/orgChart1"/>
    <dgm:cxn modelId="{42B26E3C-906E-4E3D-8385-263A1DFA4D53}" type="presParOf" srcId="{CCA18CD4-1B9A-4B16-A194-39DEE9A47918}" destId="{621E6E3B-6208-4BD4-8779-BE1D04FEBF52}" srcOrd="0" destOrd="0" presId="urn:microsoft.com/office/officeart/2005/8/layout/orgChart1"/>
    <dgm:cxn modelId="{8C7A887D-8918-4112-B2B7-929191B86DBB}" type="presParOf" srcId="{621E6E3B-6208-4BD4-8779-BE1D04FEBF52}" destId="{DBB8C2CB-5A58-4209-B5D6-F1A3CB17EAB7}" srcOrd="0" destOrd="0" presId="urn:microsoft.com/office/officeart/2005/8/layout/orgChart1"/>
    <dgm:cxn modelId="{332241E4-0811-4171-BBDD-B2EC72943C55}" type="presParOf" srcId="{621E6E3B-6208-4BD4-8779-BE1D04FEBF52}" destId="{124D3463-9CE7-4A93-8FEC-188E097E54DE}" srcOrd="1" destOrd="0" presId="urn:microsoft.com/office/officeart/2005/8/layout/orgChart1"/>
    <dgm:cxn modelId="{990D6CC8-F0C3-45F4-AC3B-6853073F282F}" type="presParOf" srcId="{CCA18CD4-1B9A-4B16-A194-39DEE9A47918}" destId="{39751586-4E97-45F6-BBCC-3E0EB8D0D6DE}" srcOrd="1" destOrd="0" presId="urn:microsoft.com/office/officeart/2005/8/layout/orgChart1"/>
    <dgm:cxn modelId="{D20390CE-128D-4D3B-BDDF-E9BB7B951029}" type="presParOf" srcId="{CCA18CD4-1B9A-4B16-A194-39DEE9A47918}" destId="{32A7BF8F-0712-4C01-88BF-6DC85CDBF882}" srcOrd="2" destOrd="0" presId="urn:microsoft.com/office/officeart/2005/8/layout/orgChart1"/>
    <dgm:cxn modelId="{10B46A52-981E-450D-9373-1AADC9667240}" type="presParOf" srcId="{F20689F7-B97D-4776-9100-0278F2E829DC}" destId="{96B84786-D424-4B6D-A340-FFCDC6438E07}" srcOrd="12" destOrd="0" presId="urn:microsoft.com/office/officeart/2005/8/layout/orgChart1"/>
    <dgm:cxn modelId="{FBEA795A-6711-486C-A2DA-C50747AB8417}" type="presParOf" srcId="{F20689F7-B97D-4776-9100-0278F2E829DC}" destId="{B5398D8F-675C-4B97-9599-90DBB3FCF504}" srcOrd="13" destOrd="0" presId="urn:microsoft.com/office/officeart/2005/8/layout/orgChart1"/>
    <dgm:cxn modelId="{4ADC455D-F088-4BE8-A178-DCFAFC54E769}" type="presParOf" srcId="{B5398D8F-675C-4B97-9599-90DBB3FCF504}" destId="{797CCAF6-1D63-4771-9D79-71878E8D10D9}" srcOrd="0" destOrd="0" presId="urn:microsoft.com/office/officeart/2005/8/layout/orgChart1"/>
    <dgm:cxn modelId="{5D65DB52-0CCD-485D-A5B2-8EE6982201D9}" type="presParOf" srcId="{797CCAF6-1D63-4771-9D79-71878E8D10D9}" destId="{7315FED9-11B1-4C74-B6D1-B563BE5D9394}" srcOrd="0" destOrd="0" presId="urn:microsoft.com/office/officeart/2005/8/layout/orgChart1"/>
    <dgm:cxn modelId="{D674D98C-78BC-4DD0-8A50-C92D9FA3B1B5}" type="presParOf" srcId="{797CCAF6-1D63-4771-9D79-71878E8D10D9}" destId="{37958BD6-CFB4-453D-B6B8-9C60E76AC7AD}" srcOrd="1" destOrd="0" presId="urn:microsoft.com/office/officeart/2005/8/layout/orgChart1"/>
    <dgm:cxn modelId="{5C630401-95CA-4133-9A2A-C912484EE581}" type="presParOf" srcId="{B5398D8F-675C-4B97-9599-90DBB3FCF504}" destId="{312C0495-3911-47FD-B4D7-61DD31AC94DF}" srcOrd="1" destOrd="0" presId="urn:microsoft.com/office/officeart/2005/8/layout/orgChart1"/>
    <dgm:cxn modelId="{85D8EF6C-08A4-4E8F-8295-26DB0C6E2AAB}" type="presParOf" srcId="{B5398D8F-675C-4B97-9599-90DBB3FCF504}" destId="{AE1B72F5-249D-4E63-A7E6-4528855E4B34}" srcOrd="2" destOrd="0" presId="urn:microsoft.com/office/officeart/2005/8/layout/orgChart1"/>
    <dgm:cxn modelId="{0D881FB5-5074-434B-9813-7D322332796B}" type="presParOf" srcId="{5BD6EB39-19BF-4DD7-A1D4-257DD7302DC9}" destId="{1FFC2383-08B8-48B1-89CC-2287767ADDAD}" srcOrd="2" destOrd="0" presId="urn:microsoft.com/office/officeart/2005/8/layout/orgChart1"/>
    <dgm:cxn modelId="{7802E373-2EFA-461A-B06C-7DB1A3BA12C9}" type="presParOf" srcId="{1FFC2383-08B8-48B1-89CC-2287767ADDAD}" destId="{A6B13508-4B36-402F-A40C-59D6507EC5A2}" srcOrd="0" destOrd="0" presId="urn:microsoft.com/office/officeart/2005/8/layout/orgChart1"/>
    <dgm:cxn modelId="{B57B2492-0398-44A1-85AE-9BE4D1C17975}" type="presParOf" srcId="{1FFC2383-08B8-48B1-89CC-2287767ADDAD}" destId="{98688786-9341-44D3-B279-E8950CDA6DF8}" srcOrd="1" destOrd="0" presId="urn:microsoft.com/office/officeart/2005/8/layout/orgChart1"/>
    <dgm:cxn modelId="{64AC5BE7-921D-4429-B78D-94E0F3FDB72A}" type="presParOf" srcId="{98688786-9341-44D3-B279-E8950CDA6DF8}" destId="{D581AC30-9EEB-408D-AD24-FB9C08357BDC}" srcOrd="0" destOrd="0" presId="urn:microsoft.com/office/officeart/2005/8/layout/orgChart1"/>
    <dgm:cxn modelId="{B13E49F4-48EA-4955-B919-0ACBCE9DCF53}" type="presParOf" srcId="{D581AC30-9EEB-408D-AD24-FB9C08357BDC}" destId="{D97D8B70-8498-4354-AC72-7C1F2A99DCC5}" srcOrd="0" destOrd="0" presId="urn:microsoft.com/office/officeart/2005/8/layout/orgChart1"/>
    <dgm:cxn modelId="{16CEF06A-2C63-4F70-9091-6F5571B4B5B9}" type="presParOf" srcId="{D581AC30-9EEB-408D-AD24-FB9C08357BDC}" destId="{247D40BC-5435-4746-B62B-F4F4BE13F736}" srcOrd="1" destOrd="0" presId="urn:microsoft.com/office/officeart/2005/8/layout/orgChart1"/>
    <dgm:cxn modelId="{ACAEFCD3-550C-4C00-AE72-553CB8C9C634}" type="presParOf" srcId="{98688786-9341-44D3-B279-E8950CDA6DF8}" destId="{F86E3C11-0E6C-4B13-AB39-C3906782C9BC}" srcOrd="1" destOrd="0" presId="urn:microsoft.com/office/officeart/2005/8/layout/orgChart1"/>
    <dgm:cxn modelId="{8C0A12F9-34DC-4EC3-8519-8CB8C6741671}" type="presParOf" srcId="{98688786-9341-44D3-B279-E8950CDA6DF8}" destId="{D56C86BE-57DE-4939-9B1C-A64FCBE2CF7E}" srcOrd="2" destOrd="0" presId="urn:microsoft.com/office/officeart/2005/8/layout/orgChar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B13508-4B36-402F-A40C-59D6507EC5A2}">
      <dsp:nvSpPr>
        <dsp:cNvPr id="0" name=""/>
        <dsp:cNvSpPr/>
      </dsp:nvSpPr>
      <dsp:spPr>
        <a:xfrm>
          <a:off x="4020250" y="461119"/>
          <a:ext cx="457767" cy="624263"/>
        </a:xfrm>
        <a:custGeom>
          <a:avLst/>
          <a:gdLst/>
          <a:ahLst/>
          <a:cxnLst/>
          <a:rect l="0" t="0" r="0" b="0"/>
          <a:pathLst>
            <a:path>
              <a:moveTo>
                <a:pt x="457767" y="0"/>
              </a:moveTo>
              <a:lnTo>
                <a:pt x="457767" y="624263"/>
              </a:lnTo>
              <a:lnTo>
                <a:pt x="0" y="624263"/>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B84786-D424-4B6D-A340-FFCDC6438E07}">
      <dsp:nvSpPr>
        <dsp:cNvPr id="0" name=""/>
        <dsp:cNvSpPr/>
      </dsp:nvSpPr>
      <dsp:spPr>
        <a:xfrm>
          <a:off x="4478017" y="461119"/>
          <a:ext cx="3846758" cy="1573846"/>
        </a:xfrm>
        <a:custGeom>
          <a:avLst/>
          <a:gdLst/>
          <a:ahLst/>
          <a:cxnLst/>
          <a:rect l="0" t="0" r="0" b="0"/>
          <a:pathLst>
            <a:path>
              <a:moveTo>
                <a:pt x="0" y="0"/>
              </a:moveTo>
              <a:lnTo>
                <a:pt x="0" y="1461236"/>
              </a:lnTo>
              <a:lnTo>
                <a:pt x="3846758" y="1461236"/>
              </a:lnTo>
              <a:lnTo>
                <a:pt x="3846758"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2B0BBE-D53E-4690-B6BA-6A7F677AACB9}">
      <dsp:nvSpPr>
        <dsp:cNvPr id="0" name=""/>
        <dsp:cNvSpPr/>
      </dsp:nvSpPr>
      <dsp:spPr>
        <a:xfrm>
          <a:off x="4478017" y="461119"/>
          <a:ext cx="2549054" cy="1573846"/>
        </a:xfrm>
        <a:custGeom>
          <a:avLst/>
          <a:gdLst/>
          <a:ahLst/>
          <a:cxnLst/>
          <a:rect l="0" t="0" r="0" b="0"/>
          <a:pathLst>
            <a:path>
              <a:moveTo>
                <a:pt x="0" y="0"/>
              </a:moveTo>
              <a:lnTo>
                <a:pt x="0" y="1461236"/>
              </a:lnTo>
              <a:lnTo>
                <a:pt x="2549054" y="1461236"/>
              </a:lnTo>
              <a:lnTo>
                <a:pt x="2549054"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37F4A5-2002-471D-A29F-4079DFE7C86D}">
      <dsp:nvSpPr>
        <dsp:cNvPr id="0" name=""/>
        <dsp:cNvSpPr/>
      </dsp:nvSpPr>
      <dsp:spPr>
        <a:xfrm>
          <a:off x="5300375" y="2790626"/>
          <a:ext cx="160872" cy="1254804"/>
        </a:xfrm>
        <a:custGeom>
          <a:avLst/>
          <a:gdLst/>
          <a:ahLst/>
          <a:cxnLst/>
          <a:rect l="0" t="0" r="0" b="0"/>
          <a:pathLst>
            <a:path>
              <a:moveTo>
                <a:pt x="0" y="0"/>
              </a:moveTo>
              <a:lnTo>
                <a:pt x="0" y="1254804"/>
              </a:lnTo>
              <a:lnTo>
                <a:pt x="160872" y="1254804"/>
              </a:lnTo>
            </a:path>
          </a:pathLst>
        </a:custGeom>
        <a:no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134482D-AAE5-442A-AA64-955252A7B658}">
      <dsp:nvSpPr>
        <dsp:cNvPr id="0" name=""/>
        <dsp:cNvSpPr/>
      </dsp:nvSpPr>
      <dsp:spPr>
        <a:xfrm>
          <a:off x="5300375" y="2790626"/>
          <a:ext cx="160872" cy="493341"/>
        </a:xfrm>
        <a:custGeom>
          <a:avLst/>
          <a:gdLst/>
          <a:ahLst/>
          <a:cxnLst/>
          <a:rect l="0" t="0" r="0" b="0"/>
          <a:pathLst>
            <a:path>
              <a:moveTo>
                <a:pt x="0" y="0"/>
              </a:moveTo>
              <a:lnTo>
                <a:pt x="0" y="493341"/>
              </a:lnTo>
              <a:lnTo>
                <a:pt x="160872" y="493341"/>
              </a:lnTo>
            </a:path>
          </a:pathLst>
        </a:custGeom>
        <a:no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F6104A-3CDF-408F-89C5-2DB83B28072F}">
      <dsp:nvSpPr>
        <dsp:cNvPr id="0" name=""/>
        <dsp:cNvSpPr/>
      </dsp:nvSpPr>
      <dsp:spPr>
        <a:xfrm>
          <a:off x="4478017" y="461119"/>
          <a:ext cx="1251351" cy="1573846"/>
        </a:xfrm>
        <a:custGeom>
          <a:avLst/>
          <a:gdLst/>
          <a:ahLst/>
          <a:cxnLst/>
          <a:rect l="0" t="0" r="0" b="0"/>
          <a:pathLst>
            <a:path>
              <a:moveTo>
                <a:pt x="0" y="0"/>
              </a:moveTo>
              <a:lnTo>
                <a:pt x="0" y="1461236"/>
              </a:lnTo>
              <a:lnTo>
                <a:pt x="1251351" y="1461236"/>
              </a:lnTo>
              <a:lnTo>
                <a:pt x="1251351"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A22265-AECE-4DBF-AD87-64CD071FD6E6}">
      <dsp:nvSpPr>
        <dsp:cNvPr id="0" name=""/>
        <dsp:cNvSpPr/>
      </dsp:nvSpPr>
      <dsp:spPr>
        <a:xfrm>
          <a:off x="4385945" y="461119"/>
          <a:ext cx="91440" cy="1573846"/>
        </a:xfrm>
        <a:custGeom>
          <a:avLst/>
          <a:gdLst/>
          <a:ahLst/>
          <a:cxnLst/>
          <a:rect l="0" t="0" r="0" b="0"/>
          <a:pathLst>
            <a:path>
              <a:moveTo>
                <a:pt x="92072" y="0"/>
              </a:moveTo>
              <a:lnTo>
                <a:pt x="92072" y="1461236"/>
              </a:lnTo>
              <a:lnTo>
                <a:pt x="45720" y="1461236"/>
              </a:lnTo>
              <a:lnTo>
                <a:pt x="45720"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6E72C8-8160-4A0B-91FC-426AF42BB5D1}">
      <dsp:nvSpPr>
        <dsp:cNvPr id="0" name=""/>
        <dsp:cNvSpPr/>
      </dsp:nvSpPr>
      <dsp:spPr>
        <a:xfrm>
          <a:off x="2704968" y="2681437"/>
          <a:ext cx="160872" cy="493341"/>
        </a:xfrm>
        <a:custGeom>
          <a:avLst/>
          <a:gdLst/>
          <a:ahLst/>
          <a:cxnLst/>
          <a:rect l="0" t="0" r="0" b="0"/>
          <a:pathLst>
            <a:path>
              <a:moveTo>
                <a:pt x="0" y="0"/>
              </a:moveTo>
              <a:lnTo>
                <a:pt x="0" y="493341"/>
              </a:lnTo>
              <a:lnTo>
                <a:pt x="160872" y="493341"/>
              </a:lnTo>
            </a:path>
          </a:pathLst>
        </a:custGeom>
        <a:no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DF3772-0594-4A4D-BD89-B97800D4F709}">
      <dsp:nvSpPr>
        <dsp:cNvPr id="0" name=""/>
        <dsp:cNvSpPr/>
      </dsp:nvSpPr>
      <dsp:spPr>
        <a:xfrm>
          <a:off x="3133961" y="461119"/>
          <a:ext cx="1344056" cy="1573846"/>
        </a:xfrm>
        <a:custGeom>
          <a:avLst/>
          <a:gdLst/>
          <a:ahLst/>
          <a:cxnLst/>
          <a:rect l="0" t="0" r="0" b="0"/>
          <a:pathLst>
            <a:path>
              <a:moveTo>
                <a:pt x="1344056" y="0"/>
              </a:moveTo>
              <a:lnTo>
                <a:pt x="1344056" y="1461236"/>
              </a:lnTo>
              <a:lnTo>
                <a:pt x="0" y="1461236"/>
              </a:lnTo>
              <a:lnTo>
                <a:pt x="0"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477E6FC-E852-4C57-BAEC-D55BA2FD5D41}">
      <dsp:nvSpPr>
        <dsp:cNvPr id="0" name=""/>
        <dsp:cNvSpPr/>
      </dsp:nvSpPr>
      <dsp:spPr>
        <a:xfrm>
          <a:off x="1836257" y="461119"/>
          <a:ext cx="2641760" cy="1573846"/>
        </a:xfrm>
        <a:custGeom>
          <a:avLst/>
          <a:gdLst/>
          <a:ahLst/>
          <a:cxnLst/>
          <a:rect l="0" t="0" r="0" b="0"/>
          <a:pathLst>
            <a:path>
              <a:moveTo>
                <a:pt x="2641760" y="0"/>
              </a:moveTo>
              <a:lnTo>
                <a:pt x="2641760" y="1461236"/>
              </a:lnTo>
              <a:lnTo>
                <a:pt x="0" y="1461236"/>
              </a:lnTo>
              <a:lnTo>
                <a:pt x="0"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FEF381-6DB6-4362-B638-E0861E2D93FC}">
      <dsp:nvSpPr>
        <dsp:cNvPr id="0" name=""/>
        <dsp:cNvSpPr/>
      </dsp:nvSpPr>
      <dsp:spPr>
        <a:xfrm>
          <a:off x="538553" y="461119"/>
          <a:ext cx="3939463" cy="1573846"/>
        </a:xfrm>
        <a:custGeom>
          <a:avLst/>
          <a:gdLst/>
          <a:ahLst/>
          <a:cxnLst/>
          <a:rect l="0" t="0" r="0" b="0"/>
          <a:pathLst>
            <a:path>
              <a:moveTo>
                <a:pt x="3939463" y="0"/>
              </a:moveTo>
              <a:lnTo>
                <a:pt x="3939463" y="1461236"/>
              </a:lnTo>
              <a:lnTo>
                <a:pt x="0" y="1461236"/>
              </a:lnTo>
              <a:lnTo>
                <a:pt x="0" y="1573846"/>
              </a:lnTo>
            </a:path>
          </a:pathLst>
        </a:custGeom>
        <a:noFill/>
        <a:ln w="12700" cap="flat" cmpd="sng" algn="ctr">
          <a:solidFill>
            <a:schemeClr val="accent4">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B30EBC2-B151-4A54-B289-8C63A3EF75F5}">
      <dsp:nvSpPr>
        <dsp:cNvPr id="0" name=""/>
        <dsp:cNvSpPr/>
      </dsp:nvSpPr>
      <dsp:spPr>
        <a:xfrm>
          <a:off x="1956225" y="0"/>
          <a:ext cx="5043584" cy="461119"/>
        </a:xfrm>
        <a:prstGeom prst="rect">
          <a:avLst/>
        </a:prstGeom>
        <a:solidFill>
          <a:schemeClr val="accent4">
            <a:lumMod val="7500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b="1" kern="1200">
              <a:solidFill>
                <a:schemeClr val="accent1">
                  <a:lumMod val="50000"/>
                </a:schemeClr>
              </a:solidFill>
              <a:latin typeface="Verdana "/>
            </a:rPr>
            <a:t>Cwm Taf Morgannwg University Health Board</a:t>
          </a:r>
        </a:p>
      </dsp:txBody>
      <dsp:txXfrm>
        <a:off x="1956225" y="0"/>
        <a:ext cx="5043584" cy="461119"/>
      </dsp:txXfrm>
    </dsp:sp>
    <dsp:sp modelId="{790DCD9B-A3AF-4959-9654-7F154782A753}">
      <dsp:nvSpPr>
        <dsp:cNvPr id="0" name=""/>
        <dsp:cNvSpPr/>
      </dsp:nvSpPr>
      <dsp:spPr>
        <a:xfrm>
          <a:off x="2312" y="2034966"/>
          <a:ext cx="1072482" cy="628957"/>
        </a:xfrm>
        <a:prstGeom prst="rect">
          <a:avLst/>
        </a:prstGeom>
        <a:solidFill>
          <a:schemeClr val="bg1"/>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accent1">
                  <a:lumMod val="50000"/>
                </a:schemeClr>
              </a:solidFill>
              <a:latin typeface="Verdana "/>
            </a:rPr>
            <a:t>Audit &amp; Risk Assurance Committee (ARAC)</a:t>
          </a:r>
        </a:p>
      </dsp:txBody>
      <dsp:txXfrm>
        <a:off x="2312" y="2034966"/>
        <a:ext cx="1072482" cy="628957"/>
      </dsp:txXfrm>
    </dsp:sp>
    <dsp:sp modelId="{4012FB68-F1C1-4DBB-9878-830765EE53F0}">
      <dsp:nvSpPr>
        <dsp:cNvPr id="0" name=""/>
        <dsp:cNvSpPr/>
      </dsp:nvSpPr>
      <dsp:spPr>
        <a:xfrm>
          <a:off x="1300016" y="2034966"/>
          <a:ext cx="1072482" cy="572292"/>
        </a:xfrm>
        <a:prstGeom prst="rect">
          <a:avLst/>
        </a:prstGeom>
        <a:solidFill>
          <a:schemeClr val="accent4">
            <a:lumMod val="7500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accent1">
                  <a:lumMod val="50000"/>
                </a:schemeClr>
              </a:solidFill>
              <a:latin typeface="Verdana "/>
            </a:rPr>
            <a:t>Charitable Funds Committee (CFC)</a:t>
          </a:r>
        </a:p>
      </dsp:txBody>
      <dsp:txXfrm>
        <a:off x="1300016" y="2034966"/>
        <a:ext cx="1072482" cy="572292"/>
      </dsp:txXfrm>
    </dsp:sp>
    <dsp:sp modelId="{CAB2A5C0-FD39-4156-97DF-CA621112D037}">
      <dsp:nvSpPr>
        <dsp:cNvPr id="0" name=""/>
        <dsp:cNvSpPr/>
      </dsp:nvSpPr>
      <dsp:spPr>
        <a:xfrm>
          <a:off x="2597720" y="2034966"/>
          <a:ext cx="1072482" cy="646470"/>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accent5">
                  <a:lumMod val="50000"/>
                </a:schemeClr>
              </a:solidFill>
              <a:latin typeface="Verdana "/>
            </a:rPr>
            <a:t>Mental Health Act Monitoring </a:t>
          </a:r>
          <a:br>
            <a:rPr lang="en-US" sz="1100" kern="1200">
              <a:solidFill>
                <a:schemeClr val="accent5">
                  <a:lumMod val="50000"/>
                </a:schemeClr>
              </a:solidFill>
              <a:latin typeface="Verdana "/>
            </a:rPr>
          </a:br>
          <a:r>
            <a:rPr lang="en-US" sz="1100" kern="1200">
              <a:solidFill>
                <a:schemeClr val="accent5">
                  <a:lumMod val="50000"/>
                </a:schemeClr>
              </a:solidFill>
              <a:latin typeface="Verdana "/>
            </a:rPr>
            <a:t>Committee (MHAMC)</a:t>
          </a:r>
        </a:p>
      </dsp:txBody>
      <dsp:txXfrm>
        <a:off x="2597720" y="2034966"/>
        <a:ext cx="1072482" cy="646470"/>
      </dsp:txXfrm>
    </dsp:sp>
    <dsp:sp modelId="{5E1D6E3F-0739-4365-AB26-B55ED44E3B70}">
      <dsp:nvSpPr>
        <dsp:cNvPr id="0" name=""/>
        <dsp:cNvSpPr/>
      </dsp:nvSpPr>
      <dsp:spPr>
        <a:xfrm>
          <a:off x="2865840" y="2906658"/>
          <a:ext cx="1072482" cy="536241"/>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solidFill>
                <a:schemeClr val="accent5">
                  <a:lumMod val="50000"/>
                </a:schemeClr>
              </a:solidFill>
              <a:latin typeface="Verdana "/>
            </a:rPr>
            <a:t>Power of Discharge Sub Committee (PODSC)</a:t>
          </a:r>
        </a:p>
      </dsp:txBody>
      <dsp:txXfrm>
        <a:off x="2865840" y="2906658"/>
        <a:ext cx="1072482" cy="536241"/>
      </dsp:txXfrm>
    </dsp:sp>
    <dsp:sp modelId="{E78C5943-A9FB-447C-A8C6-D70C2603B8D6}">
      <dsp:nvSpPr>
        <dsp:cNvPr id="0" name=""/>
        <dsp:cNvSpPr/>
      </dsp:nvSpPr>
      <dsp:spPr>
        <a:xfrm>
          <a:off x="3895423" y="2034966"/>
          <a:ext cx="1072482" cy="645441"/>
        </a:xfrm>
        <a:prstGeom prst="rect">
          <a:avLst/>
        </a:prstGeom>
        <a:solidFill>
          <a:schemeClr val="bg1"/>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accent5">
                  <a:lumMod val="50000"/>
                </a:schemeClr>
              </a:solidFill>
              <a:latin typeface="Verdana "/>
            </a:rPr>
            <a:t>Operational Delivery Committee (ODC)</a:t>
          </a:r>
        </a:p>
      </dsp:txBody>
      <dsp:txXfrm>
        <a:off x="3895423" y="2034966"/>
        <a:ext cx="1072482" cy="645441"/>
      </dsp:txXfrm>
    </dsp:sp>
    <dsp:sp modelId="{B809AD72-25C3-4EA6-84ED-7D53F04DDF8D}">
      <dsp:nvSpPr>
        <dsp:cNvPr id="0" name=""/>
        <dsp:cNvSpPr/>
      </dsp:nvSpPr>
      <dsp:spPr>
        <a:xfrm>
          <a:off x="5193127" y="2034966"/>
          <a:ext cx="1072482" cy="755660"/>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accent5">
                  <a:lumMod val="50000"/>
                </a:schemeClr>
              </a:solidFill>
              <a:latin typeface="Verdana "/>
            </a:rPr>
            <a:t>Quality, Safety &amp; Experience Committee (QSEC)</a:t>
          </a:r>
        </a:p>
      </dsp:txBody>
      <dsp:txXfrm>
        <a:off x="5193127" y="2034966"/>
        <a:ext cx="1072482" cy="755660"/>
      </dsp:txXfrm>
    </dsp:sp>
    <dsp:sp modelId="{5AED5BF4-A04A-43C7-9768-0AEBF2B7614F}">
      <dsp:nvSpPr>
        <dsp:cNvPr id="0" name=""/>
        <dsp:cNvSpPr/>
      </dsp:nvSpPr>
      <dsp:spPr>
        <a:xfrm>
          <a:off x="5461248" y="3015847"/>
          <a:ext cx="1072482" cy="536241"/>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solidFill>
                <a:schemeClr val="accent5">
                  <a:lumMod val="50000"/>
                </a:schemeClr>
              </a:solidFill>
              <a:latin typeface="Verdana "/>
            </a:rPr>
            <a:t>Health, Safety &amp; Fire Sub Committee  (HSFSC)</a:t>
          </a:r>
        </a:p>
      </dsp:txBody>
      <dsp:txXfrm>
        <a:off x="5461248" y="3015847"/>
        <a:ext cx="1072482" cy="536241"/>
      </dsp:txXfrm>
    </dsp:sp>
    <dsp:sp modelId="{DC2F4990-C129-4FF4-A959-830D776D6317}">
      <dsp:nvSpPr>
        <dsp:cNvPr id="0" name=""/>
        <dsp:cNvSpPr/>
      </dsp:nvSpPr>
      <dsp:spPr>
        <a:xfrm>
          <a:off x="5461248" y="3777310"/>
          <a:ext cx="1072482" cy="536241"/>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US" sz="900" kern="1200">
              <a:solidFill>
                <a:schemeClr val="accent5">
                  <a:lumMod val="50000"/>
                </a:schemeClr>
              </a:solidFill>
              <a:latin typeface="Verdana "/>
            </a:rPr>
            <a:t>Organ Donation Sub Committee (ODSC)</a:t>
          </a:r>
        </a:p>
      </dsp:txBody>
      <dsp:txXfrm>
        <a:off x="5461248" y="3777310"/>
        <a:ext cx="1072482" cy="536241"/>
      </dsp:txXfrm>
    </dsp:sp>
    <dsp:sp modelId="{DBB8C2CB-5A58-4209-B5D6-F1A3CB17EAB7}">
      <dsp:nvSpPr>
        <dsp:cNvPr id="0" name=""/>
        <dsp:cNvSpPr/>
      </dsp:nvSpPr>
      <dsp:spPr>
        <a:xfrm>
          <a:off x="6490831" y="2034966"/>
          <a:ext cx="1072482" cy="719608"/>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chemeClr val="accent5">
                  <a:lumMod val="50000"/>
                </a:schemeClr>
              </a:solidFill>
              <a:latin typeface="Verdana "/>
            </a:rPr>
            <a:t>Strategic Development Committee (SDC)</a:t>
          </a:r>
        </a:p>
      </dsp:txBody>
      <dsp:txXfrm>
        <a:off x="6490831" y="2034966"/>
        <a:ext cx="1072482" cy="719608"/>
      </dsp:txXfrm>
    </dsp:sp>
    <dsp:sp modelId="{7315FED9-11B1-4C74-B6D1-B563BE5D9394}">
      <dsp:nvSpPr>
        <dsp:cNvPr id="0" name=""/>
        <dsp:cNvSpPr/>
      </dsp:nvSpPr>
      <dsp:spPr>
        <a:xfrm>
          <a:off x="7788534" y="2034966"/>
          <a:ext cx="1072482" cy="736087"/>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solidFill>
                <a:schemeClr val="accent5">
                  <a:lumMod val="50000"/>
                </a:schemeClr>
              </a:solidFill>
              <a:latin typeface="Verdana "/>
            </a:rPr>
            <a:t>Remuneration and Terms of Service Committee (RTSC</a:t>
          </a:r>
          <a:r>
            <a:rPr lang="en-US" sz="1000" kern="1200">
              <a:solidFill>
                <a:schemeClr val="accent5">
                  <a:lumMod val="50000"/>
                </a:schemeClr>
              </a:solidFill>
              <a:latin typeface="Verdana "/>
            </a:rPr>
            <a:t>)</a:t>
          </a:r>
        </a:p>
      </dsp:txBody>
      <dsp:txXfrm>
        <a:off x="7788534" y="2034966"/>
        <a:ext cx="1072482" cy="736087"/>
      </dsp:txXfrm>
    </dsp:sp>
    <dsp:sp modelId="{D97D8B70-8498-4354-AC72-7C1F2A99DCC5}">
      <dsp:nvSpPr>
        <dsp:cNvPr id="0" name=""/>
        <dsp:cNvSpPr/>
      </dsp:nvSpPr>
      <dsp:spPr>
        <a:xfrm>
          <a:off x="693913" y="584959"/>
          <a:ext cx="3326336" cy="1000845"/>
        </a:xfrm>
        <a:prstGeom prst="rect">
          <a:avLst/>
        </a:prstGeom>
        <a:solidFill>
          <a:schemeClr val="lt1">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chemeClr val="accent1">
                  <a:lumMod val="50000"/>
                </a:schemeClr>
              </a:solidFill>
              <a:latin typeface="Verdana "/>
            </a:rPr>
            <a:t>Advisory Groups</a:t>
          </a:r>
        </a:p>
        <a:p>
          <a:pPr marL="0" lvl="0" indent="0" algn="ctr" defTabSz="488950">
            <a:lnSpc>
              <a:spcPct val="90000"/>
            </a:lnSpc>
            <a:spcBef>
              <a:spcPct val="0"/>
            </a:spcBef>
            <a:spcAft>
              <a:spcPct val="35000"/>
            </a:spcAft>
            <a:buNone/>
          </a:pPr>
          <a:r>
            <a:rPr lang="en-US" sz="1100" kern="1200">
              <a:solidFill>
                <a:schemeClr val="accent1">
                  <a:lumMod val="50000"/>
                </a:schemeClr>
              </a:solidFill>
              <a:latin typeface="Verdana "/>
            </a:rPr>
            <a:t>Clinical Advisory Group (CAG)</a:t>
          </a:r>
        </a:p>
        <a:p>
          <a:pPr marL="0" lvl="0" indent="0" algn="ctr" defTabSz="488950">
            <a:lnSpc>
              <a:spcPct val="90000"/>
            </a:lnSpc>
            <a:spcBef>
              <a:spcPct val="0"/>
            </a:spcBef>
            <a:spcAft>
              <a:spcPct val="35000"/>
            </a:spcAft>
            <a:buNone/>
          </a:pPr>
          <a:r>
            <a:rPr lang="en-US" sz="1100" kern="1200">
              <a:solidFill>
                <a:schemeClr val="accent1">
                  <a:lumMod val="50000"/>
                </a:schemeClr>
              </a:solidFill>
              <a:latin typeface="Verdana "/>
            </a:rPr>
            <a:t>Local Partnership Forum (LPF)</a:t>
          </a:r>
        </a:p>
        <a:p>
          <a:pPr marL="0" lvl="0" indent="0" algn="ctr" defTabSz="488950">
            <a:lnSpc>
              <a:spcPct val="90000"/>
            </a:lnSpc>
            <a:spcBef>
              <a:spcPct val="0"/>
            </a:spcBef>
            <a:spcAft>
              <a:spcPct val="35000"/>
            </a:spcAft>
            <a:buNone/>
          </a:pPr>
          <a:r>
            <a:rPr lang="en-US" sz="1100" kern="1200">
              <a:solidFill>
                <a:schemeClr val="accent1">
                  <a:lumMod val="50000"/>
                </a:schemeClr>
              </a:solidFill>
              <a:latin typeface="Verdana "/>
            </a:rPr>
            <a:t>Stakeholder Reference Group (SRG)</a:t>
          </a:r>
        </a:p>
      </dsp:txBody>
      <dsp:txXfrm>
        <a:off x="693913" y="584959"/>
        <a:ext cx="3326336" cy="100084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CE68EE-ACBB-4144-A679-23C1B2BFF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3063</Words>
  <Characters>17461</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charitable funds COMMITTEE 
(CFC)</vt:lpstr>
    </vt:vector>
  </TitlesOfParts>
  <Company>Cwm Taf Morgannwg University Health Board</Company>
  <LinksUpToDate>false</LinksUpToDate>
  <CharactersWithSpaces>20484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charitable funds COMMITTEE 
(CFC)</dc:title>
  <dc:subject>Terms of Reference &amp; Operating Arrangements (Schedule 3.2 of the Standing Orders)</dc:subject>
  <dc:creator>Cally Hamblyn (CTM UHB - Corporate Governance)</dc:creator>
  <cp:keywords/>
  <dc:description/>
  <cp:lastModifiedBy>Cally Hamblyn (CTM UHB - Corporate Governance)</cp:lastModifiedBy>
  <cp:revision>3</cp:revision>
  <dcterms:created xsi:type="dcterms:W3CDTF">2025-03-05T08:37:00Z</dcterms:created>
  <dcterms:modified xsi:type="dcterms:W3CDTF">2025-03-05T08:37:00Z</dcterms:modified>
</cp:coreProperties>
</file>